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6E16"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68D36ECE" wp14:editId="68D36ECF">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36E17" w14:textId="77777777" w:rsidR="005F01D1" w:rsidRDefault="005F01D1" w:rsidP="00146769">
      <w:pPr>
        <w:spacing w:after="0" w:line="240" w:lineRule="auto"/>
        <w:jc w:val="center"/>
        <w:rPr>
          <w:rFonts w:asciiTheme="majorHAnsi" w:hAnsiTheme="majorHAnsi" w:cstheme="majorHAnsi"/>
          <w:b/>
          <w:color w:val="3E5AA8"/>
          <w:sz w:val="60"/>
          <w:szCs w:val="60"/>
        </w:rPr>
      </w:pPr>
    </w:p>
    <w:p w14:paraId="68D36E18"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8D36E19" w14:textId="35F0F89A"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 (</w:t>
      </w:r>
      <w:r w:rsidR="005D4CC6">
        <w:rPr>
          <w:rFonts w:cs="Arial"/>
          <w:b/>
          <w:color w:val="3E5AA8" w:themeColor="accent1"/>
          <w:sz w:val="22"/>
          <w:szCs w:val="22"/>
        </w:rPr>
        <w:t>4626.2</w:t>
      </w:r>
      <w:r>
        <w:rPr>
          <w:rFonts w:cs="Arial"/>
          <w:b/>
          <w:color w:val="3E5AA8" w:themeColor="accent1"/>
          <w:sz w:val="22"/>
          <w:szCs w:val="22"/>
        </w:rPr>
        <w:t>)</w:t>
      </w:r>
    </w:p>
    <w:p w14:paraId="68D36E1A"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68D36ED0" wp14:editId="68D36ED1">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68D36E1B"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68D36ED2" wp14:editId="68D36ED3">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68D36E1D" w14:textId="77777777" w:rsidTr="00D20DD4">
        <w:tc>
          <w:tcPr>
            <w:tcW w:w="5000" w:type="pct"/>
            <w:gridSpan w:val="3"/>
            <w:shd w:val="clear" w:color="auto" w:fill="FCB556"/>
          </w:tcPr>
          <w:p w14:paraId="68D36E1C"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68D36E20" w14:textId="77777777" w:rsidTr="0037153A">
        <w:tc>
          <w:tcPr>
            <w:tcW w:w="1734" w:type="pct"/>
            <w:shd w:val="clear" w:color="auto" w:fill="FCB556"/>
          </w:tcPr>
          <w:p w14:paraId="68D36E1E"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68D36E1F" w14:textId="39278AA2" w:rsidR="006A724E" w:rsidRPr="005D4CC6" w:rsidRDefault="00042CD2" w:rsidP="00042CD2">
            <w:pPr>
              <w:spacing w:before="100" w:beforeAutospacing="1" w:after="100" w:afterAutospacing="1"/>
              <w:rPr>
                <w:rFonts w:asciiTheme="majorHAnsi" w:eastAsia="Times New Roman" w:hAnsiTheme="majorHAnsi" w:cstheme="majorHAnsi"/>
                <w:sz w:val="20"/>
                <w:szCs w:val="20"/>
              </w:rPr>
            </w:pPr>
            <w:r w:rsidRPr="005D4CC6">
              <w:rPr>
                <w:rFonts w:asciiTheme="majorHAnsi" w:eastAsia="Times New Roman" w:hAnsiTheme="majorHAnsi" w:cstheme="majorHAnsi"/>
                <w:sz w:val="20"/>
                <w:szCs w:val="20"/>
              </w:rPr>
              <w:t>Provision of an alternative Consumer Enquiry Service (Mnumber) - PHASE TWO Non-Web Portal Implementation</w:t>
            </w:r>
          </w:p>
        </w:tc>
      </w:tr>
      <w:tr w:rsidR="006A724E" w:rsidRPr="00683A0C" w14:paraId="68D36E23" w14:textId="77777777" w:rsidTr="0037153A">
        <w:tc>
          <w:tcPr>
            <w:tcW w:w="1734" w:type="pct"/>
            <w:shd w:val="clear" w:color="auto" w:fill="FCB556"/>
          </w:tcPr>
          <w:p w14:paraId="68D36E21"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68D36E22" w14:textId="036C943F"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09/03/2018</w:t>
            </w:r>
          </w:p>
        </w:tc>
      </w:tr>
      <w:tr w:rsidR="006A724E" w:rsidRPr="00683A0C" w14:paraId="68D36E26" w14:textId="77777777" w:rsidTr="0037153A">
        <w:tc>
          <w:tcPr>
            <w:tcW w:w="1734" w:type="pct"/>
            <w:shd w:val="clear" w:color="auto" w:fill="FCB556"/>
          </w:tcPr>
          <w:p w14:paraId="68D36E24"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68D36E25" w14:textId="27E7E57D"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Xoserve</w:t>
            </w:r>
          </w:p>
        </w:tc>
      </w:tr>
      <w:tr w:rsidR="006A724E" w:rsidRPr="00683A0C" w14:paraId="68D36E29" w14:textId="77777777" w:rsidTr="0037153A">
        <w:tc>
          <w:tcPr>
            <w:tcW w:w="1734" w:type="pct"/>
            <w:tcBorders>
              <w:bottom w:val="single" w:sz="4" w:space="0" w:color="auto"/>
            </w:tcBorders>
            <w:shd w:val="clear" w:color="auto" w:fill="FCB556"/>
          </w:tcPr>
          <w:p w14:paraId="68D36E2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8D36E28" w14:textId="5507E7C5"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Dave Ackers</w:t>
            </w:r>
          </w:p>
        </w:tc>
      </w:tr>
      <w:tr w:rsidR="006A724E" w:rsidRPr="00683A0C" w14:paraId="68D36E2C" w14:textId="77777777" w:rsidTr="0037153A">
        <w:tc>
          <w:tcPr>
            <w:tcW w:w="1734" w:type="pct"/>
            <w:tcBorders>
              <w:bottom w:val="single" w:sz="4" w:space="0" w:color="auto"/>
            </w:tcBorders>
            <w:shd w:val="clear" w:color="auto" w:fill="FCB556"/>
          </w:tcPr>
          <w:p w14:paraId="68D36E2A"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68D36E2B" w14:textId="2E1789C7"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bCs/>
                <w:iCs/>
                <w:sz w:val="20"/>
                <w:szCs w:val="20"/>
                <w:lang w:val="en-US"/>
              </w:rPr>
              <w:t>Dave.j.Ackers@xoserve.com</w:t>
            </w:r>
          </w:p>
        </w:tc>
      </w:tr>
      <w:tr w:rsidR="006A724E" w:rsidRPr="00683A0C" w14:paraId="68D36E2F" w14:textId="77777777" w:rsidTr="0037153A">
        <w:tc>
          <w:tcPr>
            <w:tcW w:w="1734" w:type="pct"/>
            <w:tcBorders>
              <w:bottom w:val="single" w:sz="4" w:space="0" w:color="auto"/>
            </w:tcBorders>
            <w:shd w:val="clear" w:color="auto" w:fill="FCB556"/>
          </w:tcPr>
          <w:p w14:paraId="68D36E2D"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68D36E2E" w14:textId="493E7A7D"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Emma Smith</w:t>
            </w:r>
          </w:p>
        </w:tc>
      </w:tr>
      <w:tr w:rsidR="006A724E" w:rsidRPr="00683A0C" w14:paraId="68D36E32" w14:textId="77777777" w:rsidTr="0037153A">
        <w:tc>
          <w:tcPr>
            <w:tcW w:w="1734" w:type="pct"/>
            <w:tcBorders>
              <w:bottom w:val="single" w:sz="4" w:space="0" w:color="auto"/>
            </w:tcBorders>
            <w:shd w:val="clear" w:color="auto" w:fill="FCB556"/>
          </w:tcPr>
          <w:p w14:paraId="68D36E3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68D36E31" w14:textId="269B8DAD" w:rsidR="006A724E" w:rsidRPr="005D4CC6" w:rsidRDefault="00042CD2" w:rsidP="00BB5A00">
            <w:pPr>
              <w:rPr>
                <w:rFonts w:asciiTheme="majorHAnsi" w:hAnsiTheme="majorHAnsi" w:cstheme="majorHAnsi"/>
                <w:sz w:val="20"/>
                <w:szCs w:val="20"/>
              </w:rPr>
            </w:pPr>
            <w:r w:rsidRPr="005D4CC6">
              <w:rPr>
                <w:rFonts w:asciiTheme="majorHAnsi" w:hAnsiTheme="majorHAnsi" w:cstheme="majorHAnsi"/>
                <w:sz w:val="20"/>
                <w:szCs w:val="20"/>
              </w:rPr>
              <w:t>Emma.smith@xoserve.com</w:t>
            </w:r>
          </w:p>
        </w:tc>
      </w:tr>
      <w:tr w:rsidR="00AC1AA5" w:rsidRPr="00683A0C" w14:paraId="68D36E35" w14:textId="77777777" w:rsidTr="0037153A">
        <w:tc>
          <w:tcPr>
            <w:tcW w:w="1734" w:type="pct"/>
            <w:tcBorders>
              <w:bottom w:val="single" w:sz="4" w:space="0" w:color="auto"/>
            </w:tcBorders>
            <w:shd w:val="clear" w:color="auto" w:fill="FCB556"/>
          </w:tcPr>
          <w:p w14:paraId="68D36E33"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68D36E34" w14:textId="77777777" w:rsidR="00AC1AA5" w:rsidRPr="005D4CC6" w:rsidRDefault="00AC1AA5" w:rsidP="00AC1AA5">
            <w:pPr>
              <w:rPr>
                <w:rFonts w:asciiTheme="majorHAnsi" w:hAnsiTheme="majorHAnsi" w:cstheme="majorHAnsi"/>
                <w:sz w:val="20"/>
                <w:szCs w:val="20"/>
              </w:rPr>
            </w:pPr>
            <w:r w:rsidRPr="00B93D2B">
              <w:rPr>
                <w:rFonts w:asciiTheme="majorHAnsi" w:hAnsiTheme="majorHAnsi" w:cstheme="majorHAnsi"/>
                <w:b/>
                <w:sz w:val="20"/>
                <w:szCs w:val="20"/>
              </w:rPr>
              <w:t>Proposal</w:t>
            </w:r>
            <w:r w:rsidRPr="005D4CC6">
              <w:rPr>
                <w:rFonts w:asciiTheme="majorHAnsi" w:hAnsiTheme="majorHAnsi" w:cstheme="majorHAnsi"/>
                <w:sz w:val="20"/>
                <w:szCs w:val="20"/>
              </w:rPr>
              <w:t xml:space="preserve"> /</w:t>
            </w:r>
            <w:r w:rsidR="004F14D4" w:rsidRPr="005D4CC6">
              <w:rPr>
                <w:rFonts w:asciiTheme="majorHAnsi" w:hAnsiTheme="majorHAnsi" w:cstheme="majorHAnsi"/>
                <w:sz w:val="20"/>
                <w:szCs w:val="20"/>
              </w:rPr>
              <w:t xml:space="preserve"> With DSG / Out for review</w:t>
            </w:r>
            <w:r w:rsidRPr="005D4CC6">
              <w:rPr>
                <w:rFonts w:asciiTheme="majorHAnsi" w:hAnsiTheme="majorHAnsi" w:cstheme="majorHAnsi"/>
                <w:sz w:val="20"/>
                <w:szCs w:val="20"/>
              </w:rPr>
              <w:t xml:space="preserve"> / Voting / Approved or Rejected</w:t>
            </w:r>
          </w:p>
        </w:tc>
      </w:tr>
      <w:tr w:rsidR="00AC1AA5" w:rsidRPr="00683A0C" w14:paraId="68D36E37" w14:textId="77777777" w:rsidTr="0037153A">
        <w:tc>
          <w:tcPr>
            <w:tcW w:w="5000" w:type="pct"/>
            <w:gridSpan w:val="3"/>
            <w:shd w:val="clear" w:color="auto" w:fill="FCB556"/>
          </w:tcPr>
          <w:p w14:paraId="68D36E36"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68D36E3D" w14:textId="77777777" w:rsidTr="0037153A">
        <w:tc>
          <w:tcPr>
            <w:tcW w:w="1734" w:type="pct"/>
            <w:tcBorders>
              <w:bottom w:val="single" w:sz="4" w:space="0" w:color="auto"/>
            </w:tcBorders>
            <w:shd w:val="clear" w:color="auto" w:fill="FCB556"/>
          </w:tcPr>
          <w:p w14:paraId="68D36E38"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68D36E39" w14:textId="537417C3" w:rsidR="00AC1AA5" w:rsidRPr="00683A0C" w:rsidRDefault="007E6FFF"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B93D2B">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68D36E3A" w14:textId="77777777" w:rsidR="00AF7AF4" w:rsidRDefault="007E6FFF"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68D36E3B" w14:textId="1CA1195C" w:rsidR="00AF7AF4" w:rsidRDefault="007E6FFF"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B93D2B">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68D36E3C" w14:textId="74784718" w:rsidR="00AC1AA5" w:rsidRPr="00683A0C" w:rsidRDefault="007E6FFF" w:rsidP="00AF7AF4">
            <w:pPr>
              <w:rPr>
                <w:rFonts w:ascii="Arial" w:hAnsi="Arial" w:cs="Arial"/>
                <w:sz w:val="20"/>
                <w:szCs w:val="16"/>
              </w:rPr>
            </w:pPr>
            <w:sdt>
              <w:sdtPr>
                <w:rPr>
                  <w:rFonts w:cs="Arial"/>
                  <w:szCs w:val="16"/>
                </w:rPr>
                <w:id w:val="1937632746"/>
                <w14:checkbox>
                  <w14:checked w14:val="1"/>
                  <w14:checkedState w14:val="2612" w14:font="MS Gothic"/>
                  <w14:uncheckedState w14:val="2610" w14:font="MS Gothic"/>
                </w14:checkbox>
              </w:sdtPr>
              <w:sdtEndPr/>
              <w:sdtContent>
                <w:r w:rsidR="00B93D2B">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68D36E3F" w14:textId="77777777" w:rsidTr="0037153A">
        <w:tc>
          <w:tcPr>
            <w:tcW w:w="5000" w:type="pct"/>
            <w:gridSpan w:val="3"/>
            <w:shd w:val="clear" w:color="auto" w:fill="FCB556"/>
          </w:tcPr>
          <w:p w14:paraId="68D36E3E"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68D36E42" w14:textId="77777777" w:rsidTr="00AC1AA5">
        <w:trPr>
          <w:trHeight w:val="826"/>
        </w:trPr>
        <w:tc>
          <w:tcPr>
            <w:tcW w:w="5000" w:type="pct"/>
            <w:gridSpan w:val="3"/>
            <w:tcBorders>
              <w:bottom w:val="single" w:sz="4" w:space="0" w:color="auto"/>
            </w:tcBorders>
          </w:tcPr>
          <w:p w14:paraId="68D36E41" w14:textId="7B38F61C" w:rsidR="002260EF" w:rsidRPr="00B93D2B" w:rsidRDefault="00042CD2" w:rsidP="00042CD2">
            <w:pPr>
              <w:spacing w:before="100" w:beforeAutospacing="1" w:after="100" w:afterAutospacing="1"/>
              <w:rPr>
                <w:rFonts w:ascii="Arial" w:eastAsia="Times New Roman" w:hAnsi="Arial" w:cs="Arial"/>
                <w:sz w:val="24"/>
                <w:szCs w:val="24"/>
              </w:rPr>
            </w:pPr>
            <w:r w:rsidRPr="00B93D2B">
              <w:rPr>
                <w:rFonts w:ascii="Arial" w:eastAsia="Times New Roman" w:hAnsi="Arial" w:cs="Arial"/>
                <w:sz w:val="20"/>
                <w:szCs w:val="24"/>
              </w:rPr>
              <w:t>Currently, Xoserve operates a telephone service which consumers call to find out the MPRN and Gas Supplier for their property, or a property wh</w:t>
            </w:r>
            <w:r w:rsidR="00B93D2B">
              <w:rPr>
                <w:rFonts w:ascii="Arial" w:eastAsia="Times New Roman" w:hAnsi="Arial" w:cs="Arial"/>
                <w:sz w:val="20"/>
                <w:szCs w:val="24"/>
              </w:rPr>
              <w:t>ich they’re moving into. This Change</w:t>
            </w:r>
            <w:r w:rsidRPr="00B93D2B">
              <w:rPr>
                <w:rFonts w:ascii="Arial" w:eastAsia="Times New Roman" w:hAnsi="Arial" w:cs="Arial"/>
                <w:sz w:val="20"/>
                <w:szCs w:val="24"/>
              </w:rPr>
              <w:t xml:space="preserve"> is to assess options and provide an alternative service for Mnumber and GT ID which can be expanded to Electricity MPAN in the future. Benefits of an alternative service will result in reduced running costs for our customers and an improved experience for consumers who use the service. Changing the service will require significant stakeholder engagement with Networks, iGT’s and Shippers. The target implementation date of the provision of an alternative service should be summer 2018, with full transition away from the existing service to be complete by 31st March 2019. </w:t>
            </w:r>
          </w:p>
        </w:tc>
      </w:tr>
      <w:tr w:rsidR="00AC1AA5" w:rsidRPr="00683A0C" w14:paraId="68D36E45" w14:textId="77777777" w:rsidTr="0037153A">
        <w:tc>
          <w:tcPr>
            <w:tcW w:w="1734" w:type="pct"/>
            <w:tcBorders>
              <w:bottom w:val="single" w:sz="4" w:space="0" w:color="auto"/>
            </w:tcBorders>
            <w:shd w:val="clear" w:color="auto" w:fill="FCB556"/>
          </w:tcPr>
          <w:p w14:paraId="68D36E43"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68D36E44" w14:textId="2E1E4441" w:rsidR="00AC1AA5" w:rsidRPr="00683A0C" w:rsidRDefault="005D4CC6" w:rsidP="00AC1AA5">
            <w:pPr>
              <w:rPr>
                <w:rFonts w:ascii="Arial" w:hAnsi="Arial" w:cs="Arial"/>
                <w:b/>
                <w:sz w:val="20"/>
                <w:szCs w:val="16"/>
              </w:rPr>
            </w:pPr>
            <w:r>
              <w:rPr>
                <w:rFonts w:ascii="Arial" w:hAnsi="Arial" w:cs="Arial"/>
                <w:b/>
                <w:sz w:val="20"/>
                <w:szCs w:val="16"/>
              </w:rPr>
              <w:t>01/ 08/2018</w:t>
            </w:r>
          </w:p>
        </w:tc>
      </w:tr>
      <w:tr w:rsidR="00AC1AA5" w:rsidRPr="00683A0C" w14:paraId="68D36E4B" w14:textId="77777777" w:rsidTr="0037153A">
        <w:tc>
          <w:tcPr>
            <w:tcW w:w="1734" w:type="pct"/>
            <w:tcBorders>
              <w:bottom w:val="single" w:sz="4" w:space="0" w:color="auto"/>
            </w:tcBorders>
            <w:shd w:val="clear" w:color="auto" w:fill="FCB556"/>
          </w:tcPr>
          <w:p w14:paraId="68D36E46"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68D36E47" w14:textId="77777777" w:rsidR="008462A8" w:rsidRPr="00683A0C" w:rsidRDefault="007E6FFF"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68D36E48" w14:textId="77777777" w:rsidR="008462A8" w:rsidRPr="00683A0C" w:rsidRDefault="007E6FFF"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68D36E49" w14:textId="77777777" w:rsidR="008462A8" w:rsidRPr="00683A0C" w:rsidRDefault="007E6FFF"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68D36E4A"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68D36E4D" w14:textId="77777777" w:rsidTr="0037153A">
        <w:tc>
          <w:tcPr>
            <w:tcW w:w="5000" w:type="pct"/>
            <w:gridSpan w:val="3"/>
            <w:tcBorders>
              <w:bottom w:val="single" w:sz="4" w:space="0" w:color="auto"/>
            </w:tcBorders>
            <w:shd w:val="clear" w:color="auto" w:fill="FCB556"/>
          </w:tcPr>
          <w:p w14:paraId="68D36E4C"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68D36E52" w14:textId="77777777" w:rsidTr="009B3217">
        <w:tc>
          <w:tcPr>
            <w:tcW w:w="2500" w:type="pct"/>
            <w:gridSpan w:val="2"/>
            <w:shd w:val="clear" w:color="auto" w:fill="FCBC55"/>
          </w:tcPr>
          <w:p w14:paraId="68D36E4E"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68D36E4F"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68D36E50"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68D36E51" w14:textId="284831A5" w:rsidR="009B3217" w:rsidRPr="00683A0C" w:rsidRDefault="005D4CC6" w:rsidP="005D4CC6">
            <w:pPr>
              <w:rPr>
                <w:rFonts w:ascii="Arial" w:hAnsi="Arial" w:cs="Arial"/>
                <w:b/>
                <w:sz w:val="20"/>
                <w:szCs w:val="16"/>
              </w:rPr>
            </w:pPr>
            <w:r w:rsidRPr="00BB1326">
              <w:rPr>
                <w:rFonts w:ascii="Tahoma" w:hAnsi="Tahoma" w:cs="Tahoma"/>
                <w:bCs/>
                <w:iCs/>
                <w:sz w:val="20"/>
                <w:szCs w:val="20"/>
                <w:lang w:val="en-US"/>
              </w:rPr>
              <w:t xml:space="preserve">Benefits of </w:t>
            </w:r>
            <w:r>
              <w:rPr>
                <w:rFonts w:ascii="Tahoma" w:hAnsi="Tahoma" w:cs="Tahoma"/>
                <w:bCs/>
                <w:iCs/>
                <w:sz w:val="20"/>
                <w:szCs w:val="20"/>
                <w:lang w:val="en-US"/>
              </w:rPr>
              <w:t>an alternative service will result in reduced running costs for our customers and an improved experience for consumers who use the service.</w:t>
            </w:r>
            <w:r>
              <w:rPr>
                <w:rFonts w:ascii="Tahoma" w:hAnsi="Tahoma" w:cs="Tahoma"/>
                <w:bCs/>
                <w:iCs/>
                <w:sz w:val="20"/>
                <w:szCs w:val="20"/>
                <w:lang w:val="en-US"/>
              </w:rPr>
              <w:br/>
            </w:r>
            <w:r>
              <w:rPr>
                <w:rFonts w:ascii="Tahoma" w:hAnsi="Tahoma" w:cs="Tahoma"/>
                <w:bCs/>
                <w:iCs/>
                <w:sz w:val="20"/>
                <w:szCs w:val="20"/>
                <w:lang w:val="en-US"/>
              </w:rPr>
              <w:br/>
            </w:r>
          </w:p>
        </w:tc>
      </w:tr>
      <w:tr w:rsidR="009B3217" w:rsidRPr="00683A0C" w14:paraId="68D36E56" w14:textId="77777777" w:rsidTr="009B3217">
        <w:tc>
          <w:tcPr>
            <w:tcW w:w="2500" w:type="pct"/>
            <w:gridSpan w:val="2"/>
            <w:shd w:val="clear" w:color="auto" w:fill="FCBC55"/>
          </w:tcPr>
          <w:p w14:paraId="68D36E53"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8D36E54"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8D36E55" w14:textId="6EA66710" w:rsidR="009B3217" w:rsidRPr="00683A0C" w:rsidRDefault="005D4CC6" w:rsidP="00AC1AA5">
            <w:pPr>
              <w:rPr>
                <w:rFonts w:cs="Arial"/>
                <w:b/>
                <w:szCs w:val="16"/>
              </w:rPr>
            </w:pPr>
            <w:r>
              <w:rPr>
                <w:rFonts w:ascii="Tahoma" w:hAnsi="Tahoma" w:cs="Tahoma"/>
                <w:bCs/>
                <w:iCs/>
                <w:sz w:val="20"/>
                <w:szCs w:val="20"/>
                <w:lang w:val="en-US"/>
              </w:rPr>
              <w:t>Changing the service will require significant stakeholder engagement with Networks, iGT’s and Shippers.</w:t>
            </w:r>
          </w:p>
        </w:tc>
      </w:tr>
      <w:tr w:rsidR="009B3217" w:rsidRPr="00683A0C" w14:paraId="68D36E5A" w14:textId="77777777" w:rsidTr="00231D2E">
        <w:tc>
          <w:tcPr>
            <w:tcW w:w="2500" w:type="pct"/>
            <w:gridSpan w:val="2"/>
            <w:tcBorders>
              <w:bottom w:val="single" w:sz="4" w:space="0" w:color="auto"/>
            </w:tcBorders>
            <w:shd w:val="clear" w:color="auto" w:fill="FCBC55"/>
          </w:tcPr>
          <w:p w14:paraId="68D36E57"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8D36E58"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68D36E59" w14:textId="77777777" w:rsidR="009B3217" w:rsidRPr="00683A0C" w:rsidRDefault="009B3217" w:rsidP="00AC1AA5">
            <w:pPr>
              <w:rPr>
                <w:rFonts w:cs="Arial"/>
                <w:b/>
                <w:szCs w:val="16"/>
              </w:rPr>
            </w:pPr>
          </w:p>
        </w:tc>
      </w:tr>
      <w:tr w:rsidR="00364E7E" w:rsidRPr="00683A0C" w14:paraId="68D36E5C" w14:textId="77777777" w:rsidTr="00364E7E">
        <w:tc>
          <w:tcPr>
            <w:tcW w:w="5000" w:type="pct"/>
            <w:gridSpan w:val="3"/>
            <w:tcBorders>
              <w:bottom w:val="single" w:sz="4" w:space="0" w:color="auto"/>
            </w:tcBorders>
            <w:shd w:val="clear" w:color="auto" w:fill="84B8DA"/>
          </w:tcPr>
          <w:p w14:paraId="68D36E5B"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68D36E5F" w14:textId="77777777" w:rsidTr="00364E7E">
        <w:tc>
          <w:tcPr>
            <w:tcW w:w="5000" w:type="pct"/>
            <w:gridSpan w:val="3"/>
            <w:tcBorders>
              <w:bottom w:val="single" w:sz="4" w:space="0" w:color="auto"/>
            </w:tcBorders>
            <w:shd w:val="clear" w:color="auto" w:fill="FFFFFF" w:themeFill="background1"/>
          </w:tcPr>
          <w:p w14:paraId="68D36E5D"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68D36E5E" w14:textId="77777777" w:rsidR="00364E7E" w:rsidRPr="00683A0C" w:rsidRDefault="00364E7E" w:rsidP="00AC1AA5">
            <w:pPr>
              <w:rPr>
                <w:rFonts w:cs="Arial"/>
                <w:b/>
                <w:szCs w:val="16"/>
              </w:rPr>
            </w:pPr>
          </w:p>
        </w:tc>
      </w:tr>
      <w:tr w:rsidR="00240739" w:rsidRPr="00683A0C" w14:paraId="68D36E62" w14:textId="77777777" w:rsidTr="00240739">
        <w:tc>
          <w:tcPr>
            <w:tcW w:w="1734" w:type="pct"/>
            <w:tcBorders>
              <w:bottom w:val="single" w:sz="4" w:space="0" w:color="auto"/>
            </w:tcBorders>
            <w:shd w:val="clear" w:color="auto" w:fill="84B8DA"/>
          </w:tcPr>
          <w:p w14:paraId="68D36E60"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8D36E61"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68D36E65" w14:textId="77777777" w:rsidTr="00240739">
        <w:tc>
          <w:tcPr>
            <w:tcW w:w="1734" w:type="pct"/>
            <w:tcBorders>
              <w:bottom w:val="single" w:sz="4" w:space="0" w:color="auto"/>
            </w:tcBorders>
            <w:shd w:val="clear" w:color="auto" w:fill="84B8DA"/>
          </w:tcPr>
          <w:p w14:paraId="68D36E63"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68D36E64"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68D36E67" w14:textId="77777777" w:rsidTr="008462A8">
        <w:tc>
          <w:tcPr>
            <w:tcW w:w="5000" w:type="pct"/>
            <w:gridSpan w:val="3"/>
            <w:tcBorders>
              <w:bottom w:val="single" w:sz="4" w:space="0" w:color="auto"/>
            </w:tcBorders>
            <w:shd w:val="clear" w:color="auto" w:fill="84B8DA"/>
          </w:tcPr>
          <w:p w14:paraId="68D36E66"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68D36E6D" w14:textId="77777777" w:rsidTr="008462A8">
        <w:tc>
          <w:tcPr>
            <w:tcW w:w="1734" w:type="pct"/>
            <w:tcBorders>
              <w:bottom w:val="single" w:sz="4" w:space="0" w:color="auto"/>
            </w:tcBorders>
            <w:shd w:val="clear" w:color="auto" w:fill="84B8DA"/>
          </w:tcPr>
          <w:p w14:paraId="68D36E68"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68D36E69" w14:textId="77777777" w:rsidR="00240739" w:rsidRPr="00683A0C" w:rsidRDefault="007E6FFF"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68D36E6A" w14:textId="77777777" w:rsidR="00240739" w:rsidRPr="00683A0C" w:rsidRDefault="007E6FFF"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68D36E6B" w14:textId="1A314F43" w:rsidR="00240739" w:rsidRPr="00683A0C" w:rsidRDefault="007E6FFF" w:rsidP="002A2D36">
            <w:pPr>
              <w:rPr>
                <w:rFonts w:ascii="Arial" w:hAnsi="Arial" w:cs="Arial"/>
                <w:sz w:val="20"/>
                <w:szCs w:val="16"/>
              </w:rPr>
            </w:pPr>
            <w:sdt>
              <w:sdtPr>
                <w:rPr>
                  <w:rFonts w:cs="Arial"/>
                  <w:color w:val="000000" w:themeColor="text1"/>
                </w:rPr>
                <w:id w:val="1728801864"/>
                <w14:checkbox>
                  <w14:checked w14:val="1"/>
                  <w14:checkedState w14:val="2612" w14:font="MS Gothic"/>
                  <w14:uncheckedState w14:val="2610" w14:font="MS Gothic"/>
                </w14:checkbox>
              </w:sdtPr>
              <w:sdtEndPr/>
              <w:sdtContent>
                <w:r w:rsidR="001E0EB8">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w:t>
            </w:r>
            <w:r w:rsidR="001E0EB8">
              <w:rPr>
                <w:rFonts w:ascii="Arial" w:hAnsi="Arial" w:cs="Arial"/>
                <w:sz w:val="20"/>
                <w:szCs w:val="16"/>
              </w:rPr>
              <w:t>100</w:t>
            </w:r>
            <w:r w:rsidR="00240739" w:rsidRPr="00683A0C">
              <w:rPr>
                <w:rFonts w:ascii="Arial" w:hAnsi="Arial" w:cs="Arial"/>
                <w:sz w:val="20"/>
                <w:szCs w:val="16"/>
              </w:rPr>
              <w:t xml:space="preserve">% </w:t>
            </w:r>
          </w:p>
          <w:p w14:paraId="68D36E6C" w14:textId="77777777" w:rsidR="00240739" w:rsidRPr="00683A0C" w:rsidRDefault="007E6FFF"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68D36E70" w14:textId="77777777" w:rsidTr="008462A8">
        <w:tc>
          <w:tcPr>
            <w:tcW w:w="1734" w:type="pct"/>
            <w:tcBorders>
              <w:bottom w:val="single" w:sz="4" w:space="0" w:color="auto"/>
            </w:tcBorders>
            <w:shd w:val="clear" w:color="auto" w:fill="84B8DA"/>
          </w:tcPr>
          <w:p w14:paraId="68D36E6E"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6AAF8019" w14:textId="77777777" w:rsidR="001E0EB8" w:rsidRPr="001E0EB8" w:rsidRDefault="00FD79CC" w:rsidP="001E0EB8">
            <w:pPr>
              <w:autoSpaceDE w:val="0"/>
              <w:autoSpaceDN w:val="0"/>
              <w:adjustRightInd w:val="0"/>
              <w:rPr>
                <w:rFonts w:ascii="Arial" w:hAnsi="Arial" w:cs="Arial"/>
                <w:sz w:val="20"/>
                <w:szCs w:val="16"/>
              </w:rPr>
            </w:pPr>
            <w:r>
              <w:rPr>
                <w:rFonts w:ascii="Arial" w:hAnsi="Arial" w:cs="Arial"/>
                <w:sz w:val="20"/>
                <w:szCs w:val="16"/>
              </w:rPr>
              <w:t>ASGT-NCSA16-06</w:t>
            </w:r>
            <w:r w:rsidR="001E0EB8">
              <w:rPr>
                <w:rFonts w:ascii="Arial" w:hAnsi="Arial" w:cs="Arial"/>
                <w:sz w:val="20"/>
                <w:szCs w:val="16"/>
              </w:rPr>
              <w:t xml:space="preserve"> (Service Area 16: </w:t>
            </w:r>
            <w:r w:rsidR="001E0EB8" w:rsidRPr="001E0EB8">
              <w:rPr>
                <w:rFonts w:ascii="Arial" w:hAnsi="Arial" w:cs="Arial"/>
                <w:sz w:val="20"/>
                <w:szCs w:val="16"/>
              </w:rPr>
              <w:t>Provision of supply point</w:t>
            </w:r>
          </w:p>
          <w:p w14:paraId="68D36E6F" w14:textId="19CF2FEE" w:rsidR="00240739" w:rsidRPr="00683A0C" w:rsidRDefault="001E0EB8" w:rsidP="001E0EB8">
            <w:pPr>
              <w:autoSpaceDE w:val="0"/>
              <w:autoSpaceDN w:val="0"/>
              <w:adjustRightInd w:val="0"/>
              <w:rPr>
                <w:rFonts w:ascii="Arial" w:hAnsi="Arial" w:cs="Arial"/>
                <w:sz w:val="20"/>
                <w:szCs w:val="16"/>
              </w:rPr>
            </w:pPr>
            <w:r>
              <w:rPr>
                <w:rFonts w:ascii="Arial" w:hAnsi="Arial" w:cs="Arial"/>
                <w:sz w:val="20"/>
                <w:szCs w:val="16"/>
              </w:rPr>
              <w:t xml:space="preserve">information services and other services required to be provided under condition of the GT </w:t>
            </w:r>
            <w:r w:rsidRPr="001E0EB8">
              <w:rPr>
                <w:rFonts w:ascii="Arial" w:hAnsi="Arial" w:cs="Arial"/>
                <w:sz w:val="20"/>
                <w:szCs w:val="16"/>
              </w:rPr>
              <w:t>Licence</w:t>
            </w:r>
            <w:r>
              <w:rPr>
                <w:rFonts w:ascii="Arial" w:hAnsi="Arial" w:cs="Arial"/>
                <w:sz w:val="20"/>
                <w:szCs w:val="16"/>
              </w:rPr>
              <w:t>)</w:t>
            </w:r>
          </w:p>
        </w:tc>
      </w:tr>
      <w:tr w:rsidR="00240739" w:rsidRPr="00683A0C" w14:paraId="68D36E73" w14:textId="77777777" w:rsidTr="008462A8">
        <w:tc>
          <w:tcPr>
            <w:tcW w:w="1734" w:type="pct"/>
            <w:tcBorders>
              <w:bottom w:val="single" w:sz="4" w:space="0" w:color="auto"/>
            </w:tcBorders>
            <w:shd w:val="clear" w:color="auto" w:fill="84B8DA"/>
          </w:tcPr>
          <w:p w14:paraId="68D36E71"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68D36E72" w14:textId="77777777" w:rsidR="00240739" w:rsidRPr="00683A0C" w:rsidRDefault="00240739" w:rsidP="002A2D36">
            <w:pPr>
              <w:rPr>
                <w:rFonts w:ascii="Arial" w:hAnsi="Arial" w:cs="Arial"/>
                <w:sz w:val="20"/>
                <w:szCs w:val="16"/>
              </w:rPr>
            </w:pPr>
          </w:p>
        </w:tc>
      </w:tr>
      <w:tr w:rsidR="00240739" w:rsidRPr="00683A0C" w14:paraId="68D36E76" w14:textId="77777777" w:rsidTr="008462A8">
        <w:tc>
          <w:tcPr>
            <w:tcW w:w="1734" w:type="pct"/>
            <w:tcBorders>
              <w:bottom w:val="single" w:sz="4" w:space="0" w:color="auto"/>
            </w:tcBorders>
            <w:shd w:val="clear" w:color="auto" w:fill="84B8DA"/>
          </w:tcPr>
          <w:p w14:paraId="68D36E7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68D36E75" w14:textId="77777777" w:rsidR="00240739" w:rsidRPr="00683A0C" w:rsidRDefault="00240739" w:rsidP="002A2D36">
            <w:pPr>
              <w:rPr>
                <w:rFonts w:ascii="Arial" w:hAnsi="Arial" w:cs="Arial"/>
                <w:sz w:val="20"/>
                <w:szCs w:val="16"/>
              </w:rPr>
            </w:pPr>
          </w:p>
        </w:tc>
      </w:tr>
      <w:tr w:rsidR="00240739" w:rsidRPr="00683A0C" w14:paraId="68D36E78" w14:textId="77777777" w:rsidTr="00231D2E">
        <w:tc>
          <w:tcPr>
            <w:tcW w:w="5000" w:type="pct"/>
            <w:gridSpan w:val="3"/>
            <w:shd w:val="clear" w:color="auto" w:fill="84B8DA"/>
          </w:tcPr>
          <w:p w14:paraId="68D36E77"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68D36E7D" w14:textId="77777777" w:rsidTr="00E36DEB">
        <w:tc>
          <w:tcPr>
            <w:tcW w:w="1734" w:type="pct"/>
            <w:shd w:val="clear" w:color="auto" w:fill="84B8DA"/>
          </w:tcPr>
          <w:p w14:paraId="68D36E79"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68D36E7A" w14:textId="77777777" w:rsidR="00240739" w:rsidRPr="00DF11B2" w:rsidRDefault="007E6FFF"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68D36E7B" w14:textId="77777777" w:rsidR="00240739" w:rsidRPr="00DF11B2" w:rsidRDefault="007E6FFF"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8D36E7C" w14:textId="77777777" w:rsidR="00240739" w:rsidRDefault="007E6FFF"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68D36E83" w14:textId="77777777" w:rsidTr="00E36DEB">
        <w:tc>
          <w:tcPr>
            <w:tcW w:w="1734" w:type="pct"/>
            <w:shd w:val="clear" w:color="auto" w:fill="84B8DA"/>
          </w:tcPr>
          <w:p w14:paraId="68D36E7E"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68D36E7F" w14:textId="77777777" w:rsidR="00240739" w:rsidRPr="00683A0C" w:rsidRDefault="007E6FFF"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68D36E80" w14:textId="77777777" w:rsidR="00240739" w:rsidRPr="00683A0C" w:rsidRDefault="007E6FFF"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68D36E81" w14:textId="77777777" w:rsidR="00240739" w:rsidRPr="00683A0C" w:rsidRDefault="007E6FFF"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68D36E82"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68D36E86" w14:textId="77777777" w:rsidTr="00E027B2">
        <w:tc>
          <w:tcPr>
            <w:tcW w:w="1734" w:type="pct"/>
            <w:shd w:val="clear" w:color="auto" w:fill="84B8DA"/>
          </w:tcPr>
          <w:p w14:paraId="68D36E84"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68D36E85"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68D36E88" w14:textId="77777777" w:rsidTr="00AF7AF4">
        <w:tc>
          <w:tcPr>
            <w:tcW w:w="5000" w:type="pct"/>
            <w:gridSpan w:val="3"/>
            <w:shd w:val="clear" w:color="auto" w:fill="84B8DA"/>
            <w:vAlign w:val="center"/>
          </w:tcPr>
          <w:p w14:paraId="68D36E87"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68D36E8C" w14:textId="77777777" w:rsidTr="004B3258">
        <w:tc>
          <w:tcPr>
            <w:tcW w:w="1734" w:type="pct"/>
            <w:shd w:val="clear" w:color="auto" w:fill="84B8DA"/>
            <w:vAlign w:val="center"/>
          </w:tcPr>
          <w:p w14:paraId="68D36E89"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68D36E8A" w14:textId="77777777" w:rsidR="00240739" w:rsidRPr="00683A0C" w:rsidRDefault="007E6FFF"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68D36E8B" w14:textId="77777777" w:rsidR="00240739" w:rsidRDefault="007E6FFF"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68D36E8F" w14:textId="77777777" w:rsidTr="004B3258">
        <w:tc>
          <w:tcPr>
            <w:tcW w:w="1734" w:type="pct"/>
            <w:shd w:val="clear" w:color="auto" w:fill="84B8DA"/>
            <w:vAlign w:val="center"/>
          </w:tcPr>
          <w:p w14:paraId="68D36E8D"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68D36E8E" w14:textId="77777777" w:rsidR="00240739" w:rsidRDefault="00240739" w:rsidP="004B3258">
            <w:pPr>
              <w:rPr>
                <w:rFonts w:cs="Arial"/>
                <w:szCs w:val="16"/>
              </w:rPr>
            </w:pPr>
          </w:p>
        </w:tc>
      </w:tr>
      <w:tr w:rsidR="00240739" w:rsidRPr="00683A0C" w14:paraId="68D36E92" w14:textId="77777777" w:rsidTr="004B3258">
        <w:tc>
          <w:tcPr>
            <w:tcW w:w="1734" w:type="pct"/>
            <w:shd w:val="clear" w:color="auto" w:fill="84B8DA"/>
            <w:vAlign w:val="center"/>
          </w:tcPr>
          <w:p w14:paraId="68D36E90"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68D36E91" w14:textId="77777777" w:rsidR="00240739" w:rsidRDefault="00240739" w:rsidP="004B3258">
            <w:pPr>
              <w:rPr>
                <w:rFonts w:cs="Arial"/>
                <w:szCs w:val="16"/>
              </w:rPr>
            </w:pPr>
          </w:p>
        </w:tc>
      </w:tr>
      <w:tr w:rsidR="00240739" w:rsidRPr="00683A0C" w14:paraId="68D36E95" w14:textId="77777777" w:rsidTr="004B3258">
        <w:tc>
          <w:tcPr>
            <w:tcW w:w="1734" w:type="pct"/>
            <w:shd w:val="clear" w:color="auto" w:fill="84B8DA"/>
            <w:vAlign w:val="center"/>
          </w:tcPr>
          <w:p w14:paraId="68D36E93"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8D36E94" w14:textId="77777777" w:rsidR="00240739" w:rsidRDefault="00240739" w:rsidP="004B3258">
            <w:pPr>
              <w:rPr>
                <w:rFonts w:cs="Arial"/>
                <w:szCs w:val="16"/>
              </w:rPr>
            </w:pPr>
          </w:p>
        </w:tc>
      </w:tr>
      <w:tr w:rsidR="00240739" w:rsidRPr="00683A0C" w14:paraId="68D36E97" w14:textId="77777777" w:rsidTr="008B75F7">
        <w:tc>
          <w:tcPr>
            <w:tcW w:w="5000" w:type="pct"/>
            <w:gridSpan w:val="3"/>
            <w:shd w:val="clear" w:color="auto" w:fill="84B8DA"/>
          </w:tcPr>
          <w:p w14:paraId="68D36E96"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68D36E9D" w14:textId="77777777" w:rsidTr="008B75F7">
        <w:tc>
          <w:tcPr>
            <w:tcW w:w="1734" w:type="pct"/>
            <w:shd w:val="clear" w:color="auto" w:fill="84B8DA"/>
          </w:tcPr>
          <w:p w14:paraId="68D36E98"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68D36E99" w14:textId="77777777" w:rsidR="00240739" w:rsidRPr="00683A0C" w:rsidRDefault="007E6FFF"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68D36E9A" w14:textId="77777777" w:rsidR="00240739" w:rsidRPr="00683A0C" w:rsidRDefault="007E6FFF"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68D36E9B" w14:textId="77777777" w:rsidR="00240739" w:rsidRPr="00683A0C" w:rsidRDefault="007E6FFF"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68D36E9C" w14:textId="77777777" w:rsidR="00240739" w:rsidRPr="00683A0C" w:rsidRDefault="007E6FFF"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68D36EA0" w14:textId="77777777" w:rsidTr="008B75F7">
        <w:tc>
          <w:tcPr>
            <w:tcW w:w="1734" w:type="pct"/>
            <w:shd w:val="clear" w:color="auto" w:fill="84B8DA"/>
          </w:tcPr>
          <w:p w14:paraId="68D36E9E"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68D36E9F"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68D36EA3" w14:textId="77777777" w:rsidTr="008B75F7">
        <w:tc>
          <w:tcPr>
            <w:tcW w:w="1734" w:type="pct"/>
            <w:shd w:val="clear" w:color="auto" w:fill="84B8DA"/>
          </w:tcPr>
          <w:p w14:paraId="68D36EA1"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68D36EA2"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68D36EA6" w14:textId="77777777" w:rsidTr="008B75F7">
        <w:tc>
          <w:tcPr>
            <w:tcW w:w="1734" w:type="pct"/>
            <w:tcBorders>
              <w:bottom w:val="single" w:sz="4" w:space="0" w:color="auto"/>
            </w:tcBorders>
            <w:shd w:val="clear" w:color="auto" w:fill="84B8DA"/>
          </w:tcPr>
          <w:p w14:paraId="68D36EA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68D36EA5"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68D36EA7" w14:textId="77777777" w:rsidR="006A724E" w:rsidRDefault="006A724E" w:rsidP="006A724E">
      <w:pPr>
        <w:pStyle w:val="XoParagraph"/>
      </w:pPr>
    </w:p>
    <w:p w14:paraId="68D36EA8"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2" w:history="1">
        <w:r w:rsidR="006A2A48" w:rsidRPr="003022F8">
          <w:rPr>
            <w:rStyle w:val="Hyperlink"/>
            <w:rFonts w:cs="Arial"/>
            <w:b/>
            <w:color w:val="0070C0"/>
            <w:sz w:val="22"/>
            <w:szCs w:val="22"/>
          </w:rPr>
          <w:t>box.xoserve.portfoliooffice@xoserve.com</w:t>
        </w:r>
      </w:hyperlink>
    </w:p>
    <w:p w14:paraId="68D36EA9" w14:textId="77777777" w:rsidR="00C15E8B" w:rsidRDefault="00C15E8B" w:rsidP="006A724E"/>
    <w:p w14:paraId="68D36EAA"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68D36EB0" w14:textId="77777777" w:rsidTr="00D20DD4">
        <w:trPr>
          <w:trHeight w:val="611"/>
        </w:trPr>
        <w:tc>
          <w:tcPr>
            <w:tcW w:w="902" w:type="pct"/>
            <w:shd w:val="clear" w:color="auto" w:fill="84B8DA"/>
            <w:vAlign w:val="center"/>
          </w:tcPr>
          <w:p w14:paraId="68D36EA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8D36EA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68D36EAD"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68D36EAE"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68D36EA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68D36EB6" w14:textId="77777777" w:rsidTr="00D20DD4">
        <w:tc>
          <w:tcPr>
            <w:tcW w:w="902" w:type="pct"/>
          </w:tcPr>
          <w:p w14:paraId="68D36EB1" w14:textId="77777777" w:rsidR="00D20DD4" w:rsidRPr="007B4360" w:rsidRDefault="00D20DD4" w:rsidP="00D20DD4">
            <w:pPr>
              <w:jc w:val="center"/>
              <w:rPr>
                <w:rFonts w:ascii="Arial" w:hAnsi="Arial" w:cs="Arial"/>
                <w:sz w:val="20"/>
                <w:szCs w:val="20"/>
              </w:rPr>
            </w:pPr>
          </w:p>
        </w:tc>
        <w:tc>
          <w:tcPr>
            <w:tcW w:w="835" w:type="pct"/>
          </w:tcPr>
          <w:p w14:paraId="68D36EB2" w14:textId="77777777" w:rsidR="00D20DD4" w:rsidRPr="007B4360" w:rsidRDefault="00D20DD4" w:rsidP="00D20DD4">
            <w:pPr>
              <w:jc w:val="center"/>
              <w:rPr>
                <w:rFonts w:ascii="Arial" w:hAnsi="Arial" w:cs="Arial"/>
                <w:sz w:val="20"/>
                <w:szCs w:val="20"/>
              </w:rPr>
            </w:pPr>
          </w:p>
        </w:tc>
        <w:tc>
          <w:tcPr>
            <w:tcW w:w="556" w:type="pct"/>
          </w:tcPr>
          <w:p w14:paraId="68D36EB3" w14:textId="77777777" w:rsidR="00D20DD4" w:rsidRPr="007B4360" w:rsidRDefault="00D20DD4" w:rsidP="00D20DD4">
            <w:pPr>
              <w:jc w:val="center"/>
              <w:rPr>
                <w:rFonts w:ascii="Arial" w:hAnsi="Arial" w:cs="Arial"/>
                <w:sz w:val="20"/>
                <w:szCs w:val="20"/>
              </w:rPr>
            </w:pPr>
          </w:p>
        </w:tc>
        <w:tc>
          <w:tcPr>
            <w:tcW w:w="763" w:type="pct"/>
          </w:tcPr>
          <w:p w14:paraId="68D36EB4" w14:textId="77777777" w:rsidR="00D20DD4" w:rsidRPr="007B4360" w:rsidRDefault="00D20DD4" w:rsidP="00D20DD4">
            <w:pPr>
              <w:jc w:val="center"/>
              <w:rPr>
                <w:rFonts w:ascii="Arial" w:hAnsi="Arial" w:cs="Arial"/>
                <w:sz w:val="20"/>
                <w:szCs w:val="20"/>
              </w:rPr>
            </w:pPr>
          </w:p>
        </w:tc>
        <w:tc>
          <w:tcPr>
            <w:tcW w:w="1944" w:type="pct"/>
          </w:tcPr>
          <w:p w14:paraId="68D36EB5" w14:textId="77777777" w:rsidR="00D20DD4" w:rsidRPr="007B4360" w:rsidRDefault="00D20DD4" w:rsidP="00D20DD4">
            <w:pPr>
              <w:jc w:val="center"/>
              <w:rPr>
                <w:rFonts w:ascii="Arial" w:hAnsi="Arial" w:cs="Arial"/>
                <w:sz w:val="20"/>
                <w:szCs w:val="20"/>
              </w:rPr>
            </w:pPr>
          </w:p>
        </w:tc>
      </w:tr>
    </w:tbl>
    <w:p w14:paraId="68D36EB7" w14:textId="77777777" w:rsidR="00D20DD4" w:rsidRDefault="00D20DD4" w:rsidP="00D20DD4">
      <w:pPr>
        <w:pStyle w:val="XoParagraph"/>
      </w:pPr>
    </w:p>
    <w:p w14:paraId="68D36EB8"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68D36EBE" w14:textId="77777777" w:rsidTr="00D20DD4">
        <w:trPr>
          <w:trHeight w:val="611"/>
        </w:trPr>
        <w:tc>
          <w:tcPr>
            <w:tcW w:w="892" w:type="pct"/>
            <w:tcBorders>
              <w:bottom w:val="single" w:sz="4" w:space="0" w:color="auto"/>
            </w:tcBorders>
            <w:shd w:val="clear" w:color="auto" w:fill="84B8DA"/>
            <w:vAlign w:val="center"/>
          </w:tcPr>
          <w:p w14:paraId="68D36EB9"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lastRenderedPageBreak/>
              <w:t>Version</w:t>
            </w:r>
          </w:p>
        </w:tc>
        <w:tc>
          <w:tcPr>
            <w:tcW w:w="825" w:type="pct"/>
            <w:tcBorders>
              <w:bottom w:val="single" w:sz="4" w:space="0" w:color="auto"/>
            </w:tcBorders>
            <w:shd w:val="clear" w:color="auto" w:fill="84B8DA"/>
            <w:vAlign w:val="center"/>
          </w:tcPr>
          <w:p w14:paraId="68D36EBA"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68D36EBB"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68D36EB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68D36EB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68D36EC4" w14:textId="77777777" w:rsidTr="00D20DD4">
        <w:trPr>
          <w:trHeight w:val="611"/>
        </w:trPr>
        <w:tc>
          <w:tcPr>
            <w:tcW w:w="892" w:type="pct"/>
            <w:shd w:val="clear" w:color="auto" w:fill="FFFFFF" w:themeFill="background1"/>
            <w:vAlign w:val="center"/>
          </w:tcPr>
          <w:p w14:paraId="68D36EBF"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68D36EC0"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68D36EC1"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68D36EC2"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68D36EC3"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68D36ECA" w14:textId="77777777" w:rsidTr="00D20DD4">
        <w:trPr>
          <w:trHeight w:val="611"/>
        </w:trPr>
        <w:tc>
          <w:tcPr>
            <w:tcW w:w="892" w:type="pct"/>
            <w:shd w:val="clear" w:color="auto" w:fill="FFFFFF" w:themeFill="background1"/>
            <w:vAlign w:val="center"/>
          </w:tcPr>
          <w:p w14:paraId="68D36EC5"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68D36EC6"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68D36EC7"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68D36EC8"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68D36EC9"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68D36ECB" w14:textId="77777777" w:rsidR="00C15E8B" w:rsidRDefault="00C15E8B" w:rsidP="006A724E"/>
    <w:p w14:paraId="68D36ECC" w14:textId="77777777" w:rsidR="00C15E8B" w:rsidRDefault="00C15E8B" w:rsidP="006A724E"/>
    <w:p w14:paraId="68D36ECD" w14:textId="77777777" w:rsidR="00C15E8B" w:rsidRDefault="00C15E8B" w:rsidP="006A724E"/>
    <w:sectPr w:rsidR="00C15E8B" w:rsidSect="00883321">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1A77" w14:textId="77777777" w:rsidR="0055682D" w:rsidRDefault="0055682D" w:rsidP="00913EF2">
      <w:pPr>
        <w:spacing w:after="0" w:line="240" w:lineRule="auto"/>
      </w:pPr>
      <w:r>
        <w:separator/>
      </w:r>
    </w:p>
  </w:endnote>
  <w:endnote w:type="continuationSeparator" w:id="0">
    <w:p w14:paraId="26EBF64B" w14:textId="77777777" w:rsidR="0055682D" w:rsidRDefault="0055682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6EDA" w14:textId="77777777" w:rsidR="00FE1ED7" w:rsidRDefault="00FE1ED7" w:rsidP="003022F8">
    <w:pPr>
      <w:pStyle w:val="Footer"/>
    </w:pPr>
    <w:r>
      <w:t>CPApprovedV3.0</w:t>
    </w:r>
  </w:p>
  <w:p w14:paraId="68D36EDB" w14:textId="77777777" w:rsidR="00FE1ED7" w:rsidRDefault="00FE1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6EDD" w14:textId="77777777" w:rsidR="00FE1ED7" w:rsidRDefault="00FE1ED7">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2901" w14:textId="77777777" w:rsidR="0055682D" w:rsidRDefault="0055682D" w:rsidP="00913EF2">
      <w:pPr>
        <w:spacing w:after="0" w:line="240" w:lineRule="auto"/>
      </w:pPr>
      <w:r>
        <w:separator/>
      </w:r>
    </w:p>
  </w:footnote>
  <w:footnote w:type="continuationSeparator" w:id="0">
    <w:p w14:paraId="49B1B4AD" w14:textId="77777777" w:rsidR="0055682D" w:rsidRDefault="0055682D"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6ED8" w14:textId="77777777" w:rsidR="00FE1ED7" w:rsidRDefault="007E6FFF">
    <w:pPr>
      <w:pStyle w:val="Header"/>
    </w:pPr>
    <w:r>
      <w:rPr>
        <w:noProof/>
        <w:lang w:eastAsia="en-GB"/>
      </w:rPr>
      <w:pict w14:anchorId="68D3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6ED9" w14:textId="77777777" w:rsidR="00FE1ED7" w:rsidRDefault="007E6FFF">
    <w:pPr>
      <w:pStyle w:val="Header"/>
    </w:pPr>
    <w:r>
      <w:rPr>
        <w:noProof/>
        <w:lang w:eastAsia="en-GB"/>
      </w:rPr>
      <w:pict w14:anchorId="68D36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6EDC" w14:textId="77777777" w:rsidR="00FE1ED7" w:rsidRDefault="007E6FFF">
    <w:pPr>
      <w:pStyle w:val="Header"/>
    </w:pPr>
    <w:r>
      <w:rPr>
        <w:noProof/>
        <w:lang w:eastAsia="en-GB"/>
      </w:rPr>
      <w:pict w14:anchorId="68D36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076B4"/>
    <w:rsid w:val="00042CD2"/>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E0EB8"/>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30351"/>
    <w:rsid w:val="005433F6"/>
    <w:rsid w:val="005448E9"/>
    <w:rsid w:val="0055682D"/>
    <w:rsid w:val="00562AD0"/>
    <w:rsid w:val="00587207"/>
    <w:rsid w:val="00590A4B"/>
    <w:rsid w:val="005C2DED"/>
    <w:rsid w:val="005D3A53"/>
    <w:rsid w:val="005D4CC6"/>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E6FFF"/>
    <w:rsid w:val="007F0246"/>
    <w:rsid w:val="00816C17"/>
    <w:rsid w:val="00836EEC"/>
    <w:rsid w:val="00843AA7"/>
    <w:rsid w:val="008462A8"/>
    <w:rsid w:val="00883321"/>
    <w:rsid w:val="008B75F7"/>
    <w:rsid w:val="008D217D"/>
    <w:rsid w:val="008E3A3A"/>
    <w:rsid w:val="008F2A43"/>
    <w:rsid w:val="008F4F69"/>
    <w:rsid w:val="00913EF2"/>
    <w:rsid w:val="009A7459"/>
    <w:rsid w:val="009B0C30"/>
    <w:rsid w:val="009B3217"/>
    <w:rsid w:val="009B635C"/>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72A9D"/>
    <w:rsid w:val="00B91012"/>
    <w:rsid w:val="00B93D2B"/>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C3EB7"/>
    <w:rsid w:val="00FD0727"/>
    <w:rsid w:val="00FD79CC"/>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D36E16"/>
  <w15:docId w15:val="{D857FE61-D507-4A7C-94C6-D04319E2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509560601">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876383796">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a8d00b61-02e3-4ab5-b77b-0ca9e0a046b4"/>
    <ds:schemaRef ds:uri="64e0fceb-84a8-442e-b1e6-39fc5bdeafd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C5C8664E-575A-4957-9B4B-3DD3462BC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64CB0-8DED-46A9-867C-A3FF188C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Chris Shanley</cp:lastModifiedBy>
  <cp:revision>2</cp:revision>
  <cp:lastPrinted>2018-06-11T10:15:00Z</cp:lastPrinted>
  <dcterms:created xsi:type="dcterms:W3CDTF">2018-12-06T15:25:00Z</dcterms:created>
  <dcterms:modified xsi:type="dcterms:W3CDTF">2018-12-06T15:25:00Z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-1791932169</vt:i4>
  </property>
  <property fmtid="{D5CDD505-2E9C-101B-9397-08002B2CF9AE}" pid="4" name="_NewReviewCycle">
    <vt:lpwstr/>
  </property>
  <property fmtid="{D5CDD505-2E9C-101B-9397-08002B2CF9AE}" pid="5" name="_EmailSubject">
    <vt:lpwstr>CHMC Agenda Item: 2.5 XRN4626.2 – Provision of an alternative Consumer Enquiry Service (M Number) – PHASE TWO Non-Web Portal Implementation</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-415413773</vt:i4>
  </property>
  <property fmtid="{D5CDD505-2E9C-101B-9397-08002B2CF9AE}" pid="9" name="_ReviewingToolsShownOnce">
    <vt:lpwstr/>
  </property>
</Properties>
</file>