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1238" w14:textId="634DDDA3" w:rsidR="00A035D4" w:rsidRDefault="00A035D4" w:rsidP="00931E3D">
      <w:pPr>
        <w:pStyle w:val="ListParagraph"/>
        <w:jc w:val="center"/>
        <w:rPr>
          <w:b/>
          <w:color w:val="000000" w:themeColor="text1"/>
        </w:rPr>
      </w:pPr>
      <w:r>
        <w:rPr>
          <w:b/>
          <w:color w:val="000000" w:themeColor="text1"/>
        </w:rPr>
        <w:t>Uniform Network Code Committee</w:t>
      </w:r>
      <w:r w:rsidR="00931E3D" w:rsidRPr="00931E3D">
        <w:rPr>
          <w:b/>
          <w:color w:val="000000" w:themeColor="text1"/>
        </w:rPr>
        <w:t xml:space="preserve">  </w:t>
      </w:r>
    </w:p>
    <w:p w14:paraId="378C2264" w14:textId="60FBCBB4" w:rsidR="00B05B2A" w:rsidRPr="00931E3D" w:rsidRDefault="00931E3D" w:rsidP="00931E3D">
      <w:pPr>
        <w:pStyle w:val="ListParagraph"/>
        <w:jc w:val="center"/>
        <w:rPr>
          <w:b/>
          <w:color w:val="000000" w:themeColor="text1"/>
        </w:rPr>
      </w:pPr>
      <w:r w:rsidRPr="00931E3D">
        <w:rPr>
          <w:b/>
          <w:color w:val="000000" w:themeColor="text1"/>
        </w:rPr>
        <w:t>Performance Assurance Committee Terms of Reference</w:t>
      </w:r>
    </w:p>
    <w:p w14:paraId="6A46023E" w14:textId="77777777" w:rsidR="00931E3D" w:rsidRDefault="00931E3D" w:rsidP="00B05B2A">
      <w:pPr>
        <w:pStyle w:val="ListParagraph"/>
        <w:rPr>
          <w:color w:val="000000" w:themeColor="text1"/>
          <w:sz w:val="18"/>
          <w:szCs w:val="18"/>
        </w:rPr>
      </w:pPr>
    </w:p>
    <w:p w14:paraId="1AD1045B" w14:textId="77777777" w:rsidR="00931E3D" w:rsidRPr="008759A5" w:rsidRDefault="00931E3D" w:rsidP="00B05B2A">
      <w:pPr>
        <w:pStyle w:val="ListParagraph"/>
        <w:rPr>
          <w:b/>
          <w:color w:val="000000" w:themeColor="text1"/>
        </w:rPr>
      </w:pPr>
    </w:p>
    <w:p w14:paraId="161031F8" w14:textId="77777777" w:rsidR="00E00FCE" w:rsidRPr="008759A5" w:rsidRDefault="00E00FCE" w:rsidP="00E00FCE">
      <w:pPr>
        <w:pStyle w:val="ListParagraph"/>
        <w:numPr>
          <w:ilvl w:val="0"/>
          <w:numId w:val="1"/>
        </w:numPr>
        <w:rPr>
          <w:b/>
          <w:color w:val="000000" w:themeColor="text1"/>
        </w:rPr>
      </w:pPr>
      <w:r w:rsidRPr="008759A5">
        <w:rPr>
          <w:b/>
          <w:color w:val="000000" w:themeColor="text1"/>
        </w:rPr>
        <w:t>Introduction</w:t>
      </w:r>
    </w:p>
    <w:p w14:paraId="0659B031" w14:textId="77777777" w:rsidR="00E00FCE" w:rsidRPr="008759A5" w:rsidRDefault="00E00FCE" w:rsidP="00E00FCE">
      <w:pPr>
        <w:pStyle w:val="ListParagraph"/>
        <w:rPr>
          <w:color w:val="000000" w:themeColor="text1"/>
        </w:rPr>
      </w:pPr>
    </w:p>
    <w:p w14:paraId="39C90B03" w14:textId="2F11B1AB" w:rsidR="00E00FCE" w:rsidRPr="00460CDC" w:rsidRDefault="00E00FCE" w:rsidP="00B17D7D">
      <w:pPr>
        <w:pStyle w:val="ListParagraph"/>
        <w:rPr>
          <w:color w:val="FF0000"/>
        </w:rPr>
      </w:pPr>
      <w:r w:rsidRPr="008759A5">
        <w:rPr>
          <w:color w:val="000000" w:themeColor="text1"/>
        </w:rPr>
        <w:t>The Uniform Network Code Committee (UNCC) agreed these terms of reference for the Performance Assurance Committee (PAC) on</w:t>
      </w:r>
      <w:r w:rsidR="006C0764" w:rsidRPr="008759A5">
        <w:rPr>
          <w:color w:val="000000" w:themeColor="text1"/>
        </w:rPr>
        <w:t xml:space="preserve"> </w:t>
      </w:r>
      <w:r w:rsidR="00521C97" w:rsidRPr="00460CDC">
        <w:rPr>
          <w:color w:val="FF0000"/>
        </w:rPr>
        <w:t>1</w:t>
      </w:r>
      <w:r w:rsidR="00B17D7D">
        <w:rPr>
          <w:color w:val="FF0000"/>
        </w:rPr>
        <w:t>7</w:t>
      </w:r>
      <w:r w:rsidR="00521C97" w:rsidRPr="00460CDC">
        <w:rPr>
          <w:color w:val="FF0000"/>
        </w:rPr>
        <w:t xml:space="preserve"> </w:t>
      </w:r>
      <w:r w:rsidR="00B17D7D">
        <w:rPr>
          <w:color w:val="FF0000"/>
        </w:rPr>
        <w:t>May 201</w:t>
      </w:r>
      <w:r w:rsidR="00014D53" w:rsidRPr="00460CDC">
        <w:rPr>
          <w:color w:val="FF0000"/>
        </w:rPr>
        <w:t>8</w:t>
      </w:r>
      <w:r w:rsidRPr="00460CDC">
        <w:rPr>
          <w:color w:val="FF0000"/>
        </w:rPr>
        <w:t xml:space="preserve"> </w:t>
      </w:r>
      <w:r w:rsidRPr="00460CDC">
        <w:rPr>
          <w:color w:val="000000" w:themeColor="text1"/>
        </w:rPr>
        <w:t>and amendments shall only be made with the consent of the UNCC.</w:t>
      </w:r>
    </w:p>
    <w:p w14:paraId="186005FB" w14:textId="77777777" w:rsidR="00E00FCE" w:rsidRPr="008759A5" w:rsidRDefault="00E00FCE" w:rsidP="00046F27">
      <w:pPr>
        <w:rPr>
          <w:color w:val="000000" w:themeColor="text1"/>
        </w:rPr>
      </w:pPr>
    </w:p>
    <w:p w14:paraId="36D232D2" w14:textId="7FFDD2EC" w:rsidR="00E00FCE" w:rsidRPr="008759A5" w:rsidRDefault="00E00FCE" w:rsidP="00E00FCE">
      <w:pPr>
        <w:pStyle w:val="ListParagraph"/>
        <w:numPr>
          <w:ilvl w:val="0"/>
          <w:numId w:val="1"/>
        </w:numPr>
        <w:rPr>
          <w:b/>
          <w:color w:val="000000" w:themeColor="text1"/>
        </w:rPr>
      </w:pPr>
      <w:r w:rsidRPr="008759A5">
        <w:rPr>
          <w:b/>
          <w:color w:val="000000" w:themeColor="text1"/>
        </w:rPr>
        <w:t>Scope of the PAC</w:t>
      </w:r>
    </w:p>
    <w:p w14:paraId="38F46474" w14:textId="77777777" w:rsidR="00E00FCE" w:rsidRPr="008759A5" w:rsidRDefault="00E00FCE" w:rsidP="00E00FCE">
      <w:pPr>
        <w:pStyle w:val="ListParagraph"/>
        <w:rPr>
          <w:b/>
          <w:color w:val="000000" w:themeColor="text1"/>
        </w:rPr>
      </w:pPr>
    </w:p>
    <w:p w14:paraId="12BE7888"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General</w:t>
      </w:r>
    </w:p>
    <w:p w14:paraId="3022AA56" w14:textId="77777777" w:rsidR="00E00FCE" w:rsidRPr="008759A5" w:rsidRDefault="00E00FCE" w:rsidP="00E00FCE">
      <w:pPr>
        <w:pStyle w:val="ListParagraph"/>
        <w:ind w:left="1080"/>
        <w:rPr>
          <w:color w:val="000000" w:themeColor="text1"/>
        </w:rPr>
      </w:pPr>
    </w:p>
    <w:p w14:paraId="3CED702C" w14:textId="1A4C166C" w:rsidR="00E00FCE" w:rsidRPr="008759A5" w:rsidRDefault="00E00FCE" w:rsidP="00E00FCE">
      <w:pPr>
        <w:pStyle w:val="ListParagraph"/>
        <w:ind w:left="1080"/>
        <w:rPr>
          <w:color w:val="000000" w:themeColor="text1"/>
        </w:rPr>
      </w:pPr>
      <w:r w:rsidRPr="008759A5">
        <w:rPr>
          <w:color w:val="000000" w:themeColor="text1"/>
        </w:rPr>
        <w:t xml:space="preserve">The PAC is defined as a </w:t>
      </w:r>
      <w:r w:rsidR="007A5FE7" w:rsidRPr="008759A5">
        <w:rPr>
          <w:color w:val="000000" w:themeColor="text1"/>
        </w:rPr>
        <w:t xml:space="preserve">sub-committee of the </w:t>
      </w:r>
      <w:r w:rsidRPr="008759A5">
        <w:rPr>
          <w:color w:val="000000" w:themeColor="text1"/>
        </w:rPr>
        <w:t>Uniform Network Code Committee, with certain rights and responsibilities relating to the management of the community’s Performance Assurance Framework</w:t>
      </w:r>
      <w:r w:rsidR="005872C4">
        <w:rPr>
          <w:color w:val="000000" w:themeColor="text1"/>
        </w:rPr>
        <w:t xml:space="preserve"> (PAF)</w:t>
      </w:r>
      <w:r w:rsidRPr="008759A5">
        <w:rPr>
          <w:color w:val="000000" w:themeColor="text1"/>
        </w:rPr>
        <w:t>.</w:t>
      </w:r>
    </w:p>
    <w:p w14:paraId="7BF51409" w14:textId="77777777" w:rsidR="00E00FCE" w:rsidRPr="008759A5" w:rsidRDefault="00E00FCE" w:rsidP="00E00FCE">
      <w:pPr>
        <w:pStyle w:val="ListParagraph"/>
        <w:ind w:left="1080"/>
        <w:rPr>
          <w:color w:val="000000" w:themeColor="text1"/>
        </w:rPr>
      </w:pPr>
    </w:p>
    <w:p w14:paraId="040E8520" w14:textId="4508ED6B" w:rsidR="00E00FCE" w:rsidRPr="008759A5" w:rsidRDefault="00E00FCE" w:rsidP="00E00FCE">
      <w:pPr>
        <w:pStyle w:val="ListParagraph"/>
        <w:ind w:left="1080"/>
        <w:rPr>
          <w:color w:val="000000" w:themeColor="text1"/>
        </w:rPr>
      </w:pPr>
      <w:r w:rsidRPr="008759A5">
        <w:rPr>
          <w:color w:val="000000" w:themeColor="text1"/>
        </w:rPr>
        <w:t>The PAC is chaired by the Joint Office and is attended by PAC</w:t>
      </w:r>
      <w:r w:rsidR="007D41F5" w:rsidRPr="008759A5">
        <w:rPr>
          <w:color w:val="000000" w:themeColor="text1"/>
        </w:rPr>
        <w:t xml:space="preserve"> Members</w:t>
      </w:r>
      <w:r w:rsidR="009228FF">
        <w:rPr>
          <w:color w:val="000000" w:themeColor="text1"/>
        </w:rPr>
        <w:t xml:space="preserve"> and an Ofgem representative</w:t>
      </w:r>
      <w:r w:rsidR="005A7EF4" w:rsidRPr="008759A5">
        <w:rPr>
          <w:color w:val="000000" w:themeColor="text1"/>
        </w:rPr>
        <w:t xml:space="preserve">. From time to time, the PAC may invite other individuals to attend, in a non-voting capacity. </w:t>
      </w:r>
      <w:r w:rsidR="00A501D7">
        <w:rPr>
          <w:color w:val="000000" w:themeColor="text1"/>
        </w:rPr>
        <w:t xml:space="preserve"> </w:t>
      </w:r>
      <w:r w:rsidR="005A7EF4" w:rsidRPr="008759A5">
        <w:rPr>
          <w:color w:val="000000" w:themeColor="text1"/>
        </w:rPr>
        <w:t xml:space="preserve">In respect of any such individual, the PAC may, from time to time, determine that such individual be excluded for all or part of the meeting of the PAC. </w:t>
      </w:r>
      <w:r w:rsidR="00A501D7">
        <w:rPr>
          <w:color w:val="000000" w:themeColor="text1"/>
        </w:rPr>
        <w:t xml:space="preserve"> </w:t>
      </w:r>
      <w:r w:rsidR="009228FF">
        <w:rPr>
          <w:color w:val="000000" w:themeColor="text1"/>
        </w:rPr>
        <w:t>Ofgem shall be entitled to send a nominated representative to the meeting, who (for the avoidance of doubt) will attend in a non-voting capacity and shall be not be excluded from any part of the meeting.</w:t>
      </w:r>
    </w:p>
    <w:p w14:paraId="3C9BD114" w14:textId="77777777" w:rsidR="00BA6AB1" w:rsidRPr="008759A5" w:rsidRDefault="00BA6AB1" w:rsidP="00E00FCE">
      <w:pPr>
        <w:pStyle w:val="ListParagraph"/>
        <w:ind w:left="1080"/>
        <w:rPr>
          <w:color w:val="000000" w:themeColor="text1"/>
        </w:rPr>
      </w:pPr>
    </w:p>
    <w:p w14:paraId="40B0D2FE" w14:textId="7D43B60D" w:rsidR="00BA6AB1" w:rsidRPr="008759A5" w:rsidRDefault="00BA6AB1" w:rsidP="00E00FCE">
      <w:pPr>
        <w:pStyle w:val="ListParagraph"/>
        <w:ind w:left="1080"/>
        <w:rPr>
          <w:color w:val="000000" w:themeColor="text1"/>
        </w:rPr>
      </w:pPr>
      <w:r w:rsidRPr="008759A5">
        <w:rPr>
          <w:color w:val="000000" w:themeColor="text1"/>
        </w:rPr>
        <w:t xml:space="preserve">The PAC and any </w:t>
      </w:r>
      <w:r w:rsidR="00EC2BAE" w:rsidRPr="008759A5">
        <w:rPr>
          <w:color w:val="000000" w:themeColor="text1"/>
        </w:rPr>
        <w:t>P</w:t>
      </w:r>
      <w:r w:rsidRPr="008759A5">
        <w:rPr>
          <w:color w:val="000000" w:themeColor="text1"/>
        </w:rPr>
        <w:t xml:space="preserve">erformance </w:t>
      </w:r>
      <w:r w:rsidR="00EC2BAE" w:rsidRPr="008759A5">
        <w:rPr>
          <w:color w:val="000000" w:themeColor="text1"/>
        </w:rPr>
        <w:t>A</w:t>
      </w:r>
      <w:r w:rsidRPr="008759A5">
        <w:rPr>
          <w:color w:val="000000" w:themeColor="text1"/>
        </w:rPr>
        <w:t xml:space="preserve">ssurance </w:t>
      </w:r>
      <w:r w:rsidR="00EC2BAE" w:rsidRPr="008759A5">
        <w:rPr>
          <w:color w:val="000000" w:themeColor="text1"/>
        </w:rPr>
        <w:t>F</w:t>
      </w:r>
      <w:r w:rsidRPr="008759A5">
        <w:rPr>
          <w:color w:val="000000" w:themeColor="text1"/>
        </w:rPr>
        <w:t xml:space="preserve">ramework is limited to energy and supply points within local distribution zones, it does not extend to energy transported through the National Transmission System and supply </w:t>
      </w:r>
      <w:r w:rsidR="00EC2BAE" w:rsidRPr="008759A5">
        <w:rPr>
          <w:color w:val="000000" w:themeColor="text1"/>
        </w:rPr>
        <w:t xml:space="preserve">meter </w:t>
      </w:r>
      <w:r w:rsidRPr="008759A5">
        <w:rPr>
          <w:color w:val="000000" w:themeColor="text1"/>
        </w:rPr>
        <w:t xml:space="preserve">points connected to it. </w:t>
      </w:r>
    </w:p>
    <w:p w14:paraId="3C15C6CF" w14:textId="77777777" w:rsidR="00E00FCE" w:rsidRPr="008759A5" w:rsidRDefault="00E00FCE" w:rsidP="00E00FCE">
      <w:pPr>
        <w:pStyle w:val="ListParagraph"/>
        <w:ind w:left="1080"/>
        <w:rPr>
          <w:color w:val="000000" w:themeColor="text1"/>
        </w:rPr>
      </w:pPr>
    </w:p>
    <w:p w14:paraId="78E2D8D8" w14:textId="77777777" w:rsidR="00E00FCE" w:rsidRPr="008759A5" w:rsidRDefault="00E00FCE" w:rsidP="00E00FCE">
      <w:pPr>
        <w:pStyle w:val="ListParagraph"/>
        <w:ind w:left="1080"/>
        <w:rPr>
          <w:color w:val="000000" w:themeColor="text1"/>
        </w:rPr>
      </w:pPr>
    </w:p>
    <w:p w14:paraId="31A5C2F7"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Performance Assurance Committee structure</w:t>
      </w:r>
    </w:p>
    <w:p w14:paraId="3F35582B" w14:textId="77777777" w:rsidR="00E00FCE" w:rsidRPr="008759A5" w:rsidRDefault="00E00FCE" w:rsidP="00E00FCE">
      <w:pPr>
        <w:pStyle w:val="ListParagraph"/>
        <w:ind w:left="1080"/>
        <w:rPr>
          <w:color w:val="000000" w:themeColor="text1"/>
        </w:rPr>
      </w:pPr>
    </w:p>
    <w:p w14:paraId="1C12F782" w14:textId="6964EB2A" w:rsidR="00C93E48" w:rsidRPr="00460CDC" w:rsidRDefault="00C17A6B" w:rsidP="00E00FCE">
      <w:pPr>
        <w:pStyle w:val="ListParagraph"/>
        <w:ind w:left="1080"/>
        <w:rPr>
          <w:color w:val="000000" w:themeColor="text1"/>
        </w:rPr>
      </w:pPr>
      <w:r w:rsidRPr="00460CDC">
        <w:rPr>
          <w:color w:val="000000" w:themeColor="text1"/>
        </w:rPr>
        <w:t xml:space="preserve">Effective from </w:t>
      </w:r>
      <w:r w:rsidR="003B2116" w:rsidRPr="00460CDC">
        <w:rPr>
          <w:color w:val="000000" w:themeColor="text1"/>
        </w:rPr>
        <w:t xml:space="preserve">01 </w:t>
      </w:r>
      <w:r w:rsidR="00B17D7D" w:rsidRPr="00460CDC">
        <w:rPr>
          <w:color w:val="000000" w:themeColor="text1"/>
        </w:rPr>
        <w:t>June</w:t>
      </w:r>
      <w:r w:rsidR="003B2116" w:rsidRPr="00460CDC">
        <w:rPr>
          <w:color w:val="000000" w:themeColor="text1"/>
        </w:rPr>
        <w:t xml:space="preserve"> 2018</w:t>
      </w:r>
      <w:r w:rsidRPr="00460CDC">
        <w:rPr>
          <w:color w:val="000000" w:themeColor="text1"/>
        </w:rPr>
        <w:t>, t</w:t>
      </w:r>
      <w:r w:rsidR="00C57AB1" w:rsidRPr="00460CDC">
        <w:rPr>
          <w:color w:val="000000" w:themeColor="text1"/>
        </w:rPr>
        <w:t>he PA</w:t>
      </w:r>
      <w:r w:rsidRPr="00460CDC">
        <w:rPr>
          <w:color w:val="000000" w:themeColor="text1"/>
        </w:rPr>
        <w:t xml:space="preserve">C comprises </w:t>
      </w:r>
      <w:r w:rsidR="00A10EF7" w:rsidRPr="00460CDC">
        <w:rPr>
          <w:color w:val="000000" w:themeColor="text1"/>
        </w:rPr>
        <w:t xml:space="preserve">of </w:t>
      </w:r>
      <w:r w:rsidR="00F502DD" w:rsidRPr="00460CDC">
        <w:rPr>
          <w:color w:val="000000" w:themeColor="text1"/>
        </w:rPr>
        <w:t xml:space="preserve">a </w:t>
      </w:r>
      <w:r w:rsidR="00460CDC">
        <w:rPr>
          <w:color w:val="000000" w:themeColor="text1"/>
        </w:rPr>
        <w:t>Shipper and T</w:t>
      </w:r>
      <w:r w:rsidR="00A10EF7" w:rsidRPr="00460CDC">
        <w:rPr>
          <w:color w:val="000000" w:themeColor="text1"/>
        </w:rPr>
        <w:t>ransporter</w:t>
      </w:r>
      <w:r w:rsidR="00F502DD" w:rsidRPr="00460CDC">
        <w:rPr>
          <w:color w:val="000000" w:themeColor="text1"/>
        </w:rPr>
        <w:t xml:space="preserve"> constituency</w:t>
      </w:r>
      <w:r w:rsidR="00A10EF7" w:rsidRPr="00460CDC">
        <w:rPr>
          <w:color w:val="000000" w:themeColor="text1"/>
        </w:rPr>
        <w:t xml:space="preserve">.  The Shipper constituency comprises of </w:t>
      </w:r>
      <w:r w:rsidR="003B2116" w:rsidRPr="00460CDC">
        <w:rPr>
          <w:color w:val="000000" w:themeColor="text1"/>
        </w:rPr>
        <w:t>9</w:t>
      </w:r>
      <w:r w:rsidR="00E00FCE" w:rsidRPr="00460CDC">
        <w:rPr>
          <w:color w:val="000000" w:themeColor="text1"/>
        </w:rPr>
        <w:t xml:space="preserve"> </w:t>
      </w:r>
      <w:r w:rsidR="008F5D81" w:rsidRPr="00460CDC">
        <w:rPr>
          <w:color w:val="000000" w:themeColor="text1"/>
        </w:rPr>
        <w:t xml:space="preserve">Shipper </w:t>
      </w:r>
      <w:r w:rsidR="00E00FCE" w:rsidRPr="00460CDC">
        <w:rPr>
          <w:color w:val="000000" w:themeColor="text1"/>
        </w:rPr>
        <w:t xml:space="preserve">User </w:t>
      </w:r>
      <w:r w:rsidR="00D20D7A" w:rsidRPr="00460CDC">
        <w:rPr>
          <w:color w:val="000000" w:themeColor="text1"/>
        </w:rPr>
        <w:t>Members</w:t>
      </w:r>
      <w:r w:rsidRPr="00460CDC">
        <w:rPr>
          <w:color w:val="000000" w:themeColor="text1"/>
        </w:rPr>
        <w:t>, all</w:t>
      </w:r>
      <w:r w:rsidR="00C57AB1" w:rsidRPr="00460CDC">
        <w:rPr>
          <w:color w:val="000000" w:themeColor="text1"/>
        </w:rPr>
        <w:t xml:space="preserve"> of </w:t>
      </w:r>
      <w:r w:rsidR="00A501D7" w:rsidRPr="00460CDC">
        <w:rPr>
          <w:color w:val="000000" w:themeColor="text1"/>
        </w:rPr>
        <w:t>who</w:t>
      </w:r>
      <w:r w:rsidR="00C57AB1" w:rsidRPr="00460CDC">
        <w:rPr>
          <w:color w:val="000000" w:themeColor="text1"/>
        </w:rPr>
        <w:t xml:space="preserve"> have voting rights (as determined by the annual User Representative process)</w:t>
      </w:r>
      <w:r w:rsidR="00E00FCE" w:rsidRPr="00460CDC">
        <w:rPr>
          <w:color w:val="000000" w:themeColor="text1"/>
        </w:rPr>
        <w:t xml:space="preserve"> and </w:t>
      </w:r>
      <w:r w:rsidR="00A10EF7" w:rsidRPr="00460CDC">
        <w:rPr>
          <w:color w:val="000000" w:themeColor="text1"/>
        </w:rPr>
        <w:t xml:space="preserve">the </w:t>
      </w:r>
      <w:r w:rsidR="00460CDC">
        <w:rPr>
          <w:color w:val="000000" w:themeColor="text1"/>
        </w:rPr>
        <w:t>T</w:t>
      </w:r>
      <w:r w:rsidR="00A10EF7" w:rsidRPr="00460CDC">
        <w:rPr>
          <w:color w:val="000000" w:themeColor="text1"/>
        </w:rPr>
        <w:t xml:space="preserve">ransporter constituency comprises of </w:t>
      </w:r>
      <w:r w:rsidR="003B2116" w:rsidRPr="00460CDC">
        <w:rPr>
          <w:color w:val="000000" w:themeColor="text1"/>
        </w:rPr>
        <w:t xml:space="preserve">3 </w:t>
      </w:r>
      <w:r w:rsidR="00460CDC">
        <w:rPr>
          <w:color w:val="000000" w:themeColor="text1"/>
        </w:rPr>
        <w:t>T</w:t>
      </w:r>
      <w:r w:rsidR="00D20D7A" w:rsidRPr="00460CDC">
        <w:rPr>
          <w:color w:val="000000" w:themeColor="text1"/>
        </w:rPr>
        <w:t>ransporter</w:t>
      </w:r>
      <w:r w:rsidR="00E704FA" w:rsidRPr="00460CDC">
        <w:rPr>
          <w:color w:val="000000" w:themeColor="text1"/>
        </w:rPr>
        <w:t xml:space="preserve">-appointed </w:t>
      </w:r>
      <w:r w:rsidR="00D20D7A" w:rsidRPr="00460CDC">
        <w:rPr>
          <w:color w:val="000000" w:themeColor="text1"/>
        </w:rPr>
        <w:t xml:space="preserve">Members (comprising </w:t>
      </w:r>
      <w:r w:rsidR="003B2116" w:rsidRPr="00460CDC">
        <w:rPr>
          <w:color w:val="000000" w:themeColor="text1"/>
        </w:rPr>
        <w:t xml:space="preserve">2 </w:t>
      </w:r>
      <w:r w:rsidR="00460CDC">
        <w:rPr>
          <w:color w:val="000000" w:themeColor="text1"/>
        </w:rPr>
        <w:t>large distribution T</w:t>
      </w:r>
      <w:r w:rsidR="003462A8" w:rsidRPr="00460CDC">
        <w:rPr>
          <w:color w:val="000000" w:themeColor="text1"/>
        </w:rPr>
        <w:t>ransporters</w:t>
      </w:r>
      <w:r w:rsidR="00D20D7A" w:rsidRPr="00460CDC">
        <w:rPr>
          <w:color w:val="000000" w:themeColor="text1"/>
        </w:rPr>
        <w:t xml:space="preserve"> and 1</w:t>
      </w:r>
      <w:r w:rsidR="00657F30">
        <w:rPr>
          <w:color w:val="000000" w:themeColor="text1"/>
        </w:rPr>
        <w:t xml:space="preserve"> AI</w:t>
      </w:r>
      <w:r w:rsidR="003462A8" w:rsidRPr="00460CDC">
        <w:rPr>
          <w:color w:val="000000" w:themeColor="text1"/>
        </w:rPr>
        <w:t>GT nominee</w:t>
      </w:r>
      <w:r w:rsidR="00D20D7A" w:rsidRPr="00460CDC">
        <w:rPr>
          <w:color w:val="000000" w:themeColor="text1"/>
        </w:rPr>
        <w:t>)</w:t>
      </w:r>
      <w:r w:rsidR="00C57AB1" w:rsidRPr="00460CDC">
        <w:rPr>
          <w:color w:val="000000" w:themeColor="text1"/>
        </w:rPr>
        <w:t xml:space="preserve">, all of </w:t>
      </w:r>
      <w:r w:rsidR="00A501D7" w:rsidRPr="00460CDC">
        <w:rPr>
          <w:color w:val="000000" w:themeColor="text1"/>
        </w:rPr>
        <w:t>who</w:t>
      </w:r>
      <w:r w:rsidR="00227D6C" w:rsidRPr="00460CDC">
        <w:rPr>
          <w:color w:val="000000" w:themeColor="text1"/>
        </w:rPr>
        <w:t>m</w:t>
      </w:r>
      <w:r w:rsidR="00C57AB1" w:rsidRPr="00460CDC">
        <w:rPr>
          <w:color w:val="000000" w:themeColor="text1"/>
        </w:rPr>
        <w:t xml:space="preserve"> have voting rights</w:t>
      </w:r>
      <w:r w:rsidR="00204DEA" w:rsidRPr="00460CDC">
        <w:rPr>
          <w:color w:val="000000" w:themeColor="text1"/>
        </w:rPr>
        <w:t>.</w:t>
      </w:r>
      <w:r w:rsidR="009228FF" w:rsidRPr="00460CDC">
        <w:rPr>
          <w:color w:val="000000" w:themeColor="text1"/>
        </w:rPr>
        <w:t xml:space="preserve"> </w:t>
      </w:r>
      <w:r w:rsidR="00A501D7" w:rsidRPr="00460CDC">
        <w:rPr>
          <w:color w:val="000000" w:themeColor="text1"/>
        </w:rPr>
        <w:t xml:space="preserve"> </w:t>
      </w:r>
      <w:r w:rsidR="00E704FA" w:rsidRPr="00460CDC">
        <w:rPr>
          <w:color w:val="000000" w:themeColor="text1"/>
        </w:rPr>
        <w:t xml:space="preserve">NTS will not </w:t>
      </w:r>
      <w:r w:rsidR="002B5AFA" w:rsidRPr="00460CDC">
        <w:rPr>
          <w:color w:val="000000" w:themeColor="text1"/>
        </w:rPr>
        <w:t>have membership rights.</w:t>
      </w:r>
    </w:p>
    <w:p w14:paraId="108C9455" w14:textId="77777777" w:rsidR="00C93E48" w:rsidRDefault="00C93E48" w:rsidP="00E00FCE">
      <w:pPr>
        <w:pStyle w:val="ListParagraph"/>
        <w:ind w:left="1080"/>
        <w:rPr>
          <w:color w:val="000000" w:themeColor="text1"/>
        </w:rPr>
      </w:pPr>
    </w:p>
    <w:p w14:paraId="516625CA" w14:textId="5BBC9830" w:rsidR="007F2A44" w:rsidRDefault="00C93E48" w:rsidP="007F31F8">
      <w:pPr>
        <w:pStyle w:val="ListParagraph"/>
        <w:ind w:left="1080"/>
        <w:rPr>
          <w:color w:val="000000" w:themeColor="text1"/>
        </w:rPr>
      </w:pPr>
      <w:r>
        <w:rPr>
          <w:color w:val="000000" w:themeColor="text1"/>
        </w:rPr>
        <w:t>Ofgem will have the right to provide a PAC representative</w:t>
      </w:r>
      <w:r w:rsidR="00D942B1">
        <w:rPr>
          <w:color w:val="000000" w:themeColor="text1"/>
        </w:rPr>
        <w:t>,</w:t>
      </w:r>
      <w:r w:rsidR="002270AC">
        <w:rPr>
          <w:color w:val="000000" w:themeColor="text1"/>
        </w:rPr>
        <w:t xml:space="preserve"> at their own discretion</w:t>
      </w:r>
      <w:r>
        <w:rPr>
          <w:color w:val="000000" w:themeColor="text1"/>
        </w:rPr>
        <w:t>, who will be in an advisory capacity only</w:t>
      </w:r>
      <w:r w:rsidR="002270AC">
        <w:rPr>
          <w:color w:val="000000" w:themeColor="text1"/>
        </w:rPr>
        <w:t xml:space="preserve">. </w:t>
      </w:r>
      <w:r w:rsidR="00A501D7">
        <w:rPr>
          <w:color w:val="000000" w:themeColor="text1"/>
        </w:rPr>
        <w:t xml:space="preserve"> </w:t>
      </w:r>
      <w:r w:rsidR="002270AC">
        <w:rPr>
          <w:color w:val="000000" w:themeColor="text1"/>
        </w:rPr>
        <w:t xml:space="preserve">Ofgem shall advise the Joint Office of their nominated representative on an annual basis or less frequently in the event of no </w:t>
      </w:r>
      <w:r w:rsidR="002270AC">
        <w:rPr>
          <w:color w:val="000000" w:themeColor="text1"/>
        </w:rPr>
        <w:lastRenderedPageBreak/>
        <w:t>change to the representative.</w:t>
      </w:r>
      <w:r w:rsidR="009E4681">
        <w:rPr>
          <w:color w:val="000000" w:themeColor="text1"/>
        </w:rPr>
        <w:t xml:space="preserve"> </w:t>
      </w:r>
      <w:r w:rsidR="00A501D7">
        <w:rPr>
          <w:color w:val="000000" w:themeColor="text1"/>
        </w:rPr>
        <w:t xml:space="preserve"> </w:t>
      </w:r>
      <w:r w:rsidR="009E4681">
        <w:rPr>
          <w:color w:val="000000" w:themeColor="text1"/>
        </w:rPr>
        <w:t xml:space="preserve">For the avoidance of doubt, </w:t>
      </w:r>
      <w:r w:rsidR="00204DEA">
        <w:rPr>
          <w:color w:val="000000" w:themeColor="text1"/>
        </w:rPr>
        <w:t xml:space="preserve">the </w:t>
      </w:r>
      <w:r w:rsidR="009E4681">
        <w:rPr>
          <w:color w:val="000000" w:themeColor="text1"/>
        </w:rPr>
        <w:t xml:space="preserve">Ofgem </w:t>
      </w:r>
      <w:r w:rsidR="00204DEA">
        <w:rPr>
          <w:color w:val="000000" w:themeColor="text1"/>
        </w:rPr>
        <w:t>representative is</w:t>
      </w:r>
      <w:r w:rsidR="009E4681">
        <w:rPr>
          <w:color w:val="000000" w:themeColor="text1"/>
        </w:rPr>
        <w:t xml:space="preserve"> not a PAC Member.</w:t>
      </w:r>
    </w:p>
    <w:p w14:paraId="177C3A23" w14:textId="77777777" w:rsidR="00D942B1" w:rsidRPr="00C57AB1" w:rsidRDefault="00D942B1" w:rsidP="00D942B1">
      <w:pPr>
        <w:pStyle w:val="ListParagraph"/>
        <w:ind w:left="1080"/>
      </w:pPr>
    </w:p>
    <w:p w14:paraId="73F86A15" w14:textId="7D7A4EF1" w:rsidR="002A6BCC" w:rsidRDefault="008F5D81" w:rsidP="002A6BCC">
      <w:pPr>
        <w:pStyle w:val="ListParagraph"/>
        <w:ind w:left="1080"/>
        <w:rPr>
          <w:ins w:id="0" w:author="Anne Jackson" w:date="2019-03-28T14:25:00Z"/>
          <w:color w:val="000000" w:themeColor="text1"/>
        </w:rPr>
      </w:pPr>
      <w:r w:rsidRPr="008759A5">
        <w:rPr>
          <w:color w:val="000000" w:themeColor="text1"/>
        </w:rPr>
        <w:t>Shipper</w:t>
      </w:r>
      <w:r w:rsidR="009A6665">
        <w:rPr>
          <w:color w:val="000000" w:themeColor="text1"/>
        </w:rPr>
        <w:t>-elected</w:t>
      </w:r>
      <w:r w:rsidRPr="008759A5">
        <w:rPr>
          <w:color w:val="000000" w:themeColor="text1"/>
        </w:rPr>
        <w:t xml:space="preserve"> </w:t>
      </w:r>
      <w:r w:rsidR="007D41F5" w:rsidRPr="008759A5">
        <w:rPr>
          <w:color w:val="000000" w:themeColor="text1"/>
        </w:rPr>
        <w:t xml:space="preserve">PAC Members </w:t>
      </w:r>
      <w:r w:rsidR="00E00FCE" w:rsidRPr="008759A5">
        <w:rPr>
          <w:color w:val="000000" w:themeColor="text1"/>
        </w:rPr>
        <w:t xml:space="preserve">are elected </w:t>
      </w:r>
      <w:del w:id="1" w:author="Anne Jackson" w:date="2019-03-28T14:25:00Z">
        <w:r w:rsidR="00E00FCE" w:rsidRPr="008759A5" w:rsidDel="005E3129">
          <w:rPr>
            <w:color w:val="000000" w:themeColor="text1"/>
          </w:rPr>
          <w:delText>annually</w:delText>
        </w:r>
        <w:r w:rsidR="005A7EF4" w:rsidRPr="008759A5" w:rsidDel="005E3129">
          <w:rPr>
            <w:color w:val="000000" w:themeColor="text1"/>
          </w:rPr>
          <w:delText xml:space="preserve"> </w:delText>
        </w:r>
      </w:del>
      <w:r w:rsidR="005A7EF4" w:rsidRPr="008759A5">
        <w:rPr>
          <w:color w:val="000000" w:themeColor="text1"/>
        </w:rPr>
        <w:t>for appointment</w:t>
      </w:r>
      <w:r w:rsidR="00E00FCE" w:rsidRPr="008759A5">
        <w:rPr>
          <w:color w:val="000000" w:themeColor="text1"/>
        </w:rPr>
        <w:t xml:space="preserve"> on the 1</w:t>
      </w:r>
      <w:r w:rsidR="00E00FCE" w:rsidRPr="008759A5">
        <w:rPr>
          <w:color w:val="000000" w:themeColor="text1"/>
          <w:vertAlign w:val="superscript"/>
        </w:rPr>
        <w:t>st</w:t>
      </w:r>
      <w:r w:rsidR="00E00FCE" w:rsidRPr="008759A5">
        <w:rPr>
          <w:color w:val="000000" w:themeColor="text1"/>
        </w:rPr>
        <w:t xml:space="preserve"> October and at other times when vacancies occur. </w:t>
      </w:r>
      <w:r w:rsidR="00A501D7">
        <w:rPr>
          <w:color w:val="000000" w:themeColor="text1"/>
        </w:rPr>
        <w:t xml:space="preserve"> </w:t>
      </w:r>
      <w:r w:rsidR="00E00FCE" w:rsidRPr="008759A5">
        <w:rPr>
          <w:color w:val="000000" w:themeColor="text1"/>
        </w:rPr>
        <w:t xml:space="preserve">These elections </w:t>
      </w:r>
      <w:r w:rsidRPr="008759A5">
        <w:rPr>
          <w:color w:val="000000" w:themeColor="text1"/>
        </w:rPr>
        <w:t xml:space="preserve">will be </w:t>
      </w:r>
      <w:r w:rsidR="00E00FCE" w:rsidRPr="008759A5">
        <w:rPr>
          <w:color w:val="000000" w:themeColor="text1"/>
        </w:rPr>
        <w:t xml:space="preserve">conducted by the </w:t>
      </w:r>
      <w:r w:rsidR="005A7EF4" w:rsidRPr="008759A5">
        <w:rPr>
          <w:color w:val="000000" w:themeColor="text1"/>
        </w:rPr>
        <w:t>Designated Person</w:t>
      </w:r>
      <w:r w:rsidR="00BA6AB1" w:rsidRPr="008759A5">
        <w:rPr>
          <w:color w:val="000000" w:themeColor="text1"/>
        </w:rPr>
        <w:t>.</w:t>
      </w:r>
      <w:r w:rsidR="00E00FCE" w:rsidRPr="008759A5">
        <w:rPr>
          <w:color w:val="000000" w:themeColor="text1"/>
        </w:rPr>
        <w:t xml:space="preserve"> </w:t>
      </w:r>
    </w:p>
    <w:p w14:paraId="0FDBB88D" w14:textId="7B43C1AD" w:rsidR="005E3129" w:rsidRDefault="005E3129" w:rsidP="002A6BCC">
      <w:pPr>
        <w:pStyle w:val="ListParagraph"/>
        <w:ind w:left="1080"/>
        <w:rPr>
          <w:ins w:id="2" w:author="Anne Jackson" w:date="2019-03-28T14:25:00Z"/>
          <w:color w:val="000000" w:themeColor="text1"/>
        </w:rPr>
      </w:pPr>
    </w:p>
    <w:p w14:paraId="7169FC7C" w14:textId="5812E1DF" w:rsidR="005E3129" w:rsidRPr="008759A5" w:rsidRDefault="005E3129" w:rsidP="002A6BCC">
      <w:pPr>
        <w:pStyle w:val="ListParagraph"/>
        <w:ind w:left="1080"/>
        <w:rPr>
          <w:color w:val="000000" w:themeColor="text1"/>
        </w:rPr>
      </w:pPr>
      <w:ins w:id="3" w:author="Anne Jackson" w:date="2019-03-28T14:25:00Z">
        <w:r>
          <w:rPr>
            <w:color w:val="000000" w:themeColor="text1"/>
          </w:rPr>
          <w:t>From the 1</w:t>
        </w:r>
        <w:r w:rsidRPr="005E3129">
          <w:rPr>
            <w:color w:val="000000" w:themeColor="text1"/>
            <w:vertAlign w:val="superscript"/>
            <w:rPrChange w:id="4" w:author="Anne Jackson" w:date="2019-03-28T14:25:00Z">
              <w:rPr>
                <w:color w:val="000000" w:themeColor="text1"/>
              </w:rPr>
            </w:rPrChange>
          </w:rPr>
          <w:t>st</w:t>
        </w:r>
        <w:r>
          <w:rPr>
            <w:color w:val="000000" w:themeColor="text1"/>
          </w:rPr>
          <w:t xml:space="preserve"> October</w:t>
        </w:r>
      </w:ins>
      <w:ins w:id="5" w:author="Anne Jackson" w:date="2019-03-28T14:26:00Z">
        <w:r>
          <w:rPr>
            <w:color w:val="000000" w:themeColor="text1"/>
          </w:rPr>
          <w:t xml:space="preserve"> 2019, the </w:t>
        </w:r>
      </w:ins>
      <w:ins w:id="6" w:author="Anne Jackson" w:date="2019-03-28T14:38:00Z">
        <w:r w:rsidR="0032220C">
          <w:rPr>
            <w:color w:val="000000" w:themeColor="text1"/>
          </w:rPr>
          <w:t>p</w:t>
        </w:r>
      </w:ins>
      <w:ins w:id="7" w:author="Anne Jackson" w:date="2019-03-28T14:26:00Z">
        <w:r>
          <w:rPr>
            <w:color w:val="000000" w:themeColor="text1"/>
          </w:rPr>
          <w:t xml:space="preserve">eriod of </w:t>
        </w:r>
      </w:ins>
      <w:ins w:id="8" w:author="Anne Jackson" w:date="2019-03-28T14:38:00Z">
        <w:r w:rsidR="0032220C">
          <w:rPr>
            <w:color w:val="000000" w:themeColor="text1"/>
          </w:rPr>
          <w:t>a</w:t>
        </w:r>
      </w:ins>
      <w:ins w:id="9" w:author="Anne Jackson" w:date="2019-03-28T14:26:00Z">
        <w:r>
          <w:rPr>
            <w:color w:val="000000" w:themeColor="text1"/>
          </w:rPr>
          <w:t xml:space="preserve">ppointment for PAC members will be </w:t>
        </w:r>
      </w:ins>
      <w:ins w:id="10" w:author="Anne Jackson" w:date="2019-03-28T14:37:00Z">
        <w:r w:rsidR="0032220C">
          <w:rPr>
            <w:color w:val="000000" w:themeColor="text1"/>
          </w:rPr>
          <w:t>changed in two phas</w:t>
        </w:r>
      </w:ins>
      <w:ins w:id="11" w:author="Anne Jackson" w:date="2019-03-28T14:38:00Z">
        <w:r w:rsidR="0032220C">
          <w:rPr>
            <w:color w:val="000000" w:themeColor="text1"/>
          </w:rPr>
          <w:t xml:space="preserve">es </w:t>
        </w:r>
      </w:ins>
      <w:ins w:id="12" w:author="Anne Jackson" w:date="2019-03-28T14:26:00Z">
        <w:r>
          <w:rPr>
            <w:color w:val="000000" w:themeColor="text1"/>
          </w:rPr>
          <w:t xml:space="preserve">from one to two years.  </w:t>
        </w:r>
      </w:ins>
      <w:ins w:id="13" w:author="Anne Jackson" w:date="2019-03-28T14:27:00Z">
        <w:r>
          <w:rPr>
            <w:color w:val="000000" w:themeColor="text1"/>
          </w:rPr>
          <w:t xml:space="preserve">5 members will be moved to a </w:t>
        </w:r>
      </w:ins>
      <w:ins w:id="14" w:author="Anne Jackson" w:date="2019-03-28T14:34:00Z">
        <w:r w:rsidR="0032220C">
          <w:rPr>
            <w:color w:val="000000" w:themeColor="text1"/>
          </w:rPr>
          <w:t>two-year</w:t>
        </w:r>
      </w:ins>
      <w:ins w:id="15" w:author="Anne Jackson" w:date="2019-03-28T14:28:00Z">
        <w:r>
          <w:rPr>
            <w:color w:val="000000" w:themeColor="text1"/>
          </w:rPr>
          <w:t xml:space="preserve"> appointment initially and </w:t>
        </w:r>
      </w:ins>
      <w:ins w:id="16" w:author="Anne Jackson" w:date="2019-03-28T14:29:00Z">
        <w:r>
          <w:rPr>
            <w:color w:val="000000" w:themeColor="text1"/>
          </w:rPr>
          <w:t>from the 1</w:t>
        </w:r>
        <w:r w:rsidRPr="005E3129">
          <w:rPr>
            <w:color w:val="000000" w:themeColor="text1"/>
            <w:vertAlign w:val="superscript"/>
            <w:rPrChange w:id="17" w:author="Anne Jackson" w:date="2019-03-28T14:29:00Z">
              <w:rPr>
                <w:color w:val="000000" w:themeColor="text1"/>
              </w:rPr>
            </w:rPrChange>
          </w:rPr>
          <w:t>st</w:t>
        </w:r>
        <w:r>
          <w:rPr>
            <w:color w:val="000000" w:themeColor="text1"/>
          </w:rPr>
          <w:t xml:space="preserve"> October 2020, the remaining </w:t>
        </w:r>
      </w:ins>
      <w:ins w:id="18" w:author="Anne Jackson" w:date="2019-03-28T14:30:00Z">
        <w:r>
          <w:rPr>
            <w:color w:val="000000" w:themeColor="text1"/>
          </w:rPr>
          <w:t xml:space="preserve">4 </w:t>
        </w:r>
      </w:ins>
      <w:ins w:id="19" w:author="Anne Jackson" w:date="2019-03-28T14:32:00Z">
        <w:r>
          <w:rPr>
            <w:color w:val="000000" w:themeColor="text1"/>
          </w:rPr>
          <w:t>members</w:t>
        </w:r>
      </w:ins>
      <w:ins w:id="20" w:author="Anne Jackson" w:date="2019-03-28T14:30:00Z">
        <w:r>
          <w:rPr>
            <w:color w:val="000000" w:themeColor="text1"/>
          </w:rPr>
          <w:t xml:space="preserve"> will be elected for a </w:t>
        </w:r>
      </w:ins>
      <w:ins w:id="21" w:author="Anne Jackson" w:date="2019-03-28T14:37:00Z">
        <w:r w:rsidR="0032220C">
          <w:rPr>
            <w:color w:val="000000" w:themeColor="text1"/>
          </w:rPr>
          <w:t>two-year</w:t>
        </w:r>
      </w:ins>
      <w:ins w:id="22" w:author="Anne Jackson" w:date="2019-03-28T14:30:00Z">
        <w:r>
          <w:rPr>
            <w:color w:val="000000" w:themeColor="text1"/>
          </w:rPr>
          <w:t xml:space="preserve"> </w:t>
        </w:r>
      </w:ins>
      <w:ins w:id="23" w:author="Anne Jackson" w:date="2019-03-28T14:35:00Z">
        <w:r w:rsidR="0032220C">
          <w:rPr>
            <w:color w:val="000000" w:themeColor="text1"/>
          </w:rPr>
          <w:t>appointment period.</w:t>
        </w:r>
      </w:ins>
      <w:ins w:id="24" w:author="Anne Jackson" w:date="2019-03-28T14:36:00Z">
        <w:r w:rsidR="0032220C">
          <w:rPr>
            <w:color w:val="000000" w:themeColor="text1"/>
          </w:rPr>
          <w:t xml:space="preserve">  This will result in an election for at least 4 committee </w:t>
        </w:r>
      </w:ins>
      <w:ins w:id="25" w:author="Anne Jackson" w:date="2019-03-28T14:37:00Z">
        <w:r w:rsidR="0032220C">
          <w:rPr>
            <w:color w:val="000000" w:themeColor="text1"/>
          </w:rPr>
          <w:t>members</w:t>
        </w:r>
      </w:ins>
      <w:ins w:id="26" w:author="Anne Jackson" w:date="2019-03-28T14:36:00Z">
        <w:r w:rsidR="0032220C">
          <w:rPr>
            <w:color w:val="000000" w:themeColor="text1"/>
          </w:rPr>
          <w:t xml:space="preserve"> per </w:t>
        </w:r>
      </w:ins>
      <w:ins w:id="27" w:author="Anne Jackson" w:date="2019-03-28T14:38:00Z">
        <w:r w:rsidR="0032220C">
          <w:rPr>
            <w:color w:val="000000" w:themeColor="text1"/>
          </w:rPr>
          <w:t>year but</w:t>
        </w:r>
      </w:ins>
      <w:ins w:id="28" w:author="Anne Jackson" w:date="2019-03-28T14:36:00Z">
        <w:r w:rsidR="0032220C">
          <w:rPr>
            <w:color w:val="000000" w:themeColor="text1"/>
          </w:rPr>
          <w:t xml:space="preserve"> is likely to ensure some continuity of </w:t>
        </w:r>
      </w:ins>
      <w:ins w:id="29" w:author="Anne Jackson" w:date="2019-03-28T14:37:00Z">
        <w:r w:rsidR="0032220C">
          <w:rPr>
            <w:color w:val="000000" w:themeColor="text1"/>
          </w:rPr>
          <w:t>committee members.</w:t>
        </w:r>
      </w:ins>
      <w:ins w:id="30" w:author="Anne Jackson" w:date="2019-03-28T14:39:00Z">
        <w:r w:rsidR="0032220C">
          <w:rPr>
            <w:color w:val="000000" w:themeColor="text1"/>
          </w:rPr>
          <w:t xml:space="preserve">  The process </w:t>
        </w:r>
      </w:ins>
      <w:ins w:id="31" w:author="Anne Jackson" w:date="2019-03-28T14:41:00Z">
        <w:r w:rsidR="0032220C">
          <w:rPr>
            <w:color w:val="000000" w:themeColor="text1"/>
          </w:rPr>
          <w:t xml:space="preserve">is described and </w:t>
        </w:r>
      </w:ins>
      <w:ins w:id="32" w:author="Anne Jackson" w:date="2019-03-28T14:39:00Z">
        <w:r w:rsidR="0032220C">
          <w:rPr>
            <w:color w:val="000000" w:themeColor="text1"/>
          </w:rPr>
          <w:t xml:space="preserve">will be conducted according to the </w:t>
        </w:r>
      </w:ins>
      <w:ins w:id="33" w:author="Anne Jackson" w:date="2019-03-28T14:40:00Z">
        <w:r w:rsidR="0032220C" w:rsidRPr="0032220C">
          <w:rPr>
            <w:i/>
            <w:color w:val="000000" w:themeColor="text1"/>
            <w:lang w:val="en-US"/>
            <w:rPrChange w:id="34" w:author="Anne Jackson" w:date="2019-03-28T14:41:00Z">
              <w:rPr>
                <w:color w:val="000000" w:themeColor="text1"/>
                <w:lang w:val="en-US"/>
              </w:rPr>
            </w:rPrChange>
          </w:rPr>
          <w:t>Guidelines for the User Representatives Appointment Process</w:t>
        </w:r>
        <w:r w:rsidR="0032220C" w:rsidRPr="0032220C">
          <w:rPr>
            <w:color w:val="000000" w:themeColor="text1"/>
            <w:lang w:val="en-US"/>
          </w:rPr>
          <w:t xml:space="preserve"> </w:t>
        </w:r>
      </w:ins>
      <w:bookmarkStart w:id="35" w:name="_GoBack"/>
      <w:bookmarkEnd w:id="35"/>
    </w:p>
    <w:p w14:paraId="622A4FE7" w14:textId="08A868F8" w:rsidR="00E95AF8" w:rsidRPr="008759A5" w:rsidRDefault="00E95AF8" w:rsidP="00D942B1">
      <w:pPr>
        <w:pStyle w:val="ListParagraph"/>
        <w:ind w:left="1080"/>
      </w:pPr>
    </w:p>
    <w:p w14:paraId="0C482DD5" w14:textId="1AC1F920" w:rsidR="00E00FCE" w:rsidRPr="008759A5" w:rsidRDefault="007D41F5" w:rsidP="00E00FCE">
      <w:pPr>
        <w:pStyle w:val="ListParagraph"/>
        <w:ind w:left="1080"/>
        <w:rPr>
          <w:color w:val="000000" w:themeColor="text1"/>
        </w:rPr>
      </w:pPr>
      <w:r w:rsidRPr="008759A5">
        <w:rPr>
          <w:color w:val="000000" w:themeColor="text1"/>
        </w:rPr>
        <w:t xml:space="preserve">PAC </w:t>
      </w:r>
      <w:r w:rsidR="00E00FCE" w:rsidRPr="008759A5">
        <w:rPr>
          <w:color w:val="000000" w:themeColor="text1"/>
        </w:rPr>
        <w:t xml:space="preserve">Members are representatives in their own right and do not represent the company by which they are employed. </w:t>
      </w:r>
      <w:r w:rsidR="00A501D7">
        <w:rPr>
          <w:color w:val="000000" w:themeColor="text1"/>
        </w:rPr>
        <w:t xml:space="preserve"> </w:t>
      </w:r>
      <w:r w:rsidR="00E00FCE" w:rsidRPr="008759A5">
        <w:rPr>
          <w:color w:val="000000" w:themeColor="text1"/>
        </w:rPr>
        <w:t xml:space="preserve">The </w:t>
      </w:r>
      <w:r w:rsidR="00EA5034" w:rsidRPr="008759A5">
        <w:rPr>
          <w:color w:val="000000" w:themeColor="text1"/>
        </w:rPr>
        <w:t xml:space="preserve">Designated Person </w:t>
      </w:r>
      <w:r w:rsidR="00E00FCE" w:rsidRPr="008759A5">
        <w:rPr>
          <w:color w:val="000000" w:themeColor="text1"/>
        </w:rPr>
        <w:t xml:space="preserve">election rules permit no more than one </w:t>
      </w:r>
      <w:r w:rsidR="00EA5034" w:rsidRPr="008759A5">
        <w:rPr>
          <w:color w:val="000000" w:themeColor="text1"/>
        </w:rPr>
        <w:t xml:space="preserve">Shipper User </w:t>
      </w:r>
      <w:r w:rsidRPr="008759A5">
        <w:rPr>
          <w:color w:val="000000" w:themeColor="text1"/>
        </w:rPr>
        <w:t xml:space="preserve">PAC </w:t>
      </w:r>
      <w:r w:rsidR="009F1B8D" w:rsidRPr="008759A5">
        <w:rPr>
          <w:color w:val="000000" w:themeColor="text1"/>
        </w:rPr>
        <w:t>M</w:t>
      </w:r>
      <w:r w:rsidR="00E00FCE" w:rsidRPr="008759A5">
        <w:rPr>
          <w:color w:val="000000" w:themeColor="text1"/>
        </w:rPr>
        <w:t>ember per company</w:t>
      </w:r>
      <w:r w:rsidR="008F5D81" w:rsidRPr="008759A5">
        <w:rPr>
          <w:color w:val="000000" w:themeColor="text1"/>
        </w:rPr>
        <w:t xml:space="preserve"> </w:t>
      </w:r>
      <w:r w:rsidR="00E00FCE" w:rsidRPr="008759A5">
        <w:rPr>
          <w:color w:val="000000" w:themeColor="text1"/>
        </w:rPr>
        <w:t xml:space="preserve">and </w:t>
      </w:r>
      <w:r w:rsidR="00141058">
        <w:rPr>
          <w:rFonts w:cs="Arial"/>
          <w:color w:val="000000" w:themeColor="text1"/>
        </w:rPr>
        <w:t>it will be for the nominating Party to consider the suitability of their nominee, in respect of experience and understanding of the issues that the PAC will deal with</w:t>
      </w:r>
      <w:r w:rsidR="00E00FCE" w:rsidRPr="008759A5">
        <w:rPr>
          <w:color w:val="000000" w:themeColor="text1"/>
        </w:rPr>
        <w:t>.</w:t>
      </w:r>
    </w:p>
    <w:p w14:paraId="5588489C" w14:textId="77777777" w:rsidR="00EA5034" w:rsidRPr="008759A5" w:rsidRDefault="00EA5034" w:rsidP="00E00FCE">
      <w:pPr>
        <w:pStyle w:val="ListParagraph"/>
        <w:ind w:left="1080"/>
        <w:rPr>
          <w:color w:val="000000" w:themeColor="text1"/>
        </w:rPr>
      </w:pPr>
    </w:p>
    <w:p w14:paraId="685673F8" w14:textId="1855DE61" w:rsidR="00EA5034" w:rsidRPr="008759A5" w:rsidRDefault="00EA5034" w:rsidP="00E00FCE">
      <w:pPr>
        <w:pStyle w:val="ListParagraph"/>
        <w:ind w:left="1080"/>
        <w:rPr>
          <w:color w:val="000000" w:themeColor="text1"/>
        </w:rPr>
      </w:pPr>
      <w:r w:rsidRPr="008759A5">
        <w:rPr>
          <w:color w:val="000000" w:themeColor="text1"/>
        </w:rPr>
        <w:t xml:space="preserve">All PAC Members and their alternates will be required to sign a Confidentiality </w:t>
      </w:r>
      <w:r w:rsidR="00CD79CB">
        <w:rPr>
          <w:color w:val="000000" w:themeColor="text1"/>
        </w:rPr>
        <w:t>Assurance Document</w:t>
      </w:r>
      <w:r w:rsidR="00CD79CB" w:rsidRPr="008759A5">
        <w:rPr>
          <w:color w:val="000000" w:themeColor="text1"/>
        </w:rPr>
        <w:t xml:space="preserve"> </w:t>
      </w:r>
      <w:r w:rsidRPr="008759A5">
        <w:rPr>
          <w:color w:val="000000" w:themeColor="text1"/>
        </w:rPr>
        <w:t xml:space="preserve">and their employer </w:t>
      </w:r>
      <w:r w:rsidR="006854DD">
        <w:rPr>
          <w:color w:val="000000" w:themeColor="text1"/>
        </w:rPr>
        <w:t>(or Nom</w:t>
      </w:r>
      <w:r w:rsidR="007B595F">
        <w:rPr>
          <w:color w:val="000000" w:themeColor="text1"/>
        </w:rPr>
        <w:t>inating Party in the event of</w:t>
      </w:r>
      <w:r w:rsidR="006854DD">
        <w:rPr>
          <w:color w:val="000000" w:themeColor="text1"/>
        </w:rPr>
        <w:t xml:space="preserve"> person</w:t>
      </w:r>
      <w:r w:rsidR="007B595F">
        <w:rPr>
          <w:color w:val="000000" w:themeColor="text1"/>
        </w:rPr>
        <w:t xml:space="preserve">s not </w:t>
      </w:r>
      <w:r w:rsidR="008078C9">
        <w:rPr>
          <w:color w:val="000000" w:themeColor="text1"/>
        </w:rPr>
        <w:t xml:space="preserve">employed by a </w:t>
      </w:r>
      <w:r w:rsidR="007B595F">
        <w:rPr>
          <w:color w:val="000000" w:themeColor="text1"/>
        </w:rPr>
        <w:t>User</w:t>
      </w:r>
      <w:r w:rsidR="006854DD">
        <w:rPr>
          <w:color w:val="000000" w:themeColor="text1"/>
        </w:rPr>
        <w:t xml:space="preserve">) </w:t>
      </w:r>
      <w:r w:rsidRPr="008759A5">
        <w:rPr>
          <w:color w:val="000000" w:themeColor="text1"/>
        </w:rPr>
        <w:t xml:space="preserve">shall also be required to sign an Employer Assurance Document </w:t>
      </w:r>
      <w:r w:rsidR="006854DD">
        <w:rPr>
          <w:color w:val="000000" w:themeColor="text1"/>
        </w:rPr>
        <w:t xml:space="preserve">(Nominating Party Assurance Document) </w:t>
      </w:r>
      <w:r w:rsidRPr="008759A5">
        <w:rPr>
          <w:color w:val="000000" w:themeColor="text1"/>
        </w:rPr>
        <w:t>to assure that the Member will be attending and voting at the PAC in the interests of the GB gas industry and not representing any commercial interest or commercial body.</w:t>
      </w:r>
    </w:p>
    <w:p w14:paraId="481300D9" w14:textId="77777777" w:rsidR="00E00FCE" w:rsidRPr="008759A5" w:rsidRDefault="00E00FCE" w:rsidP="00E00FCE">
      <w:pPr>
        <w:pStyle w:val="ListParagraph"/>
        <w:ind w:left="1080"/>
        <w:rPr>
          <w:color w:val="000000" w:themeColor="text1"/>
        </w:rPr>
      </w:pPr>
    </w:p>
    <w:p w14:paraId="1C144EB7" w14:textId="1552A8EE" w:rsidR="00E00FCE" w:rsidRPr="008759A5" w:rsidRDefault="00E00FCE" w:rsidP="00E00FCE">
      <w:pPr>
        <w:pStyle w:val="ListParagraph"/>
        <w:ind w:left="1080"/>
        <w:rPr>
          <w:color w:val="000000" w:themeColor="text1"/>
        </w:rPr>
      </w:pPr>
      <w:r w:rsidRPr="008759A5">
        <w:rPr>
          <w:color w:val="000000" w:themeColor="text1"/>
        </w:rPr>
        <w:t xml:space="preserve">A list of all </w:t>
      </w:r>
      <w:r w:rsidR="007D41F5" w:rsidRPr="008759A5">
        <w:rPr>
          <w:color w:val="000000" w:themeColor="text1"/>
        </w:rPr>
        <w:t xml:space="preserve">PAC </w:t>
      </w:r>
      <w:r w:rsidR="009F1B8D" w:rsidRPr="008759A5">
        <w:rPr>
          <w:color w:val="000000" w:themeColor="text1"/>
        </w:rPr>
        <w:t>M</w:t>
      </w:r>
      <w:r w:rsidRPr="008759A5">
        <w:rPr>
          <w:color w:val="000000" w:themeColor="text1"/>
        </w:rPr>
        <w:t xml:space="preserve">embers and standing alternates is published on the Joint </w:t>
      </w:r>
      <w:r w:rsidR="008F5D81" w:rsidRPr="008759A5">
        <w:rPr>
          <w:color w:val="000000" w:themeColor="text1"/>
        </w:rPr>
        <w:t>O</w:t>
      </w:r>
      <w:r w:rsidRPr="008759A5">
        <w:rPr>
          <w:color w:val="000000" w:themeColor="text1"/>
        </w:rPr>
        <w:t>ffice website.</w:t>
      </w:r>
    </w:p>
    <w:p w14:paraId="521C79B4" w14:textId="77777777" w:rsidR="00E00FCE" w:rsidRPr="008759A5" w:rsidRDefault="00E00FCE" w:rsidP="00E00FCE">
      <w:pPr>
        <w:pStyle w:val="ListParagraph"/>
        <w:ind w:left="1080"/>
        <w:rPr>
          <w:color w:val="000000" w:themeColor="text1"/>
        </w:rPr>
      </w:pPr>
    </w:p>
    <w:p w14:paraId="2975C336" w14:textId="7388340B" w:rsidR="008F5D81" w:rsidRPr="00A501D7" w:rsidRDefault="00E00FCE" w:rsidP="00A501D7">
      <w:pPr>
        <w:pStyle w:val="ListParagraph"/>
        <w:ind w:left="1080"/>
        <w:rPr>
          <w:color w:val="000000" w:themeColor="text1"/>
        </w:rPr>
      </w:pPr>
      <w:r w:rsidRPr="008759A5">
        <w:rPr>
          <w:color w:val="000000" w:themeColor="text1"/>
        </w:rPr>
        <w:t xml:space="preserve">A </w:t>
      </w:r>
      <w:r w:rsidR="007D41F5" w:rsidRPr="008759A5">
        <w:rPr>
          <w:color w:val="000000" w:themeColor="text1"/>
        </w:rPr>
        <w:t xml:space="preserve">PAC </w:t>
      </w:r>
      <w:r w:rsidR="009F1B8D" w:rsidRPr="008759A5">
        <w:rPr>
          <w:color w:val="000000" w:themeColor="text1"/>
        </w:rPr>
        <w:t>M</w:t>
      </w:r>
      <w:r w:rsidRPr="008759A5">
        <w:rPr>
          <w:color w:val="000000" w:themeColor="text1"/>
        </w:rPr>
        <w:t>ember may appoint an alternate either on a standing basis or on a meeting</w:t>
      </w:r>
      <w:r w:rsidR="00582C28" w:rsidRPr="008759A5">
        <w:rPr>
          <w:color w:val="000000" w:themeColor="text1"/>
        </w:rPr>
        <w:t>-</w:t>
      </w:r>
      <w:r w:rsidRPr="008759A5">
        <w:rPr>
          <w:color w:val="000000" w:themeColor="text1"/>
        </w:rPr>
        <w:t>by</w:t>
      </w:r>
      <w:r w:rsidR="00582C28" w:rsidRPr="008759A5">
        <w:rPr>
          <w:color w:val="000000" w:themeColor="text1"/>
        </w:rPr>
        <w:t>-</w:t>
      </w:r>
      <w:r w:rsidRPr="008759A5">
        <w:rPr>
          <w:color w:val="000000" w:themeColor="text1"/>
        </w:rPr>
        <w:t xml:space="preserve">meeting basis. Such appointments shall be made in writing or by email to </w:t>
      </w:r>
      <w:hyperlink r:id="rId8" w:history="1">
        <w:r w:rsidRPr="008759A5">
          <w:rPr>
            <w:rStyle w:val="Hyperlink"/>
            <w:color w:val="000000" w:themeColor="text1"/>
          </w:rPr>
          <w:t>enquiries@gasgovernance.co.uk</w:t>
        </w:r>
      </w:hyperlink>
      <w:r w:rsidR="00A501D7">
        <w:rPr>
          <w:rStyle w:val="Hyperlink"/>
          <w:color w:val="000000" w:themeColor="text1"/>
        </w:rPr>
        <w:t>.</w:t>
      </w:r>
      <w:r w:rsidR="00A501D7" w:rsidRPr="00A501D7">
        <w:rPr>
          <w:color w:val="000000" w:themeColor="text1"/>
        </w:rPr>
        <w:t xml:space="preserve"> </w:t>
      </w:r>
      <w:r w:rsidRPr="00A501D7">
        <w:rPr>
          <w:color w:val="000000" w:themeColor="text1"/>
        </w:rPr>
        <w:t xml:space="preserve"> </w:t>
      </w:r>
      <w:r w:rsidR="00A501D7">
        <w:rPr>
          <w:color w:val="000000" w:themeColor="text1"/>
        </w:rPr>
        <w:t xml:space="preserve"> </w:t>
      </w:r>
      <w:r w:rsidR="008F5D81" w:rsidRPr="00A501D7">
        <w:rPr>
          <w:rFonts w:cs="Arial"/>
          <w:color w:val="000000" w:themeColor="text1"/>
        </w:rPr>
        <w:t>Alternates need not necessar</w:t>
      </w:r>
      <w:r w:rsidR="006854DD" w:rsidRPr="00A501D7">
        <w:rPr>
          <w:rFonts w:cs="Arial"/>
          <w:color w:val="000000" w:themeColor="text1"/>
        </w:rPr>
        <w:t>il</w:t>
      </w:r>
      <w:r w:rsidR="008F5D81" w:rsidRPr="00A501D7">
        <w:rPr>
          <w:rFonts w:cs="Arial"/>
          <w:color w:val="000000" w:themeColor="text1"/>
        </w:rPr>
        <w:t xml:space="preserve">y come from the same company as the PAC </w:t>
      </w:r>
      <w:r w:rsidR="00931E3D" w:rsidRPr="00A501D7">
        <w:rPr>
          <w:rFonts w:cs="Arial"/>
          <w:color w:val="000000" w:themeColor="text1"/>
        </w:rPr>
        <w:t>M</w:t>
      </w:r>
      <w:r w:rsidR="008F5D81" w:rsidRPr="00A501D7">
        <w:rPr>
          <w:rFonts w:cs="Arial"/>
          <w:color w:val="000000" w:themeColor="text1"/>
        </w:rPr>
        <w:t>ember</w:t>
      </w:r>
      <w:r w:rsidR="009228FF" w:rsidRPr="00A501D7">
        <w:rPr>
          <w:rFonts w:cs="Arial"/>
          <w:color w:val="000000" w:themeColor="text1"/>
        </w:rPr>
        <w:t>.</w:t>
      </w:r>
      <w:r w:rsidR="00A501D7">
        <w:rPr>
          <w:rFonts w:cs="Arial"/>
          <w:color w:val="000000" w:themeColor="text1"/>
        </w:rPr>
        <w:t xml:space="preserve"> </w:t>
      </w:r>
      <w:r w:rsidR="009228FF" w:rsidRPr="00A501D7">
        <w:rPr>
          <w:rFonts w:cs="Arial"/>
          <w:color w:val="000000" w:themeColor="text1"/>
        </w:rPr>
        <w:t xml:space="preserve"> It will be for the </w:t>
      </w:r>
      <w:r w:rsidR="00F22152" w:rsidRPr="00A501D7">
        <w:rPr>
          <w:rFonts w:cs="Arial"/>
          <w:color w:val="000000" w:themeColor="text1"/>
        </w:rPr>
        <w:t xml:space="preserve">PAC Member </w:t>
      </w:r>
      <w:r w:rsidR="009228FF" w:rsidRPr="00A501D7">
        <w:rPr>
          <w:rFonts w:cs="Arial"/>
          <w:color w:val="000000" w:themeColor="text1"/>
        </w:rPr>
        <w:t xml:space="preserve">to </w:t>
      </w:r>
      <w:r w:rsidR="00F22152" w:rsidRPr="00A501D7">
        <w:rPr>
          <w:rFonts w:cs="Arial"/>
          <w:color w:val="000000" w:themeColor="text1"/>
        </w:rPr>
        <w:t>consider the suitability of their alternate, in respect of experience and understanding of the issues that the PAC will deal with</w:t>
      </w:r>
      <w:r w:rsidR="008F5D81" w:rsidRPr="00A501D7">
        <w:rPr>
          <w:rFonts w:cs="Arial"/>
          <w:color w:val="000000" w:themeColor="text1"/>
        </w:rPr>
        <w:t xml:space="preserve">. </w:t>
      </w:r>
      <w:r w:rsidR="00A501D7">
        <w:rPr>
          <w:rFonts w:cs="Arial"/>
          <w:color w:val="000000" w:themeColor="text1"/>
        </w:rPr>
        <w:t xml:space="preserve"> </w:t>
      </w:r>
      <w:r w:rsidR="00EA5034" w:rsidRPr="00A501D7">
        <w:rPr>
          <w:rFonts w:cs="Arial"/>
          <w:color w:val="000000" w:themeColor="text1"/>
        </w:rPr>
        <w:t xml:space="preserve">A single alternate may represent more than one (1) PAC Member. </w:t>
      </w:r>
    </w:p>
    <w:p w14:paraId="25CEB9C6" w14:textId="77777777" w:rsidR="00E00FCE" w:rsidRPr="008759A5" w:rsidRDefault="00E00FCE" w:rsidP="00E00FCE">
      <w:pPr>
        <w:pStyle w:val="ListParagraph"/>
        <w:ind w:left="1080"/>
        <w:rPr>
          <w:color w:val="000000" w:themeColor="text1"/>
        </w:rPr>
      </w:pPr>
    </w:p>
    <w:p w14:paraId="06B99B87" w14:textId="2206EF7D" w:rsidR="00E00FCE" w:rsidRDefault="00204DEA" w:rsidP="00E00FCE">
      <w:pPr>
        <w:pStyle w:val="ListParagraph"/>
        <w:ind w:left="1080"/>
        <w:rPr>
          <w:color w:val="000000" w:themeColor="text1"/>
        </w:rPr>
      </w:pPr>
      <w:r>
        <w:rPr>
          <w:color w:val="000000" w:themeColor="text1"/>
        </w:rPr>
        <w:t xml:space="preserve">Non-Members will only be permitted to attend non-confidential sessions of the PAC. </w:t>
      </w:r>
    </w:p>
    <w:p w14:paraId="43274B59" w14:textId="7552F122" w:rsidR="00C17A6B" w:rsidRDefault="00C17A6B" w:rsidP="00E00FCE">
      <w:pPr>
        <w:pStyle w:val="ListParagraph"/>
        <w:ind w:left="1080"/>
        <w:rPr>
          <w:color w:val="000000" w:themeColor="text1"/>
        </w:rPr>
      </w:pPr>
    </w:p>
    <w:p w14:paraId="09F98CC2" w14:textId="77777777" w:rsidR="00C52F69" w:rsidRPr="008759A5" w:rsidRDefault="00C52F69" w:rsidP="00E00FCE">
      <w:pPr>
        <w:pStyle w:val="ListParagraph"/>
        <w:ind w:left="1080"/>
        <w:rPr>
          <w:color w:val="000000" w:themeColor="text1"/>
        </w:rPr>
      </w:pPr>
    </w:p>
    <w:p w14:paraId="19903F2B"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Meetings</w:t>
      </w:r>
    </w:p>
    <w:p w14:paraId="4DD42624" w14:textId="77777777" w:rsidR="00E00FCE" w:rsidRPr="008759A5" w:rsidRDefault="00E00FCE" w:rsidP="00E00FCE">
      <w:pPr>
        <w:pStyle w:val="ListParagraph"/>
        <w:ind w:left="1080"/>
        <w:rPr>
          <w:color w:val="000000" w:themeColor="text1"/>
        </w:rPr>
      </w:pPr>
    </w:p>
    <w:p w14:paraId="5EC824E5" w14:textId="708007E4" w:rsidR="00E00FCE" w:rsidRPr="00460CDC" w:rsidRDefault="00E00FCE" w:rsidP="00E00FCE">
      <w:pPr>
        <w:pStyle w:val="ListParagraph"/>
        <w:ind w:left="1080"/>
        <w:rPr>
          <w:color w:val="000000" w:themeColor="text1"/>
        </w:rPr>
      </w:pPr>
      <w:r w:rsidRPr="00460CDC">
        <w:rPr>
          <w:color w:val="000000" w:themeColor="text1"/>
        </w:rPr>
        <w:lastRenderedPageBreak/>
        <w:t>The PAC endeavours to meet on a monthly basis</w:t>
      </w:r>
      <w:r w:rsidR="00AC5964" w:rsidRPr="00460CDC">
        <w:rPr>
          <w:color w:val="000000" w:themeColor="text1"/>
        </w:rPr>
        <w:t xml:space="preserve">. </w:t>
      </w:r>
      <w:r w:rsidR="00A501D7" w:rsidRPr="00460CDC">
        <w:rPr>
          <w:color w:val="000000" w:themeColor="text1"/>
        </w:rPr>
        <w:t xml:space="preserve"> </w:t>
      </w:r>
      <w:r w:rsidR="00AC5964" w:rsidRPr="00460CDC">
        <w:rPr>
          <w:color w:val="000000" w:themeColor="text1"/>
        </w:rPr>
        <w:t>T</w:t>
      </w:r>
      <w:r w:rsidR="00E20F09" w:rsidRPr="00460CDC">
        <w:rPr>
          <w:color w:val="000000" w:themeColor="text1"/>
        </w:rPr>
        <w:t>he meeting will be quorate</w:t>
      </w:r>
      <w:r w:rsidR="00AC5964" w:rsidRPr="00460CDC">
        <w:rPr>
          <w:color w:val="000000" w:themeColor="text1"/>
        </w:rPr>
        <w:t xml:space="preserve"> where there are</w:t>
      </w:r>
      <w:r w:rsidR="00E20F09" w:rsidRPr="00460CDC">
        <w:rPr>
          <w:color w:val="000000" w:themeColor="text1"/>
        </w:rPr>
        <w:t xml:space="preserve"> at least </w:t>
      </w:r>
      <w:r w:rsidR="00C52F69" w:rsidRPr="00460CDC">
        <w:rPr>
          <w:color w:val="000000" w:themeColor="text1"/>
        </w:rPr>
        <w:t xml:space="preserve">four </w:t>
      </w:r>
      <w:r w:rsidR="008F5D81" w:rsidRPr="00460CDC">
        <w:rPr>
          <w:color w:val="000000" w:themeColor="text1"/>
        </w:rPr>
        <w:t xml:space="preserve">Shipper </w:t>
      </w:r>
      <w:r w:rsidR="00E20F09" w:rsidRPr="00460CDC">
        <w:rPr>
          <w:color w:val="000000" w:themeColor="text1"/>
        </w:rPr>
        <w:t xml:space="preserve">User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embers</w:t>
      </w:r>
      <w:r w:rsidR="00E20F09" w:rsidRPr="00460CDC">
        <w:rPr>
          <w:color w:val="000000" w:themeColor="text1"/>
        </w:rPr>
        <w:t xml:space="preserve"> and two </w:t>
      </w:r>
      <w:r w:rsidR="00460CDC">
        <w:rPr>
          <w:color w:val="000000" w:themeColor="text1"/>
        </w:rPr>
        <w:t>T</w:t>
      </w:r>
      <w:r w:rsidR="00F502DD" w:rsidRPr="00460CDC">
        <w:rPr>
          <w:color w:val="000000" w:themeColor="text1"/>
        </w:rPr>
        <w:t>ransporters</w:t>
      </w:r>
      <w:r w:rsidR="00036470" w:rsidRPr="00460CDC">
        <w:rPr>
          <w:color w:val="000000" w:themeColor="text1"/>
        </w:rPr>
        <w:t xml:space="preserve"> </w:t>
      </w:r>
      <w:r w:rsidR="007B49B4" w:rsidRPr="00460CDC">
        <w:rPr>
          <w:color w:val="000000" w:themeColor="text1"/>
        </w:rPr>
        <w:t xml:space="preserve">(DNO and/or IGT)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 xml:space="preserve">embers </w:t>
      </w:r>
      <w:r w:rsidR="00E20F09" w:rsidRPr="00460CDC">
        <w:rPr>
          <w:color w:val="000000" w:themeColor="text1"/>
        </w:rPr>
        <w:t xml:space="preserve">with a minimum of six </w:t>
      </w:r>
      <w:r w:rsidR="007D41F5" w:rsidRPr="00460CDC">
        <w:rPr>
          <w:color w:val="000000" w:themeColor="text1"/>
        </w:rPr>
        <w:t xml:space="preserve">PAC </w:t>
      </w:r>
      <w:r w:rsidR="009F1B8D" w:rsidRPr="00460CDC">
        <w:rPr>
          <w:color w:val="000000" w:themeColor="text1"/>
        </w:rPr>
        <w:t>M</w:t>
      </w:r>
      <w:r w:rsidR="007D41F5" w:rsidRPr="00460CDC">
        <w:rPr>
          <w:color w:val="000000" w:themeColor="text1"/>
        </w:rPr>
        <w:t>embers in attendance</w:t>
      </w:r>
      <w:r w:rsidR="00E20F09" w:rsidRPr="00460CDC">
        <w:rPr>
          <w:color w:val="000000" w:themeColor="text1"/>
        </w:rPr>
        <w:t xml:space="preserve">. </w:t>
      </w:r>
      <w:r w:rsidRPr="00460CDC">
        <w:rPr>
          <w:color w:val="000000" w:themeColor="text1"/>
        </w:rPr>
        <w:t xml:space="preserve"> </w:t>
      </w:r>
    </w:p>
    <w:p w14:paraId="3F3C3BA9" w14:textId="77777777" w:rsidR="00E00FCE" w:rsidRPr="008759A5" w:rsidRDefault="00E00FCE" w:rsidP="00E00FCE">
      <w:pPr>
        <w:pStyle w:val="ListParagraph"/>
        <w:ind w:left="1080"/>
        <w:rPr>
          <w:color w:val="000000" w:themeColor="text1"/>
        </w:rPr>
      </w:pPr>
    </w:p>
    <w:p w14:paraId="1A0DACF3" w14:textId="32291FB1" w:rsidR="00B715F7" w:rsidRPr="008759A5" w:rsidRDefault="00B715F7" w:rsidP="00E00FCE">
      <w:pPr>
        <w:pStyle w:val="ListParagraph"/>
        <w:ind w:left="1080"/>
        <w:rPr>
          <w:color w:val="000000" w:themeColor="text1"/>
        </w:rPr>
      </w:pPr>
      <w:r w:rsidRPr="008759A5">
        <w:rPr>
          <w:color w:val="000000" w:themeColor="text1"/>
        </w:rPr>
        <w:t xml:space="preserve">The Code Administration Code of Practice shall apply to the conduct of the meetings. </w:t>
      </w:r>
    </w:p>
    <w:p w14:paraId="43425513" w14:textId="77777777" w:rsidR="00E00FCE" w:rsidRPr="008759A5" w:rsidRDefault="00E00FCE" w:rsidP="00E00FCE">
      <w:pPr>
        <w:pStyle w:val="ListParagraph"/>
        <w:ind w:left="1080"/>
        <w:rPr>
          <w:color w:val="000000" w:themeColor="text1"/>
        </w:rPr>
      </w:pPr>
    </w:p>
    <w:p w14:paraId="62C69DA1" w14:textId="77777777" w:rsidR="00E00FCE" w:rsidRDefault="00E00FCE" w:rsidP="00E00FCE">
      <w:pPr>
        <w:pStyle w:val="ListParagraph"/>
        <w:ind w:left="1080"/>
        <w:rPr>
          <w:color w:val="000000" w:themeColor="text1"/>
        </w:rPr>
      </w:pPr>
      <w:r w:rsidRPr="008759A5">
        <w:rPr>
          <w:color w:val="000000" w:themeColor="text1"/>
        </w:rPr>
        <w:t>The PAC may decide to meet more or less frequently as required.</w:t>
      </w:r>
    </w:p>
    <w:p w14:paraId="5579BD85" w14:textId="77777777" w:rsidR="00CD79CB" w:rsidRPr="008759A5" w:rsidRDefault="00CD79CB" w:rsidP="00E00FCE">
      <w:pPr>
        <w:pStyle w:val="ListParagraph"/>
        <w:ind w:left="1080"/>
        <w:rPr>
          <w:color w:val="000000" w:themeColor="text1"/>
        </w:rPr>
      </w:pPr>
    </w:p>
    <w:p w14:paraId="1D9CE735" w14:textId="1E240DC7" w:rsidR="00FD4C8A" w:rsidRDefault="00F22152" w:rsidP="00E00FCE">
      <w:pPr>
        <w:pStyle w:val="ListParagraph"/>
        <w:ind w:left="1080"/>
        <w:rPr>
          <w:color w:val="000000" w:themeColor="text1"/>
        </w:rPr>
      </w:pPr>
      <w:r>
        <w:rPr>
          <w:color w:val="000000" w:themeColor="text1"/>
        </w:rPr>
        <w:t xml:space="preserve">Information to be used within meetings will be provided to PAC Members, the Joint Office and the Ofgem representative via a secure web portal. </w:t>
      </w:r>
      <w:r w:rsidR="00A501D7">
        <w:rPr>
          <w:color w:val="000000" w:themeColor="text1"/>
        </w:rPr>
        <w:t xml:space="preserve"> </w:t>
      </w:r>
      <w:r>
        <w:rPr>
          <w:color w:val="000000" w:themeColor="text1"/>
        </w:rPr>
        <w:t xml:space="preserve">Such information shall not be downloaded by the Ofgem representative and all PAC Members, the Joint Office and Ofgem shall treat all information as confidential unless it is clearly marked otherwise. </w:t>
      </w:r>
    </w:p>
    <w:p w14:paraId="68314523" w14:textId="15A6251C" w:rsidR="007B49B4" w:rsidRPr="00460CDC" w:rsidRDefault="007B49B4" w:rsidP="00E00FCE">
      <w:pPr>
        <w:pStyle w:val="ListParagraph"/>
        <w:ind w:left="1080"/>
        <w:rPr>
          <w:color w:val="000000" w:themeColor="text1"/>
        </w:rPr>
      </w:pPr>
    </w:p>
    <w:p w14:paraId="17AD189C" w14:textId="6B425FB1" w:rsidR="007B49B4" w:rsidRPr="00460CDC" w:rsidRDefault="007B49B4" w:rsidP="00E00FCE">
      <w:pPr>
        <w:pStyle w:val="ListParagraph"/>
        <w:ind w:left="1080"/>
        <w:rPr>
          <w:color w:val="000000" w:themeColor="text1"/>
        </w:rPr>
      </w:pPr>
      <w:r w:rsidRPr="00460CDC">
        <w:rPr>
          <w:color w:val="000000" w:themeColor="text1"/>
        </w:rPr>
        <w:t>The default is PAC meeting</w:t>
      </w:r>
      <w:r w:rsidR="00B17D7D" w:rsidRPr="00460CDC">
        <w:rPr>
          <w:color w:val="000000" w:themeColor="text1"/>
        </w:rPr>
        <w:t>s</w:t>
      </w:r>
      <w:r w:rsidRPr="00460CDC">
        <w:rPr>
          <w:color w:val="000000" w:themeColor="text1"/>
        </w:rPr>
        <w:t xml:space="preserve"> are ‘closed’ to non-Members.  PAC Members can agree to hold ‘open’ meetings.  </w:t>
      </w:r>
    </w:p>
    <w:p w14:paraId="668C6720" w14:textId="77777777" w:rsidR="007B49B4" w:rsidRPr="00460CDC" w:rsidRDefault="007B49B4" w:rsidP="00E00FCE">
      <w:pPr>
        <w:pStyle w:val="ListParagraph"/>
        <w:ind w:left="1080"/>
        <w:rPr>
          <w:color w:val="000000" w:themeColor="text1"/>
        </w:rPr>
      </w:pPr>
    </w:p>
    <w:p w14:paraId="21EA706D" w14:textId="68AA9147" w:rsidR="007B49B4" w:rsidRPr="00460CDC" w:rsidRDefault="007B49B4" w:rsidP="00E00FCE">
      <w:pPr>
        <w:pStyle w:val="ListParagraph"/>
        <w:ind w:left="1080"/>
        <w:rPr>
          <w:color w:val="000000" w:themeColor="text1"/>
        </w:rPr>
      </w:pPr>
      <w:r w:rsidRPr="00460CDC">
        <w:rPr>
          <w:color w:val="000000" w:themeColor="text1"/>
        </w:rPr>
        <w:t xml:space="preserve">With agreement of the Chairperson, </w:t>
      </w:r>
      <w:r w:rsidR="00A10EF7" w:rsidRPr="00460CDC">
        <w:rPr>
          <w:color w:val="000000" w:themeColor="text1"/>
        </w:rPr>
        <w:t xml:space="preserve">and for the purposes of developing the PAC arrangements, </w:t>
      </w:r>
      <w:r w:rsidRPr="00460CDC">
        <w:rPr>
          <w:color w:val="000000" w:themeColor="text1"/>
        </w:rPr>
        <w:t>PAC Members can invite 3</w:t>
      </w:r>
      <w:r w:rsidRPr="00460CDC">
        <w:rPr>
          <w:color w:val="000000" w:themeColor="text1"/>
          <w:vertAlign w:val="superscript"/>
        </w:rPr>
        <w:t>rd</w:t>
      </w:r>
      <w:r w:rsidRPr="00460CDC">
        <w:rPr>
          <w:color w:val="000000" w:themeColor="text1"/>
        </w:rPr>
        <w:t xml:space="preserve"> parties </w:t>
      </w:r>
      <w:r w:rsidR="00A10EF7" w:rsidRPr="00460CDC">
        <w:rPr>
          <w:color w:val="000000" w:themeColor="text1"/>
        </w:rPr>
        <w:t xml:space="preserve">and non-members </w:t>
      </w:r>
      <w:r w:rsidRPr="00460CDC">
        <w:rPr>
          <w:color w:val="000000" w:themeColor="text1"/>
        </w:rPr>
        <w:t xml:space="preserve">to the meeting.  </w:t>
      </w:r>
    </w:p>
    <w:p w14:paraId="789A209F" w14:textId="0FEAF797" w:rsidR="00EF7D95" w:rsidRDefault="00EF7D95" w:rsidP="00E00FCE">
      <w:pPr>
        <w:pStyle w:val="ListParagraph"/>
        <w:ind w:left="1080"/>
        <w:rPr>
          <w:color w:val="000000" w:themeColor="text1"/>
        </w:rPr>
      </w:pPr>
    </w:p>
    <w:p w14:paraId="442926C9" w14:textId="77777777" w:rsidR="00C52F69" w:rsidRPr="008759A5" w:rsidRDefault="00C52F69" w:rsidP="00E00FCE">
      <w:pPr>
        <w:pStyle w:val="ListParagraph"/>
        <w:ind w:left="1080"/>
        <w:rPr>
          <w:color w:val="000000" w:themeColor="text1"/>
        </w:rPr>
      </w:pPr>
    </w:p>
    <w:p w14:paraId="384A4FBD" w14:textId="7ABBBC9F" w:rsidR="00931E3D" w:rsidRPr="00460CDC" w:rsidRDefault="00EF7D95" w:rsidP="00460CDC">
      <w:pPr>
        <w:pStyle w:val="ListParagraph"/>
        <w:numPr>
          <w:ilvl w:val="1"/>
          <w:numId w:val="1"/>
        </w:numPr>
        <w:rPr>
          <w:color w:val="000000" w:themeColor="text1"/>
        </w:rPr>
      </w:pPr>
      <w:r w:rsidRPr="008759A5">
        <w:rPr>
          <w:b/>
          <w:color w:val="000000" w:themeColor="text1"/>
        </w:rPr>
        <w:t>Decision making</w:t>
      </w:r>
      <w:r w:rsidR="00460CDC">
        <w:rPr>
          <w:b/>
          <w:color w:val="000000" w:themeColor="text1"/>
        </w:rPr>
        <w:br/>
      </w:r>
    </w:p>
    <w:p w14:paraId="4ACE5528" w14:textId="055581C1" w:rsidR="00FD4C8A" w:rsidRPr="00460CDC" w:rsidRDefault="00FD4C8A" w:rsidP="00BA6AB1">
      <w:pPr>
        <w:ind w:left="1134"/>
        <w:rPr>
          <w:color w:val="000000" w:themeColor="text1"/>
        </w:rPr>
      </w:pPr>
      <w:r w:rsidRPr="00460CDC">
        <w:rPr>
          <w:color w:val="000000" w:themeColor="text1"/>
        </w:rPr>
        <w:t xml:space="preserve">Where the meeting is quorate, all decisions shall be made by simple majority of PAC Members or </w:t>
      </w:r>
      <w:r w:rsidR="00931E3D" w:rsidRPr="00460CDC">
        <w:rPr>
          <w:color w:val="000000" w:themeColor="text1"/>
        </w:rPr>
        <w:t>their nominated alternate</w:t>
      </w:r>
      <w:r w:rsidR="00036470" w:rsidRPr="00460CDC">
        <w:rPr>
          <w:color w:val="000000" w:themeColor="text1"/>
        </w:rPr>
        <w:t xml:space="preserve"> in </w:t>
      </w:r>
      <w:r w:rsidR="00036470" w:rsidRPr="00460CDC">
        <w:rPr>
          <w:color w:val="000000" w:themeColor="text1"/>
          <w:u w:val="single"/>
        </w:rPr>
        <w:t>both</w:t>
      </w:r>
      <w:r w:rsidR="00036470" w:rsidRPr="00460CDC">
        <w:rPr>
          <w:color w:val="000000" w:themeColor="text1"/>
        </w:rPr>
        <w:t xml:space="preserve"> Shipper and </w:t>
      </w:r>
      <w:r w:rsidR="00460CDC">
        <w:rPr>
          <w:color w:val="000000" w:themeColor="text1"/>
        </w:rPr>
        <w:t>T</w:t>
      </w:r>
      <w:r w:rsidR="00036470" w:rsidRPr="00460CDC">
        <w:rPr>
          <w:color w:val="000000" w:themeColor="text1"/>
        </w:rPr>
        <w:t>ransporter constituencies</w:t>
      </w:r>
      <w:r w:rsidR="00931E3D" w:rsidRPr="00460CDC">
        <w:rPr>
          <w:color w:val="000000" w:themeColor="text1"/>
        </w:rPr>
        <w:t xml:space="preserve">. </w:t>
      </w:r>
      <w:r w:rsidR="00A501D7" w:rsidRPr="00460CDC">
        <w:rPr>
          <w:color w:val="000000" w:themeColor="text1"/>
        </w:rPr>
        <w:t xml:space="preserve"> </w:t>
      </w:r>
      <w:r w:rsidR="00931E3D" w:rsidRPr="00460CDC">
        <w:rPr>
          <w:color w:val="000000" w:themeColor="text1"/>
        </w:rPr>
        <w:t>PAC M</w:t>
      </w:r>
      <w:r w:rsidRPr="00460CDC">
        <w:rPr>
          <w:color w:val="000000" w:themeColor="text1"/>
        </w:rPr>
        <w:t xml:space="preserve">embers may vote for or against a proposal, any abstention shall not count towards the simple majority count. </w:t>
      </w:r>
      <w:r w:rsidR="00A501D7" w:rsidRPr="00460CDC">
        <w:rPr>
          <w:color w:val="000000" w:themeColor="text1"/>
        </w:rPr>
        <w:t xml:space="preserve"> </w:t>
      </w:r>
      <w:r w:rsidRPr="00460CDC">
        <w:rPr>
          <w:color w:val="000000" w:themeColor="text1"/>
        </w:rPr>
        <w:t>Where such agreeme</w:t>
      </w:r>
      <w:r w:rsidR="00931E3D" w:rsidRPr="00460CDC">
        <w:rPr>
          <w:color w:val="000000" w:themeColor="text1"/>
        </w:rPr>
        <w:t>nt is not obtained, the Chairperson</w:t>
      </w:r>
      <w:r w:rsidRPr="00460CDC">
        <w:rPr>
          <w:color w:val="000000" w:themeColor="text1"/>
        </w:rPr>
        <w:t xml:space="preserve"> shall submit the matter to the Uniform Network Code Committee for consideration.</w:t>
      </w:r>
    </w:p>
    <w:p w14:paraId="2DEF7CB9" w14:textId="77777777" w:rsidR="00931E3D" w:rsidRPr="00A035D4" w:rsidRDefault="00931E3D" w:rsidP="00A035D4">
      <w:pPr>
        <w:rPr>
          <w:color w:val="000000" w:themeColor="text1"/>
        </w:rPr>
      </w:pPr>
    </w:p>
    <w:p w14:paraId="4387EF36"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 xml:space="preserve">Roles and responsibilities of Performance Assurance Committee </w:t>
      </w:r>
    </w:p>
    <w:p w14:paraId="50F0BF23" w14:textId="77777777" w:rsidR="00E00FCE" w:rsidRPr="008759A5" w:rsidRDefault="00E00FCE" w:rsidP="00E00FCE">
      <w:pPr>
        <w:pStyle w:val="ListParagraph"/>
        <w:ind w:left="1080"/>
        <w:rPr>
          <w:color w:val="000000" w:themeColor="text1"/>
        </w:rPr>
      </w:pPr>
    </w:p>
    <w:p w14:paraId="7E068345" w14:textId="77777777" w:rsidR="005F3CCA" w:rsidRDefault="00390244" w:rsidP="00E00FCE">
      <w:pPr>
        <w:pStyle w:val="ListParagraph"/>
        <w:ind w:left="1080"/>
        <w:rPr>
          <w:color w:val="000000" w:themeColor="text1"/>
        </w:rPr>
      </w:pPr>
      <w:r w:rsidRPr="008759A5">
        <w:rPr>
          <w:color w:val="000000" w:themeColor="text1"/>
        </w:rPr>
        <w:t>The PAC is responsible for</w:t>
      </w:r>
      <w:r w:rsidR="005F3CCA">
        <w:rPr>
          <w:color w:val="000000" w:themeColor="text1"/>
        </w:rPr>
        <w:t>:</w:t>
      </w:r>
      <w:r w:rsidRPr="008759A5">
        <w:rPr>
          <w:color w:val="000000" w:themeColor="text1"/>
        </w:rPr>
        <w:t xml:space="preserve"> </w:t>
      </w:r>
    </w:p>
    <w:p w14:paraId="3EA26417" w14:textId="4A2667E8" w:rsidR="005F3CCA" w:rsidRDefault="005F3CCA" w:rsidP="007F31F8">
      <w:pPr>
        <w:pStyle w:val="ListParagraph"/>
        <w:numPr>
          <w:ilvl w:val="0"/>
          <w:numId w:val="14"/>
        </w:numPr>
        <w:rPr>
          <w:color w:val="000000" w:themeColor="text1"/>
        </w:rPr>
      </w:pPr>
      <w:r>
        <w:rPr>
          <w:color w:val="000000" w:themeColor="text1"/>
        </w:rPr>
        <w:t>overseeing the work of the Performance Assurance Framework Administrator;</w:t>
      </w:r>
    </w:p>
    <w:p w14:paraId="02F9B85F" w14:textId="08191E40" w:rsidR="005872C4" w:rsidRDefault="00033049" w:rsidP="007F31F8">
      <w:pPr>
        <w:pStyle w:val="ListParagraph"/>
        <w:numPr>
          <w:ilvl w:val="0"/>
          <w:numId w:val="14"/>
        </w:numPr>
        <w:rPr>
          <w:color w:val="000000" w:themeColor="text1"/>
        </w:rPr>
      </w:pPr>
      <w:r>
        <w:rPr>
          <w:color w:val="000000" w:themeColor="text1"/>
        </w:rPr>
        <w:t>overseeing</w:t>
      </w:r>
      <w:r w:rsidR="005872C4">
        <w:rPr>
          <w:color w:val="000000" w:themeColor="text1"/>
        </w:rPr>
        <w:t xml:space="preserve"> the PAF Risk Register</w:t>
      </w:r>
      <w:r w:rsidR="002E13B3">
        <w:rPr>
          <w:color w:val="000000" w:themeColor="text1"/>
        </w:rPr>
        <w:t>;</w:t>
      </w:r>
    </w:p>
    <w:p w14:paraId="5FECEABF" w14:textId="13482E45" w:rsidR="00807F10" w:rsidRDefault="00807F10" w:rsidP="007F31F8">
      <w:pPr>
        <w:pStyle w:val="ListParagraph"/>
        <w:numPr>
          <w:ilvl w:val="0"/>
          <w:numId w:val="14"/>
        </w:numPr>
        <w:rPr>
          <w:color w:val="000000" w:themeColor="text1"/>
        </w:rPr>
      </w:pPr>
      <w:r>
        <w:rPr>
          <w:color w:val="000000" w:themeColor="text1"/>
        </w:rPr>
        <w:t>determining reporting and analysis to inform a reliable assessment of the performance of gas settlement</w:t>
      </w:r>
      <w:r w:rsidR="002E13B3">
        <w:rPr>
          <w:color w:val="000000" w:themeColor="text1"/>
        </w:rPr>
        <w:t>;</w:t>
      </w:r>
    </w:p>
    <w:p w14:paraId="7FBE4D80" w14:textId="77777777" w:rsidR="00EF1E7F" w:rsidRDefault="00390244" w:rsidP="00EF1E7F">
      <w:pPr>
        <w:pStyle w:val="ListParagraph"/>
        <w:numPr>
          <w:ilvl w:val="0"/>
          <w:numId w:val="14"/>
        </w:numPr>
        <w:rPr>
          <w:color w:val="000000" w:themeColor="text1"/>
        </w:rPr>
      </w:pPr>
      <w:r w:rsidRPr="008759A5">
        <w:rPr>
          <w:color w:val="000000" w:themeColor="text1"/>
        </w:rPr>
        <w:t>review</w:t>
      </w:r>
      <w:r w:rsidR="005F3CCA">
        <w:rPr>
          <w:color w:val="000000" w:themeColor="text1"/>
        </w:rPr>
        <w:t>ing</w:t>
      </w:r>
      <w:r w:rsidRPr="008759A5">
        <w:rPr>
          <w:color w:val="000000" w:themeColor="text1"/>
        </w:rPr>
        <w:t xml:space="preserve"> </w:t>
      </w:r>
      <w:r w:rsidR="00510156" w:rsidRPr="008759A5">
        <w:rPr>
          <w:color w:val="000000" w:themeColor="text1"/>
        </w:rPr>
        <w:t xml:space="preserve">relevant </w:t>
      </w:r>
      <w:r w:rsidR="005F3CCA">
        <w:rPr>
          <w:color w:val="000000" w:themeColor="text1"/>
        </w:rPr>
        <w:t>settlement performance data</w:t>
      </w:r>
      <w:r w:rsidR="00EF1E7F">
        <w:rPr>
          <w:color w:val="000000" w:themeColor="text1"/>
        </w:rPr>
        <w:t>;</w:t>
      </w:r>
      <w:r w:rsidRPr="008759A5">
        <w:rPr>
          <w:color w:val="000000" w:themeColor="text1"/>
        </w:rPr>
        <w:t xml:space="preserve"> and</w:t>
      </w:r>
      <w:r w:rsidR="005F3CCA">
        <w:rPr>
          <w:color w:val="000000" w:themeColor="text1"/>
        </w:rPr>
        <w:t>,</w:t>
      </w:r>
      <w:r w:rsidRPr="008759A5">
        <w:rPr>
          <w:color w:val="000000" w:themeColor="text1"/>
        </w:rPr>
        <w:t xml:space="preserve"> </w:t>
      </w:r>
    </w:p>
    <w:p w14:paraId="10FAD16C" w14:textId="4E5FD7D3" w:rsidR="00390244" w:rsidRPr="00EF1E7F" w:rsidRDefault="00390244" w:rsidP="007F31F8">
      <w:pPr>
        <w:pStyle w:val="ListParagraph"/>
        <w:numPr>
          <w:ilvl w:val="0"/>
          <w:numId w:val="14"/>
        </w:numPr>
        <w:rPr>
          <w:color w:val="000000" w:themeColor="text1"/>
        </w:rPr>
      </w:pPr>
      <w:r w:rsidRPr="00EF1E7F">
        <w:rPr>
          <w:color w:val="000000" w:themeColor="text1"/>
        </w:rPr>
        <w:t xml:space="preserve">where </w:t>
      </w:r>
      <w:r w:rsidR="00510156" w:rsidRPr="00EF1E7F">
        <w:rPr>
          <w:color w:val="000000" w:themeColor="text1"/>
        </w:rPr>
        <w:t xml:space="preserve">settlement performance </w:t>
      </w:r>
      <w:r w:rsidRPr="00EF1E7F">
        <w:rPr>
          <w:color w:val="000000" w:themeColor="text1"/>
        </w:rPr>
        <w:t>deficiencie</w:t>
      </w:r>
      <w:r w:rsidR="005F3CCA" w:rsidRPr="00EF1E7F">
        <w:rPr>
          <w:color w:val="000000" w:themeColor="text1"/>
        </w:rPr>
        <w:t>s are identified</w:t>
      </w:r>
      <w:r w:rsidR="00EF1E7F" w:rsidRPr="00EF1E7F">
        <w:rPr>
          <w:color w:val="000000" w:themeColor="text1"/>
        </w:rPr>
        <w:t>,</w:t>
      </w:r>
      <w:r w:rsidRPr="00EF1E7F">
        <w:rPr>
          <w:color w:val="000000" w:themeColor="text1"/>
        </w:rPr>
        <w:t xml:space="preserve"> proposing</w:t>
      </w:r>
      <w:r w:rsidR="00824F8B" w:rsidRPr="00EF1E7F">
        <w:rPr>
          <w:color w:val="000000" w:themeColor="text1"/>
        </w:rPr>
        <w:t xml:space="preserve"> (and</w:t>
      </w:r>
      <w:r w:rsidR="00510156" w:rsidRPr="00EF1E7F">
        <w:rPr>
          <w:color w:val="000000" w:themeColor="text1"/>
        </w:rPr>
        <w:t>,</w:t>
      </w:r>
      <w:r w:rsidR="00824F8B" w:rsidRPr="00EF1E7F">
        <w:rPr>
          <w:color w:val="000000" w:themeColor="text1"/>
        </w:rPr>
        <w:t xml:space="preserve"> where </w:t>
      </w:r>
      <w:r w:rsidR="00510156" w:rsidRPr="00EF1E7F">
        <w:rPr>
          <w:color w:val="000000" w:themeColor="text1"/>
        </w:rPr>
        <w:t>within the PAC’s control,</w:t>
      </w:r>
      <w:r w:rsidR="00824F8B" w:rsidRPr="00EF1E7F">
        <w:rPr>
          <w:color w:val="000000" w:themeColor="text1"/>
        </w:rPr>
        <w:t xml:space="preserve"> implementing</w:t>
      </w:r>
      <w:r w:rsidR="00510156" w:rsidRPr="00EF1E7F">
        <w:rPr>
          <w:color w:val="000000" w:themeColor="text1"/>
        </w:rPr>
        <w:t>)</w:t>
      </w:r>
      <w:r w:rsidR="00824F8B" w:rsidRPr="00EF1E7F">
        <w:rPr>
          <w:color w:val="000000" w:themeColor="text1"/>
        </w:rPr>
        <w:t xml:space="preserve"> </w:t>
      </w:r>
      <w:r w:rsidRPr="00EF1E7F">
        <w:rPr>
          <w:color w:val="000000" w:themeColor="text1"/>
        </w:rPr>
        <w:t>methods of resolution to improve settlement performance.</w:t>
      </w:r>
    </w:p>
    <w:p w14:paraId="0140CA9F" w14:textId="77777777" w:rsidR="00390244" w:rsidRPr="008759A5" w:rsidRDefault="00390244" w:rsidP="00E00FCE">
      <w:pPr>
        <w:pStyle w:val="ListParagraph"/>
        <w:ind w:left="1080"/>
        <w:rPr>
          <w:color w:val="000000" w:themeColor="text1"/>
        </w:rPr>
      </w:pPr>
    </w:p>
    <w:p w14:paraId="34AE32E2" w14:textId="27EDE705" w:rsidR="00B56B2B" w:rsidRPr="008759A5" w:rsidRDefault="00B56B2B" w:rsidP="00E00FCE">
      <w:pPr>
        <w:pStyle w:val="ListParagraph"/>
        <w:ind w:left="1080"/>
        <w:rPr>
          <w:color w:val="000000" w:themeColor="text1"/>
        </w:rPr>
      </w:pPr>
      <w:r w:rsidRPr="008759A5">
        <w:rPr>
          <w:color w:val="000000" w:themeColor="text1"/>
        </w:rPr>
        <w:lastRenderedPageBreak/>
        <w:t>The PAC shall perform the duties ascribed to it in the “</w:t>
      </w:r>
      <w:r w:rsidR="00F22152">
        <w:rPr>
          <w:color w:val="000000" w:themeColor="text1"/>
        </w:rPr>
        <w:t xml:space="preserve">Performance Assurance Framework Document </w:t>
      </w:r>
      <w:r w:rsidRPr="008759A5">
        <w:rPr>
          <w:color w:val="000000" w:themeColor="text1"/>
        </w:rPr>
        <w:t>for the</w:t>
      </w:r>
      <w:r w:rsidR="00F22152">
        <w:rPr>
          <w:color w:val="000000" w:themeColor="text1"/>
        </w:rPr>
        <w:t xml:space="preserve"> (Gas)</w:t>
      </w:r>
      <w:r w:rsidRPr="008759A5">
        <w:rPr>
          <w:color w:val="000000" w:themeColor="text1"/>
        </w:rPr>
        <w:t xml:space="preserve"> Energy Settlement Performance Assurance </w:t>
      </w:r>
      <w:r w:rsidR="00F22152">
        <w:rPr>
          <w:color w:val="000000" w:themeColor="text1"/>
        </w:rPr>
        <w:t>Scheme</w:t>
      </w:r>
      <w:r w:rsidR="00A501D7">
        <w:rPr>
          <w:color w:val="000000" w:themeColor="text1"/>
        </w:rPr>
        <w:t>”.</w:t>
      </w:r>
    </w:p>
    <w:p w14:paraId="4451710B" w14:textId="77777777" w:rsidR="00824F8B" w:rsidRPr="008759A5" w:rsidRDefault="00824F8B" w:rsidP="00E00FCE">
      <w:pPr>
        <w:pStyle w:val="ListParagraph"/>
        <w:ind w:left="1080"/>
        <w:rPr>
          <w:color w:val="000000" w:themeColor="text1"/>
        </w:rPr>
      </w:pPr>
    </w:p>
    <w:p w14:paraId="21958717" w14:textId="4AB815DB" w:rsidR="00B56B2B" w:rsidRPr="008759A5" w:rsidRDefault="00B56B2B" w:rsidP="00B56B2B">
      <w:pPr>
        <w:ind w:left="1080"/>
        <w:rPr>
          <w:color w:val="000000" w:themeColor="text1"/>
        </w:rPr>
      </w:pPr>
    </w:p>
    <w:p w14:paraId="4C4C2E35" w14:textId="77777777" w:rsidR="00B56B2B" w:rsidRPr="008759A5" w:rsidRDefault="00B56B2B" w:rsidP="00E00FCE">
      <w:pPr>
        <w:pStyle w:val="ListParagraph"/>
        <w:ind w:left="1080"/>
        <w:rPr>
          <w:color w:val="000000" w:themeColor="text1"/>
        </w:rPr>
      </w:pPr>
    </w:p>
    <w:p w14:paraId="2506D4C6" w14:textId="77777777" w:rsidR="00E00FCE" w:rsidRPr="008759A5" w:rsidRDefault="00E00FCE" w:rsidP="00E00FCE">
      <w:pPr>
        <w:pStyle w:val="ListParagraph"/>
        <w:rPr>
          <w:color w:val="000000" w:themeColor="text1"/>
        </w:rPr>
      </w:pPr>
    </w:p>
    <w:p w14:paraId="121D70D2" w14:textId="77777777" w:rsidR="008F526A" w:rsidRPr="008759A5" w:rsidRDefault="008F526A">
      <w:pPr>
        <w:rPr>
          <w:color w:val="000000" w:themeColor="text1"/>
        </w:rPr>
      </w:pPr>
    </w:p>
    <w:sectPr w:rsidR="008F526A" w:rsidRPr="008759A5" w:rsidSect="00C34864">
      <w:headerReference w:type="even" r:id="rId9"/>
      <w:headerReference w:type="default" r:id="rId10"/>
      <w:footerReference w:type="default" r:id="rId1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7FA3" w14:textId="77777777" w:rsidR="00012E54" w:rsidRDefault="00012E54" w:rsidP="00E00FCE">
      <w:r>
        <w:separator/>
      </w:r>
    </w:p>
  </w:endnote>
  <w:endnote w:type="continuationSeparator" w:id="0">
    <w:p w14:paraId="10430647" w14:textId="77777777" w:rsidR="00012E54" w:rsidRDefault="00012E54" w:rsidP="00E0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4265" w14:textId="0EB938B6" w:rsidR="00D942B1" w:rsidRPr="00C34864" w:rsidRDefault="00D942B1" w:rsidP="00460CDC">
    <w:pPr>
      <w:pStyle w:val="Footer"/>
      <w:pBdr>
        <w:top w:val="single" w:sz="4" w:space="1" w:color="auto"/>
      </w:pBdr>
      <w:tabs>
        <w:tab w:val="clear" w:pos="4513"/>
        <w:tab w:val="center" w:pos="5245"/>
      </w:tabs>
      <w:ind w:left="993" w:right="-114"/>
      <w:rPr>
        <w:rStyle w:val="PageNumber"/>
        <w:rFonts w:cs="Arial"/>
        <w:color w:val="000000" w:themeColor="text1"/>
        <w:sz w:val="18"/>
        <w:szCs w:val="18"/>
      </w:rPr>
    </w:pPr>
    <w:r>
      <w:rPr>
        <w:rFonts w:cs="Arial"/>
        <w:color w:val="000000" w:themeColor="text1"/>
        <w:sz w:val="18"/>
        <w:szCs w:val="18"/>
      </w:rPr>
      <w:t>PAC Terms of Reference</w:t>
    </w:r>
    <w:r w:rsidRPr="00C34864">
      <w:rPr>
        <w:rFonts w:cs="Arial"/>
        <w:color w:val="000000" w:themeColor="text1"/>
        <w:sz w:val="18"/>
        <w:szCs w:val="18"/>
      </w:rPr>
      <w:tab/>
      <w:t xml:space="preserve">Page </w:t>
    </w:r>
    <w:r w:rsidRPr="00C34864">
      <w:rPr>
        <w:rStyle w:val="PageNumber"/>
        <w:rFonts w:cs="Arial"/>
        <w:color w:val="000000" w:themeColor="text1"/>
        <w:sz w:val="18"/>
        <w:szCs w:val="18"/>
      </w:rPr>
      <w:fldChar w:fldCharType="begin"/>
    </w:r>
    <w:r w:rsidRPr="00C34864">
      <w:rPr>
        <w:rStyle w:val="PageNumber"/>
        <w:rFonts w:cs="Arial"/>
        <w:color w:val="000000" w:themeColor="text1"/>
        <w:sz w:val="18"/>
        <w:szCs w:val="18"/>
      </w:rPr>
      <w:instrText xml:space="preserve"> PAGE </w:instrText>
    </w:r>
    <w:r w:rsidRPr="00C34864">
      <w:rPr>
        <w:rStyle w:val="PageNumber"/>
        <w:rFonts w:cs="Arial"/>
        <w:color w:val="000000" w:themeColor="text1"/>
        <w:sz w:val="18"/>
        <w:szCs w:val="18"/>
      </w:rPr>
      <w:fldChar w:fldCharType="separate"/>
    </w:r>
    <w:r w:rsidR="00B17D7D">
      <w:rPr>
        <w:rStyle w:val="PageNumber"/>
        <w:rFonts w:cs="Arial"/>
        <w:noProof/>
        <w:color w:val="000000" w:themeColor="text1"/>
        <w:sz w:val="18"/>
        <w:szCs w:val="18"/>
      </w:rPr>
      <w:t>1</w:t>
    </w:r>
    <w:r w:rsidRPr="00C34864">
      <w:rPr>
        <w:rStyle w:val="PageNumber"/>
        <w:rFonts w:cs="Arial"/>
        <w:color w:val="000000" w:themeColor="text1"/>
        <w:sz w:val="18"/>
        <w:szCs w:val="18"/>
      </w:rPr>
      <w:fldChar w:fldCharType="end"/>
    </w:r>
    <w:r w:rsidR="00A501D7">
      <w:rPr>
        <w:rStyle w:val="PageNumber"/>
        <w:rFonts w:cs="Arial"/>
        <w:color w:val="000000" w:themeColor="text1"/>
        <w:sz w:val="18"/>
        <w:szCs w:val="18"/>
      </w:rPr>
      <w:t xml:space="preserve"> </w:t>
    </w:r>
    <w:r w:rsidR="00A501D7">
      <w:rPr>
        <w:rStyle w:val="PageNumber"/>
        <w:rFonts w:cs="Arial"/>
        <w:color w:val="000000" w:themeColor="text1"/>
        <w:sz w:val="18"/>
        <w:szCs w:val="18"/>
      </w:rPr>
      <w:tab/>
      <w:t xml:space="preserve">Version: </w:t>
    </w:r>
    <w:r w:rsidR="00460CDC">
      <w:rPr>
        <w:rStyle w:val="PageNumber"/>
        <w:rFonts w:cs="Arial"/>
        <w:color w:val="000000" w:themeColor="text1"/>
        <w:sz w:val="18"/>
        <w:szCs w:val="18"/>
      </w:rPr>
      <w:t>4.0</w:t>
    </w:r>
    <w:r w:rsidRPr="00C34864">
      <w:rPr>
        <w:rStyle w:val="PageNumber"/>
        <w:rFonts w:cs="Arial"/>
        <w:color w:val="000000" w:themeColor="text1"/>
        <w:sz w:val="18"/>
        <w:szCs w:val="18"/>
      </w:rPr>
      <w:t xml:space="preserve"> </w:t>
    </w:r>
  </w:p>
  <w:p w14:paraId="1AAFDACF" w14:textId="009C3F02" w:rsidR="00D942B1" w:rsidRPr="00460CDC" w:rsidRDefault="00D942B1" w:rsidP="008759A5">
    <w:pPr>
      <w:pStyle w:val="Footer"/>
      <w:tabs>
        <w:tab w:val="left" w:pos="6171"/>
      </w:tabs>
      <w:ind w:right="-114"/>
      <w:rPr>
        <w:rFonts w:cs="Arial"/>
        <w:color w:val="000000" w:themeColor="text1"/>
        <w:sz w:val="18"/>
        <w:szCs w:val="18"/>
      </w:rPr>
    </w:pPr>
    <w:r w:rsidRPr="00C34864">
      <w:rPr>
        <w:rStyle w:val="PageNumber"/>
        <w:rFonts w:cs="Arial"/>
        <w:color w:val="000000" w:themeColor="text1"/>
        <w:sz w:val="18"/>
        <w:szCs w:val="18"/>
      </w:rPr>
      <w:tab/>
    </w:r>
    <w:r w:rsidRPr="00C34864">
      <w:rPr>
        <w:rStyle w:val="PageNumber"/>
        <w:rFonts w:cs="Arial"/>
        <w:color w:val="000000" w:themeColor="text1"/>
        <w:sz w:val="18"/>
        <w:szCs w:val="18"/>
      </w:rPr>
      <w:tab/>
    </w:r>
    <w:r w:rsidR="00A501D7">
      <w:rPr>
        <w:rStyle w:val="PageNumber"/>
        <w:rFonts w:cs="Arial"/>
        <w:color w:val="000000" w:themeColor="text1"/>
        <w:sz w:val="18"/>
        <w:szCs w:val="18"/>
      </w:rPr>
      <w:tab/>
    </w:r>
    <w:r w:rsidR="00657F30">
      <w:rPr>
        <w:rStyle w:val="PageNumber"/>
        <w:rFonts w:cs="Arial"/>
        <w:color w:val="000000" w:themeColor="text1"/>
        <w:sz w:val="18"/>
        <w:szCs w:val="18"/>
      </w:rPr>
      <w:t>17</w:t>
    </w:r>
    <w:r w:rsidR="00D301EA" w:rsidRPr="00460CDC">
      <w:rPr>
        <w:rStyle w:val="PageNumber"/>
        <w:rFonts w:cs="Arial"/>
        <w:color w:val="000000" w:themeColor="text1"/>
        <w:sz w:val="18"/>
        <w:szCs w:val="18"/>
      </w:rPr>
      <w:t xml:space="preserve"> May 2018</w:t>
    </w:r>
    <w:r w:rsidRPr="00460CDC">
      <w:rPr>
        <w:rStyle w:val="PageNumber"/>
        <w:rFonts w:cs="Arial"/>
        <w:color w:val="000000" w:themeColor="text1"/>
        <w:sz w:val="18"/>
        <w:szCs w:val="18"/>
      </w:rPr>
      <w:t xml:space="preserve"> </w:t>
    </w:r>
  </w:p>
  <w:p w14:paraId="0C252C05" w14:textId="6C1F7B99" w:rsidR="00D942B1" w:rsidRPr="00C34864" w:rsidRDefault="00D942B1" w:rsidP="008759A5">
    <w:pPr>
      <w:pStyle w:val="Footer"/>
      <w:tabs>
        <w:tab w:val="clear" w:pos="4513"/>
        <w:tab w:val="clear" w:pos="9026"/>
        <w:tab w:val="left" w:pos="3835"/>
      </w:tabs>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08B4" w14:textId="77777777" w:rsidR="00012E54" w:rsidRDefault="00012E54" w:rsidP="00E00FCE">
      <w:r>
        <w:separator/>
      </w:r>
    </w:p>
  </w:footnote>
  <w:footnote w:type="continuationSeparator" w:id="0">
    <w:p w14:paraId="4D505178" w14:textId="77777777" w:rsidR="00012E54" w:rsidRDefault="00012E54" w:rsidP="00E0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AAAA" w14:textId="384DBFDF" w:rsidR="00D942B1" w:rsidRDefault="003B2116">
    <w:pPr>
      <w:pStyle w:val="Header"/>
    </w:pPr>
    <w:r>
      <w:rPr>
        <w:noProof/>
        <w:lang w:eastAsia="en-GB"/>
      </w:rPr>
      <mc:AlternateContent>
        <mc:Choice Requires="wps">
          <w:drawing>
            <wp:anchor distT="0" distB="0" distL="114300" distR="114300" simplePos="0" relativeHeight="251657728" behindDoc="1" locked="0" layoutInCell="0" allowOverlap="1" wp14:anchorId="380963E6" wp14:editId="1DE3695C">
              <wp:simplePos x="0" y="0"/>
              <wp:positionH relativeFrom="margin">
                <wp:align>center</wp:align>
              </wp:positionH>
              <wp:positionV relativeFrom="margin">
                <wp:align>center</wp:align>
              </wp:positionV>
              <wp:extent cx="5050155" cy="3030220"/>
              <wp:effectExtent l="0" t="1104900" r="0" b="6369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963E6" id="_x0000_t202" coordsize="21600,21600" o:spt="202" path="m,l,21600r21600,l21600,xe">
              <v:stroke joinstyle="miter"/>
              <v:path gradientshapeok="t" o:connecttype="rect"/>
            </v:shapetype>
            <v:shape id="WordArt 1"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DP&#10;wyNe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4EDA" w14:textId="50CEF12E" w:rsidR="00D942B1" w:rsidRPr="008759A5" w:rsidRDefault="00D942B1" w:rsidP="00A035D4">
    <w:pPr>
      <w:pStyle w:val="Header"/>
      <w:jc w:val="right"/>
      <w:rPr>
        <w:color w:val="000000" w:themeColor="text1"/>
        <w:sz w:val="18"/>
        <w:szCs w:val="18"/>
      </w:rPr>
    </w:pPr>
    <w:r w:rsidRPr="008759A5">
      <w:rPr>
        <w:color w:val="000000" w:themeColor="text1"/>
        <w:sz w:val="18"/>
        <w:szCs w:val="18"/>
      </w:rPr>
      <w:t>Joint Office of Gas Transporters</w:t>
    </w:r>
  </w:p>
  <w:p w14:paraId="50CD3FCA" w14:textId="3521DB54" w:rsidR="00D942B1" w:rsidRPr="008759A5" w:rsidRDefault="00D942B1" w:rsidP="00931E3D">
    <w:pPr>
      <w:pStyle w:val="Header"/>
      <w:pBdr>
        <w:bottom w:val="single" w:sz="4" w:space="1" w:color="auto"/>
      </w:pBdr>
      <w:rPr>
        <w:color w:val="000000" w:themeColor="text1"/>
        <w:sz w:val="18"/>
        <w:szCs w:val="18"/>
      </w:rPr>
    </w:pPr>
  </w:p>
  <w:p w14:paraId="0F2690FB" w14:textId="35E8BCB2" w:rsidR="00D942B1" w:rsidRPr="00C97A5B" w:rsidRDefault="00D942B1" w:rsidP="00B05B2A">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983"/>
    <w:multiLevelType w:val="hybridMultilevel"/>
    <w:tmpl w:val="541C3200"/>
    <w:lvl w:ilvl="0" w:tplc="B088D93C">
      <w:numFmt w:val="bullet"/>
      <w:lvlText w:val="-"/>
      <w:lvlJc w:val="left"/>
      <w:pPr>
        <w:ind w:left="1440" w:hanging="360"/>
      </w:pPr>
      <w:rPr>
        <w:rFonts w:ascii="Calibri" w:eastAsiaTheme="minorHAns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14909"/>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7F6B4F"/>
    <w:multiLevelType w:val="hybridMultilevel"/>
    <w:tmpl w:val="F5928A8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3E2E3C"/>
    <w:multiLevelType w:val="hybridMultilevel"/>
    <w:tmpl w:val="7D663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B6D1B"/>
    <w:multiLevelType w:val="hybridMultilevel"/>
    <w:tmpl w:val="184EE2C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56B34"/>
    <w:multiLevelType w:val="hybridMultilevel"/>
    <w:tmpl w:val="CC3233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8F3ECE"/>
    <w:multiLevelType w:val="hybridMultilevel"/>
    <w:tmpl w:val="63169F4A"/>
    <w:lvl w:ilvl="0" w:tplc="F54C140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2C6375"/>
    <w:multiLevelType w:val="hybridMultilevel"/>
    <w:tmpl w:val="B290DB82"/>
    <w:lvl w:ilvl="0" w:tplc="F54C14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D7566"/>
    <w:multiLevelType w:val="hybridMultilevel"/>
    <w:tmpl w:val="38CAF6B2"/>
    <w:lvl w:ilvl="0" w:tplc="F54C1406">
      <w:numFmt w:val="bullet"/>
      <w:lvlText w:val="-"/>
      <w:lvlJc w:val="left"/>
      <w:pPr>
        <w:ind w:left="2138" w:hanging="360"/>
      </w:pPr>
      <w:rPr>
        <w:rFonts w:ascii="Calibri" w:eastAsiaTheme="minorHAnsi" w:hAnsi="Calibri" w:cstheme="minorBid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D296308"/>
    <w:multiLevelType w:val="hybridMultilevel"/>
    <w:tmpl w:val="09287EB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7B021F"/>
    <w:multiLevelType w:val="multilevel"/>
    <w:tmpl w:val="1E7E519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58C25AD9"/>
    <w:multiLevelType w:val="hybridMultilevel"/>
    <w:tmpl w:val="0FB036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672304F1"/>
    <w:multiLevelType w:val="hybridMultilevel"/>
    <w:tmpl w:val="79F4E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8C0685"/>
    <w:multiLevelType w:val="hybridMultilevel"/>
    <w:tmpl w:val="82742664"/>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6"/>
  </w:num>
  <w:num w:numId="6">
    <w:abstractNumId w:val="8"/>
  </w:num>
  <w:num w:numId="7">
    <w:abstractNumId w:val="2"/>
  </w:num>
  <w:num w:numId="8">
    <w:abstractNumId w:val="13"/>
  </w:num>
  <w:num w:numId="9">
    <w:abstractNumId w:val="4"/>
  </w:num>
  <w:num w:numId="10">
    <w:abstractNumId w:val="5"/>
  </w:num>
  <w:num w:numId="11">
    <w:abstractNumId w:val="11"/>
  </w:num>
  <w:num w:numId="12">
    <w:abstractNumId w:val="0"/>
  </w:num>
  <w:num w:numId="13">
    <w:abstractNumId w:val="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Jackson">
    <w15:presenceInfo w15:providerId="AD" w15:userId="S::Anne.Jackson@gemserv.com::04a818cc-d144-49c1-9e3a-a3e8b6550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CE"/>
    <w:rsid w:val="00012E54"/>
    <w:rsid w:val="00014D53"/>
    <w:rsid w:val="00033049"/>
    <w:rsid w:val="00036470"/>
    <w:rsid w:val="0004336F"/>
    <w:rsid w:val="00046F27"/>
    <w:rsid w:val="00056F41"/>
    <w:rsid w:val="000625D0"/>
    <w:rsid w:val="0006390A"/>
    <w:rsid w:val="000C2EBC"/>
    <w:rsid w:val="000E3703"/>
    <w:rsid w:val="001332DD"/>
    <w:rsid w:val="00137FD0"/>
    <w:rsid w:val="00141058"/>
    <w:rsid w:val="00143D9D"/>
    <w:rsid w:val="0017266F"/>
    <w:rsid w:val="001F2D54"/>
    <w:rsid w:val="00204DEA"/>
    <w:rsid w:val="002203A2"/>
    <w:rsid w:val="002270AC"/>
    <w:rsid w:val="00227D6C"/>
    <w:rsid w:val="002A6BCC"/>
    <w:rsid w:val="002B5AFA"/>
    <w:rsid w:val="002C1043"/>
    <w:rsid w:val="002C6878"/>
    <w:rsid w:val="002C6A11"/>
    <w:rsid w:val="002D7F41"/>
    <w:rsid w:val="002E0038"/>
    <w:rsid w:val="002E13B3"/>
    <w:rsid w:val="0032220C"/>
    <w:rsid w:val="003332E9"/>
    <w:rsid w:val="003462A8"/>
    <w:rsid w:val="0035303D"/>
    <w:rsid w:val="00390244"/>
    <w:rsid w:val="00397DCB"/>
    <w:rsid w:val="003B2116"/>
    <w:rsid w:val="003D5B1A"/>
    <w:rsid w:val="003E2C11"/>
    <w:rsid w:val="003E462B"/>
    <w:rsid w:val="003F5C33"/>
    <w:rsid w:val="00421A09"/>
    <w:rsid w:val="00442D61"/>
    <w:rsid w:val="0045198E"/>
    <w:rsid w:val="00460CDC"/>
    <w:rsid w:val="00482CB5"/>
    <w:rsid w:val="004B29FA"/>
    <w:rsid w:val="004C1FFC"/>
    <w:rsid w:val="00504C3C"/>
    <w:rsid w:val="00510156"/>
    <w:rsid w:val="00521C97"/>
    <w:rsid w:val="00545C30"/>
    <w:rsid w:val="005476DA"/>
    <w:rsid w:val="00582C28"/>
    <w:rsid w:val="005872C4"/>
    <w:rsid w:val="005A7EF4"/>
    <w:rsid w:val="005B43A1"/>
    <w:rsid w:val="005D1A80"/>
    <w:rsid w:val="005E3129"/>
    <w:rsid w:val="005F3CCA"/>
    <w:rsid w:val="005F7BF7"/>
    <w:rsid w:val="00657F30"/>
    <w:rsid w:val="00671DA4"/>
    <w:rsid w:val="00676568"/>
    <w:rsid w:val="006854DD"/>
    <w:rsid w:val="00686678"/>
    <w:rsid w:val="006A261F"/>
    <w:rsid w:val="006C0764"/>
    <w:rsid w:val="00705B24"/>
    <w:rsid w:val="007253A7"/>
    <w:rsid w:val="007339D3"/>
    <w:rsid w:val="0073612A"/>
    <w:rsid w:val="00755F27"/>
    <w:rsid w:val="007A5FE7"/>
    <w:rsid w:val="007B49B4"/>
    <w:rsid w:val="007B595F"/>
    <w:rsid w:val="007B5F77"/>
    <w:rsid w:val="007C0DB9"/>
    <w:rsid w:val="007C12C0"/>
    <w:rsid w:val="007D41F5"/>
    <w:rsid w:val="007D4D25"/>
    <w:rsid w:val="007F2A44"/>
    <w:rsid w:val="007F31F8"/>
    <w:rsid w:val="008078C9"/>
    <w:rsid w:val="00807F10"/>
    <w:rsid w:val="00822977"/>
    <w:rsid w:val="00824F8B"/>
    <w:rsid w:val="008303BD"/>
    <w:rsid w:val="008759A5"/>
    <w:rsid w:val="00897846"/>
    <w:rsid w:val="008A67DF"/>
    <w:rsid w:val="008B5767"/>
    <w:rsid w:val="008D75DB"/>
    <w:rsid w:val="008E4AC8"/>
    <w:rsid w:val="008F526A"/>
    <w:rsid w:val="008F5D81"/>
    <w:rsid w:val="009228FF"/>
    <w:rsid w:val="00931E3D"/>
    <w:rsid w:val="00955190"/>
    <w:rsid w:val="0098501E"/>
    <w:rsid w:val="009A22F1"/>
    <w:rsid w:val="009A6665"/>
    <w:rsid w:val="009A6C30"/>
    <w:rsid w:val="009D4903"/>
    <w:rsid w:val="009E1920"/>
    <w:rsid w:val="009E4681"/>
    <w:rsid w:val="009F1B8D"/>
    <w:rsid w:val="00A035D4"/>
    <w:rsid w:val="00A06D95"/>
    <w:rsid w:val="00A10EF7"/>
    <w:rsid w:val="00A501D7"/>
    <w:rsid w:val="00A6724F"/>
    <w:rsid w:val="00A75851"/>
    <w:rsid w:val="00A820D4"/>
    <w:rsid w:val="00A861DC"/>
    <w:rsid w:val="00AC04FE"/>
    <w:rsid w:val="00AC5964"/>
    <w:rsid w:val="00B05B2A"/>
    <w:rsid w:val="00B17D7D"/>
    <w:rsid w:val="00B56B2B"/>
    <w:rsid w:val="00B715F7"/>
    <w:rsid w:val="00BA6AB1"/>
    <w:rsid w:val="00BB3696"/>
    <w:rsid w:val="00BC17EE"/>
    <w:rsid w:val="00BF5138"/>
    <w:rsid w:val="00C17A6B"/>
    <w:rsid w:val="00C21B42"/>
    <w:rsid w:val="00C21B63"/>
    <w:rsid w:val="00C34864"/>
    <w:rsid w:val="00C52F69"/>
    <w:rsid w:val="00C57AB1"/>
    <w:rsid w:val="00C72FF2"/>
    <w:rsid w:val="00C745DE"/>
    <w:rsid w:val="00C93E48"/>
    <w:rsid w:val="00CB2E56"/>
    <w:rsid w:val="00CD79CB"/>
    <w:rsid w:val="00D03299"/>
    <w:rsid w:val="00D12393"/>
    <w:rsid w:val="00D20D7A"/>
    <w:rsid w:val="00D301EA"/>
    <w:rsid w:val="00D45520"/>
    <w:rsid w:val="00D76B98"/>
    <w:rsid w:val="00D9301C"/>
    <w:rsid w:val="00D942B1"/>
    <w:rsid w:val="00DC4D5E"/>
    <w:rsid w:val="00DF308D"/>
    <w:rsid w:val="00E00FCE"/>
    <w:rsid w:val="00E0369F"/>
    <w:rsid w:val="00E20F09"/>
    <w:rsid w:val="00E45C02"/>
    <w:rsid w:val="00E704FA"/>
    <w:rsid w:val="00E86A92"/>
    <w:rsid w:val="00E95AF8"/>
    <w:rsid w:val="00EA5034"/>
    <w:rsid w:val="00EC2BAE"/>
    <w:rsid w:val="00ED6DD1"/>
    <w:rsid w:val="00EF1E7F"/>
    <w:rsid w:val="00EF7D95"/>
    <w:rsid w:val="00F11424"/>
    <w:rsid w:val="00F22152"/>
    <w:rsid w:val="00F502DD"/>
    <w:rsid w:val="00F563BC"/>
    <w:rsid w:val="00FC2ADF"/>
    <w:rsid w:val="00FC6D58"/>
    <w:rsid w:val="00FD1CD0"/>
    <w:rsid w:val="00FD4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7F0ED4"/>
  <w15:docId w15:val="{B3858201-1D09-46A5-919E-8A92D5B3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98"/>
    <w:pPr>
      <w:spacing w:after="160" w:line="259" w:lineRule="auto"/>
    </w:pPr>
  </w:style>
  <w:style w:type="paragraph" w:styleId="Heading1">
    <w:name w:val="heading 1"/>
    <w:basedOn w:val="Normal"/>
    <w:next w:val="Normal"/>
    <w:link w:val="Heading1Char"/>
    <w:qFormat/>
    <w:rsid w:val="00C21B42"/>
    <w:pPr>
      <w:keepNext/>
      <w:numPr>
        <w:numId w:val="13"/>
      </w:numPr>
      <w:pBdr>
        <w:top w:val="single" w:sz="48" w:space="1" w:color="9A4D9E"/>
        <w:left w:val="single" w:sz="48" w:space="4" w:color="9A4D9E"/>
        <w:bottom w:val="single" w:sz="48" w:space="1" w:color="9A4D9E"/>
        <w:right w:val="single" w:sz="48" w:space="4" w:color="9A4D9E"/>
      </w:pBdr>
      <w:shd w:val="clear" w:color="auto" w:fill="9A4D9E"/>
      <w:spacing w:line="336" w:lineRule="atLeast"/>
      <w:ind w:right="57"/>
      <w:outlineLvl w:val="0"/>
    </w:pPr>
    <w:rPr>
      <w:rFonts w:eastAsia="Times New Roman"/>
      <w:b/>
      <w:bCs/>
      <w:iCs/>
      <w:color w:val="FFFFFF"/>
      <w:kern w:val="32"/>
      <w:sz w:val="28"/>
      <w:szCs w:val="32"/>
      <w:lang w:val="x-none" w:eastAsia="en-GB"/>
    </w:rPr>
  </w:style>
  <w:style w:type="paragraph" w:styleId="Heading8">
    <w:name w:val="heading 8"/>
    <w:basedOn w:val="Normal"/>
    <w:next w:val="Normal"/>
    <w:link w:val="Heading8Char"/>
    <w:uiPriority w:val="9"/>
    <w:semiHidden/>
    <w:unhideWhenUsed/>
    <w:qFormat/>
    <w:rsid w:val="00C21B42"/>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unhideWhenUsed/>
    <w:rsid w:val="00D76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B98"/>
  </w:style>
  <w:style w:type="paragraph" w:styleId="ListParagraph">
    <w:name w:val="List Paragraph"/>
    <w:basedOn w:val="Normal"/>
    <w:uiPriority w:val="34"/>
    <w:qFormat/>
    <w:rsid w:val="00E00FCE"/>
    <w:pPr>
      <w:ind w:left="720"/>
      <w:contextualSpacing/>
    </w:pPr>
  </w:style>
  <w:style w:type="paragraph" w:styleId="Header">
    <w:name w:val="header"/>
    <w:basedOn w:val="Normal"/>
    <w:link w:val="HeaderChar"/>
    <w:uiPriority w:val="99"/>
    <w:unhideWhenUsed/>
    <w:rsid w:val="00E00FCE"/>
    <w:pPr>
      <w:tabs>
        <w:tab w:val="center" w:pos="4513"/>
        <w:tab w:val="right" w:pos="9026"/>
      </w:tabs>
    </w:pPr>
  </w:style>
  <w:style w:type="character" w:customStyle="1" w:styleId="HeaderChar">
    <w:name w:val="Header Char"/>
    <w:basedOn w:val="DefaultParagraphFont"/>
    <w:link w:val="Header"/>
    <w:uiPriority w:val="99"/>
    <w:rsid w:val="00E00FCE"/>
  </w:style>
  <w:style w:type="paragraph" w:styleId="Footer">
    <w:name w:val="footer"/>
    <w:basedOn w:val="Normal"/>
    <w:link w:val="FooterChar"/>
    <w:uiPriority w:val="99"/>
    <w:unhideWhenUsed/>
    <w:rsid w:val="00E00FCE"/>
    <w:pPr>
      <w:tabs>
        <w:tab w:val="center" w:pos="4513"/>
        <w:tab w:val="right" w:pos="9026"/>
      </w:tabs>
    </w:pPr>
  </w:style>
  <w:style w:type="character" w:customStyle="1" w:styleId="FooterChar">
    <w:name w:val="Footer Char"/>
    <w:basedOn w:val="DefaultParagraphFont"/>
    <w:link w:val="Footer"/>
    <w:uiPriority w:val="99"/>
    <w:rsid w:val="00E00FCE"/>
  </w:style>
  <w:style w:type="character" w:styleId="Hyperlink">
    <w:name w:val="Hyperlink"/>
    <w:basedOn w:val="DefaultParagraphFont"/>
    <w:uiPriority w:val="99"/>
    <w:unhideWhenUsed/>
    <w:rsid w:val="00E00FCE"/>
    <w:rPr>
      <w:color w:val="0000FF" w:themeColor="hyperlink"/>
      <w:u w:val="single"/>
    </w:rPr>
  </w:style>
  <w:style w:type="paragraph" w:styleId="BalloonText">
    <w:name w:val="Balloon Text"/>
    <w:basedOn w:val="Normal"/>
    <w:link w:val="BalloonTextChar"/>
    <w:uiPriority w:val="99"/>
    <w:semiHidden/>
    <w:unhideWhenUsed/>
    <w:rsid w:val="00204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DEA"/>
    <w:rPr>
      <w:rFonts w:ascii="Lucida Grande" w:eastAsiaTheme="minorEastAsia" w:hAnsi="Lucida Grande" w:cs="Lucida Grande"/>
      <w:sz w:val="18"/>
      <w:szCs w:val="18"/>
    </w:rPr>
  </w:style>
  <w:style w:type="paragraph" w:styleId="Revision">
    <w:name w:val="Revision"/>
    <w:hidden/>
    <w:uiPriority w:val="99"/>
    <w:semiHidden/>
    <w:rsid w:val="00B05B2A"/>
    <w:pPr>
      <w:spacing w:after="0" w:line="240" w:lineRule="auto"/>
    </w:pPr>
  </w:style>
  <w:style w:type="character" w:styleId="CommentReference">
    <w:name w:val="annotation reference"/>
    <w:basedOn w:val="DefaultParagraphFont"/>
    <w:uiPriority w:val="99"/>
    <w:semiHidden/>
    <w:unhideWhenUsed/>
    <w:rsid w:val="008F5D81"/>
    <w:rPr>
      <w:sz w:val="18"/>
      <w:szCs w:val="18"/>
    </w:rPr>
  </w:style>
  <w:style w:type="paragraph" w:styleId="CommentText">
    <w:name w:val="annotation text"/>
    <w:basedOn w:val="Normal"/>
    <w:link w:val="CommentTextChar"/>
    <w:uiPriority w:val="99"/>
    <w:semiHidden/>
    <w:unhideWhenUsed/>
    <w:rsid w:val="008F5D81"/>
  </w:style>
  <w:style w:type="character" w:customStyle="1" w:styleId="CommentTextChar">
    <w:name w:val="Comment Text Char"/>
    <w:basedOn w:val="DefaultParagraphFont"/>
    <w:link w:val="CommentText"/>
    <w:uiPriority w:val="99"/>
    <w:semiHidden/>
    <w:rsid w:val="008F5D81"/>
    <w:rPr>
      <w:sz w:val="24"/>
      <w:szCs w:val="24"/>
    </w:rPr>
  </w:style>
  <w:style w:type="paragraph" w:styleId="CommentSubject">
    <w:name w:val="annotation subject"/>
    <w:basedOn w:val="CommentText"/>
    <w:next w:val="CommentText"/>
    <w:link w:val="CommentSubjectChar"/>
    <w:uiPriority w:val="99"/>
    <w:semiHidden/>
    <w:unhideWhenUsed/>
    <w:rsid w:val="008F5D81"/>
    <w:rPr>
      <w:b/>
      <w:bCs/>
    </w:rPr>
  </w:style>
  <w:style w:type="character" w:customStyle="1" w:styleId="CommentSubjectChar">
    <w:name w:val="Comment Subject Char"/>
    <w:basedOn w:val="CommentTextChar"/>
    <w:link w:val="CommentSubject"/>
    <w:uiPriority w:val="99"/>
    <w:semiHidden/>
    <w:rsid w:val="008F5D81"/>
    <w:rPr>
      <w:b/>
      <w:bCs/>
      <w:sz w:val="20"/>
      <w:szCs w:val="20"/>
    </w:rPr>
  </w:style>
  <w:style w:type="character" w:customStyle="1" w:styleId="Heading1Char">
    <w:name w:val="Heading 1 Char"/>
    <w:link w:val="Heading1"/>
    <w:rsid w:val="00C21B42"/>
    <w:rPr>
      <w:rFonts w:ascii="Cambria" w:eastAsia="Times New Roman" w:hAnsi="Cambria" w:cs="Times New Roman"/>
      <w:b/>
      <w:bCs/>
      <w:iCs/>
      <w:color w:val="FFFFFF"/>
      <w:kern w:val="32"/>
      <w:sz w:val="28"/>
      <w:szCs w:val="32"/>
      <w:shd w:val="clear" w:color="auto" w:fill="9A4D9E"/>
      <w:lang w:val="x-none" w:eastAsia="en-GB"/>
    </w:rPr>
  </w:style>
  <w:style w:type="character" w:styleId="PageNumber">
    <w:name w:val="page number"/>
    <w:basedOn w:val="DefaultParagraphFont"/>
    <w:rsid w:val="008759A5"/>
  </w:style>
  <w:style w:type="character" w:customStyle="1" w:styleId="Heading8Char">
    <w:name w:val="Heading 8 Char"/>
    <w:basedOn w:val="DefaultParagraphFont"/>
    <w:link w:val="Heading8"/>
    <w:uiPriority w:val="9"/>
    <w:semiHidden/>
    <w:rsid w:val="00C21B42"/>
    <w:rPr>
      <w:rFonts w:asciiTheme="majorHAnsi" w:eastAsiaTheme="majorEastAsia" w:hAnsiTheme="majorHAnsi" w:cstheme="majorBidi"/>
      <w:color w:val="404040" w:themeColor="text1" w:themeTint="BF"/>
      <w:sz w:val="20"/>
      <w:szCs w:val="20"/>
    </w:rPr>
  </w:style>
  <w:style w:type="paragraph" w:customStyle="1" w:styleId="Contents">
    <w:name w:val="Contents"/>
    <w:basedOn w:val="Heading8"/>
    <w:rsid w:val="00C21B42"/>
    <w:pPr>
      <w:keepLines w:val="0"/>
      <w:numPr>
        <w:numId w:val="0"/>
      </w:numPr>
      <w:pBdr>
        <w:top w:val="single" w:sz="48" w:space="1" w:color="9A4D9E"/>
        <w:left w:val="single" w:sz="48" w:space="4" w:color="9A4D9E"/>
        <w:bottom w:val="single" w:sz="48" w:space="1" w:color="9A4D9E"/>
        <w:right w:val="single" w:sz="48" w:space="4" w:color="9A4D9E"/>
      </w:pBdr>
      <w:shd w:val="clear" w:color="auto" w:fill="9A4D9E"/>
      <w:spacing w:before="0" w:after="240" w:line="336" w:lineRule="atLeast"/>
      <w:ind w:right="238"/>
    </w:pPr>
    <w:rPr>
      <w:rFonts w:ascii="Tahoma" w:eastAsia="Times New Roman" w:hAnsi="Tahoma" w:cs="Arial"/>
      <w:b/>
      <w:color w:val="FFFFFF"/>
      <w:kern w:val="32"/>
      <w:sz w:val="28"/>
      <w:szCs w:val="32"/>
      <w:lang w:eastAsia="en-GB"/>
    </w:rPr>
  </w:style>
  <w:style w:type="paragraph" w:styleId="TOC1">
    <w:name w:val="toc 1"/>
    <w:aliases w:val="TOC MOD"/>
    <w:basedOn w:val="TOC2"/>
    <w:next w:val="Normal"/>
    <w:link w:val="TOC1Char"/>
    <w:autoRedefine/>
    <w:uiPriority w:val="39"/>
    <w:qFormat/>
    <w:rsid w:val="00C21B42"/>
    <w:pPr>
      <w:tabs>
        <w:tab w:val="left" w:pos="382"/>
        <w:tab w:val="right" w:pos="7655"/>
      </w:tabs>
      <w:spacing w:before="120" w:after="0" w:line="300" w:lineRule="atLeast"/>
      <w:ind w:left="0" w:right="318"/>
    </w:pPr>
    <w:rPr>
      <w:rFonts w:eastAsia="Times New Roman"/>
      <w:b/>
      <w:bCs/>
      <w:color w:val="008576"/>
      <w:lang w:eastAsia="en-GB"/>
    </w:rPr>
  </w:style>
  <w:style w:type="character" w:customStyle="1" w:styleId="TOC1Char">
    <w:name w:val="TOC 1 Char"/>
    <w:aliases w:val="TOC MOD Char"/>
    <w:link w:val="TOC1"/>
    <w:uiPriority w:val="39"/>
    <w:rsid w:val="00C21B42"/>
    <w:rPr>
      <w:rFonts w:ascii="Cambria" w:eastAsia="Times New Roman" w:hAnsi="Cambria" w:cs="Times New Roman"/>
      <w:b/>
      <w:bCs/>
      <w:color w:val="008576"/>
      <w:sz w:val="24"/>
      <w:szCs w:val="24"/>
      <w:lang w:eastAsia="en-GB"/>
    </w:rPr>
  </w:style>
  <w:style w:type="paragraph" w:styleId="TOC2">
    <w:name w:val="toc 2"/>
    <w:basedOn w:val="Normal"/>
    <w:next w:val="Normal"/>
    <w:autoRedefine/>
    <w:uiPriority w:val="39"/>
    <w:semiHidden/>
    <w:unhideWhenUsed/>
    <w:rsid w:val="00C21B42"/>
    <w:pPr>
      <w:spacing w:after="100"/>
      <w:ind w:left="200"/>
    </w:pPr>
  </w:style>
  <w:style w:type="paragraph" w:styleId="NormalWeb">
    <w:name w:val="Normal (Web)"/>
    <w:basedOn w:val="Normal"/>
    <w:uiPriority w:val="99"/>
    <w:semiHidden/>
    <w:unhideWhenUsed/>
    <w:rsid w:val="003B2116"/>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2048">
      <w:bodyDiv w:val="1"/>
      <w:marLeft w:val="0"/>
      <w:marRight w:val="0"/>
      <w:marTop w:val="0"/>
      <w:marBottom w:val="0"/>
      <w:divBdr>
        <w:top w:val="none" w:sz="0" w:space="0" w:color="auto"/>
        <w:left w:val="none" w:sz="0" w:space="0" w:color="auto"/>
        <w:bottom w:val="none" w:sz="0" w:space="0" w:color="auto"/>
        <w:right w:val="none" w:sz="0" w:space="0" w:color="auto"/>
      </w:divBdr>
    </w:div>
    <w:div w:id="18071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gasgovernance.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4AEF-A12A-436C-A729-C67B3D51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Anne Jackson</cp:lastModifiedBy>
  <cp:revision>2</cp:revision>
  <cp:lastPrinted>2017-01-11T09:10:00Z</cp:lastPrinted>
  <dcterms:created xsi:type="dcterms:W3CDTF">2019-03-28T14:43:00Z</dcterms:created>
  <dcterms:modified xsi:type="dcterms:W3CDTF">2019-03-28T14:43:00Z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