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A2B" w:rsidRDefault="00EF465A">
      <w:pPr>
        <w:pStyle w:val="Title"/>
      </w:pPr>
      <w:r>
        <w:t>DSC Change Proposal Document</w:t>
      </w:r>
    </w:p>
    <w:p w:rsidR="00021A2B" w:rsidRDefault="00EF465A">
      <w:pPr>
        <w:spacing w:after="0"/>
      </w:pPr>
      <w:r>
        <w:rPr>
          <w:rFonts w:cs="Arial"/>
          <w:b/>
          <w:bCs/>
          <w:noProof/>
          <w:color w:val="3E5AA8"/>
        </w:rPr>
        <mc:AlternateContent>
          <mc:Choice Requires="wps">
            <w:drawing>
              <wp:anchor distT="0" distB="0" distL="114300" distR="114300" simplePos="0" relativeHeight="251659266" behindDoc="0" locked="0" layoutInCell="1" allowOverlap="1">
                <wp:simplePos x="0" y="0"/>
                <wp:positionH relativeFrom="column">
                  <wp:posOffset>4111625</wp:posOffset>
                </wp:positionH>
                <wp:positionV relativeFrom="paragraph">
                  <wp:posOffset>36195</wp:posOffset>
                </wp:positionV>
                <wp:extent cx="116839" cy="93345"/>
                <wp:effectExtent l="0" t="0" r="0" b="1905"/>
                <wp:wrapNone/>
                <wp:docPr id="1" name="drawingObject1"/>
                <wp:cNvGraphicFramePr/>
                <a:graphic xmlns:a="http://schemas.openxmlformats.org/drawingml/2006/main">
                  <a:graphicData uri="http://schemas.microsoft.com/office/word/2010/wordprocessingShape">
                    <wps:wsp>
                      <wps:cNvSpPr/>
                      <wps:spPr>
                        <a:xfrm>
                          <a:off x="0" y="0"/>
                          <a:ext cx="116839" cy="93345"/>
                        </a:xfrm>
                        <a:prstGeom prst="rect">
                          <a:avLst/>
                        </a:prstGeom>
                        <a:solidFill>
                          <a:srgbClr val="FCBC55"/>
                        </a:solidFill>
                      </wps:spPr>
                      <wps:bodyPr vertOverflow="overflow" horzOverflow="overflow" vert="horz" lIns="91440" tIns="45720" rIns="91440" bIns="45720" anchor="ctr"/>
                    </wps:wsp>
                  </a:graphicData>
                </a:graphic>
              </wp:anchor>
            </w:drawing>
          </mc:Choice>
          <mc:Fallback xmlns:w15="http://schemas.microsoft.com/office/word/2012/wordml" xmlns:c="http://schemas.openxmlformats.org/drawingml/2006/chart" xmlns:a="http://schemas.openxmlformats.org/drawingml/2006/main" xmlns:pic="http://schemas.openxmlformats.org/drawingml/2006/picture"/>
        </mc:AlternateContent>
      </w:r>
      <w:r>
        <w:t xml:space="preserve">Customers to fill out all of the information in the sections coloured   </w:t>
      </w:r>
    </w:p>
    <w:p w:rsidR="00021A2B" w:rsidRDefault="00EF465A">
      <w:pPr>
        <w:spacing w:after="0"/>
      </w:pPr>
      <w:r>
        <w:rPr>
          <w:rFonts w:cs="Arial"/>
          <w:b/>
          <w:bCs/>
          <w:noProof/>
          <w:color w:val="3E5AA8"/>
        </w:rPr>
        <mc:AlternateContent>
          <mc:Choice Requires="wps">
            <w:drawing>
              <wp:anchor distT="0" distB="0" distL="114300" distR="114300" simplePos="0" relativeHeight="251661314" behindDoc="0" locked="0" layoutInCell="1" allowOverlap="1">
                <wp:simplePos x="0" y="0"/>
                <wp:positionH relativeFrom="column">
                  <wp:posOffset>3949700</wp:posOffset>
                </wp:positionH>
                <wp:positionV relativeFrom="paragraph">
                  <wp:posOffset>32384</wp:posOffset>
                </wp:positionV>
                <wp:extent cx="116839" cy="93345"/>
                <wp:effectExtent l="0" t="0" r="0" b="1905"/>
                <wp:wrapNone/>
                <wp:docPr id="2" name="drawingObject2"/>
                <wp:cNvGraphicFramePr/>
                <a:graphic xmlns:a="http://schemas.openxmlformats.org/drawingml/2006/main">
                  <a:graphicData uri="http://schemas.microsoft.com/office/word/2010/wordprocessingShape">
                    <wps:wsp>
                      <wps:cNvSpPr/>
                      <wps:spPr>
                        <a:xfrm>
                          <a:off x="0" y="0"/>
                          <a:ext cx="116839" cy="93345"/>
                        </a:xfrm>
                        <a:prstGeom prst="rect">
                          <a:avLst/>
                        </a:prstGeom>
                        <a:solidFill>
                          <a:srgbClr val="40D1F5"/>
                        </a:solidFill>
                      </wps:spPr>
                      <wps:bodyPr vertOverflow="overflow" horzOverflow="overflow" vert="horz" lIns="91440" tIns="45720" rIns="91440" bIns="45720" anchor="ctr"/>
                    </wps:wsp>
                  </a:graphicData>
                </a:graphic>
              </wp:anchor>
            </w:drawing>
          </mc:Choice>
          <mc:Fallback xmlns:w15="http://schemas.microsoft.com/office/word/2012/wordml" xmlns:c="http://schemas.openxmlformats.org/drawingml/2006/chart" xmlns:a="http://schemas.openxmlformats.org/drawingml/2006/main" xmlns:pic="http://schemas.openxmlformats.org/drawingml/2006/picture"/>
        </mc:AlternateContent>
      </w:r>
      <w:r>
        <w:t xml:space="preserve">Xoserve to fill out all of the information in the sections coloured </w:t>
      </w:r>
    </w:p>
    <w:p w:rsidR="00021A2B" w:rsidRDefault="00EF465A">
      <w:pPr>
        <w:pStyle w:val="Heading1"/>
      </w:pPr>
      <w:r>
        <w:t>A1: General Details</w:t>
      </w:r>
    </w:p>
    <w:tbl>
      <w:tblPr>
        <w:tblStyle w:val="TableGrid"/>
        <w:tblW w:w="5018" w:type="pct"/>
        <w:tblInd w:w="-34" w:type="dxa"/>
        <w:tblLayout w:type="fixed"/>
        <w:tblLook w:val="04A0" w:firstRow="1" w:lastRow="0" w:firstColumn="1" w:lastColumn="0" w:noHBand="0" w:noVBand="1"/>
      </w:tblPr>
      <w:tblGrid>
        <w:gridCol w:w="2272"/>
        <w:gridCol w:w="1558"/>
        <w:gridCol w:w="775"/>
        <w:gridCol w:w="2335"/>
        <w:gridCol w:w="2335"/>
      </w:tblGrid>
      <w:tr w:rsidR="00021A2B">
        <w:trPr>
          <w:trHeight w:val="403"/>
        </w:trPr>
        <w:tc>
          <w:tcPr>
            <w:tcW w:w="1224" w:type="pct"/>
            <w:shd w:val="clear" w:color="auto" w:fill="B3EDFB"/>
            <w:vAlign w:val="center"/>
          </w:tcPr>
          <w:p w:rsidR="00021A2B" w:rsidRDefault="00EF465A">
            <w:pPr>
              <w:jc w:val="right"/>
              <w:rPr>
                <w:rFonts w:cs="Arial"/>
              </w:rPr>
            </w:pPr>
            <w:r>
              <w:rPr>
                <w:rFonts w:cs="Arial"/>
              </w:rPr>
              <w:t>Change Reference:</w:t>
            </w:r>
          </w:p>
        </w:tc>
        <w:tc>
          <w:tcPr>
            <w:tcW w:w="3776" w:type="pct"/>
            <w:gridSpan w:val="4"/>
            <w:vAlign w:val="center"/>
          </w:tcPr>
          <w:p w:rsidR="00021A2B" w:rsidRDefault="00EF465A">
            <w:pPr>
              <w:rPr>
                <w:rFonts w:cs="Arial"/>
              </w:rPr>
            </w:pPr>
            <w:r>
              <w:rPr>
                <w:rFonts w:cs="Arial"/>
              </w:rPr>
              <w:t>XRN4865</w:t>
            </w:r>
          </w:p>
        </w:tc>
      </w:tr>
      <w:tr w:rsidR="00021A2B">
        <w:trPr>
          <w:trHeight w:val="403"/>
        </w:trPr>
        <w:tc>
          <w:tcPr>
            <w:tcW w:w="1224" w:type="pct"/>
            <w:shd w:val="clear" w:color="auto" w:fill="FEE4BB"/>
            <w:vAlign w:val="center"/>
          </w:tcPr>
          <w:p w:rsidR="00021A2B" w:rsidRDefault="00EF465A">
            <w:pPr>
              <w:jc w:val="right"/>
              <w:rPr>
                <w:rFonts w:cs="Arial"/>
              </w:rPr>
            </w:pPr>
            <w:r>
              <w:rPr>
                <w:rFonts w:cs="Arial"/>
              </w:rPr>
              <w:t>Change Title:</w:t>
            </w:r>
          </w:p>
        </w:tc>
        <w:tc>
          <w:tcPr>
            <w:tcW w:w="3776" w:type="pct"/>
            <w:gridSpan w:val="4"/>
            <w:vAlign w:val="center"/>
          </w:tcPr>
          <w:p w:rsidR="00021A2B" w:rsidRDefault="00EF465A">
            <w:pPr>
              <w:rPr>
                <w:rFonts w:cs="Arial"/>
              </w:rPr>
            </w:pPr>
            <w:r>
              <w:rPr>
                <w:rFonts w:cs="Arial"/>
              </w:rPr>
              <w:t>Amendment to Treatment and Reporting of CYCL Reads</w:t>
            </w:r>
          </w:p>
        </w:tc>
      </w:tr>
      <w:tr w:rsidR="00021A2B">
        <w:trPr>
          <w:trHeight w:val="403"/>
        </w:trPr>
        <w:tc>
          <w:tcPr>
            <w:tcW w:w="1224" w:type="pct"/>
            <w:shd w:val="clear" w:color="auto" w:fill="FEE4BB"/>
            <w:vAlign w:val="center"/>
          </w:tcPr>
          <w:p w:rsidR="00021A2B" w:rsidRDefault="00EF465A">
            <w:pPr>
              <w:jc w:val="right"/>
              <w:rPr>
                <w:rFonts w:cs="Arial"/>
              </w:rPr>
            </w:pPr>
            <w:r>
              <w:rPr>
                <w:rFonts w:cs="Arial"/>
              </w:rPr>
              <w:t>Date Raised:</w:t>
            </w:r>
          </w:p>
        </w:tc>
        <w:tc>
          <w:tcPr>
            <w:tcW w:w="3776" w:type="pct"/>
            <w:gridSpan w:val="4"/>
            <w:vAlign w:val="center"/>
          </w:tcPr>
          <w:p w:rsidR="00021A2B" w:rsidRDefault="00EF465A">
            <w:pPr>
              <w:rPr>
                <w:rFonts w:cs="Arial"/>
              </w:rPr>
            </w:pPr>
            <w:r>
              <w:rPr>
                <w:rFonts w:cs="Arial"/>
              </w:rPr>
              <w:t>19/02/2019</w:t>
            </w:r>
          </w:p>
        </w:tc>
      </w:tr>
      <w:tr w:rsidR="00021A2B">
        <w:trPr>
          <w:trHeight w:val="403"/>
        </w:trPr>
        <w:tc>
          <w:tcPr>
            <w:tcW w:w="1224" w:type="pct"/>
            <w:vMerge w:val="restart"/>
            <w:shd w:val="clear" w:color="auto" w:fill="FEE4BB"/>
            <w:vAlign w:val="center"/>
          </w:tcPr>
          <w:p w:rsidR="00021A2B" w:rsidRDefault="00EF465A">
            <w:pPr>
              <w:jc w:val="right"/>
              <w:rPr>
                <w:rFonts w:cs="Arial"/>
              </w:rPr>
            </w:pPr>
            <w:r>
              <w:rPr>
                <w:rFonts w:cs="Arial"/>
              </w:rPr>
              <w:t>Sponsor Representative Details:</w:t>
            </w:r>
          </w:p>
        </w:tc>
        <w:tc>
          <w:tcPr>
            <w:tcW w:w="840" w:type="pct"/>
            <w:shd w:val="clear" w:color="auto" w:fill="FEE4BB"/>
            <w:vAlign w:val="center"/>
          </w:tcPr>
          <w:p w:rsidR="00021A2B" w:rsidRDefault="00EF465A">
            <w:pPr>
              <w:jc w:val="right"/>
              <w:rPr>
                <w:rFonts w:cs="Arial"/>
              </w:rPr>
            </w:pPr>
            <w:r>
              <w:rPr>
                <w:rFonts w:cs="Arial"/>
              </w:rPr>
              <w:t>Organisation:</w:t>
            </w:r>
          </w:p>
        </w:tc>
        <w:tc>
          <w:tcPr>
            <w:tcW w:w="2936" w:type="pct"/>
            <w:gridSpan w:val="3"/>
            <w:vAlign w:val="center"/>
          </w:tcPr>
          <w:p w:rsidR="00021A2B" w:rsidRDefault="00EF465A">
            <w:pPr>
              <w:rPr>
                <w:rFonts w:cs="Arial"/>
              </w:rPr>
            </w:pPr>
            <w:r>
              <w:rPr>
                <w:rFonts w:cs="Arial"/>
              </w:rPr>
              <w:t>Xoserve</w:t>
            </w:r>
          </w:p>
        </w:tc>
      </w:tr>
      <w:tr w:rsidR="00021A2B">
        <w:trPr>
          <w:trHeight w:val="403"/>
        </w:trPr>
        <w:tc>
          <w:tcPr>
            <w:tcW w:w="1224" w:type="pct"/>
            <w:vMerge/>
            <w:shd w:val="clear" w:color="auto" w:fill="FEE4BB"/>
            <w:vAlign w:val="center"/>
          </w:tcPr>
          <w:p w:rsidR="00021A2B" w:rsidRDefault="00021A2B"/>
        </w:tc>
        <w:tc>
          <w:tcPr>
            <w:tcW w:w="840" w:type="pct"/>
            <w:shd w:val="clear" w:color="auto" w:fill="FEE4BB"/>
            <w:vAlign w:val="center"/>
          </w:tcPr>
          <w:p w:rsidR="00021A2B" w:rsidRDefault="00EF465A">
            <w:pPr>
              <w:jc w:val="right"/>
              <w:rPr>
                <w:rFonts w:cs="Arial"/>
              </w:rPr>
            </w:pPr>
            <w:r>
              <w:rPr>
                <w:rFonts w:cs="Arial"/>
              </w:rPr>
              <w:t>Name:</w:t>
            </w:r>
          </w:p>
        </w:tc>
        <w:tc>
          <w:tcPr>
            <w:tcW w:w="2936" w:type="pct"/>
            <w:gridSpan w:val="3"/>
            <w:vAlign w:val="center"/>
          </w:tcPr>
          <w:p w:rsidR="00021A2B" w:rsidRDefault="00EF465A">
            <w:pPr>
              <w:rPr>
                <w:rFonts w:cs="Arial"/>
              </w:rPr>
            </w:pPr>
            <w:r>
              <w:rPr>
                <w:rFonts w:cs="Arial"/>
              </w:rPr>
              <w:t xml:space="preserve">Steve </w:t>
            </w:r>
            <w:proofErr w:type="spellStart"/>
            <w:r>
              <w:rPr>
                <w:rFonts w:cs="Arial"/>
              </w:rPr>
              <w:t>Rist</w:t>
            </w:r>
            <w:proofErr w:type="spellEnd"/>
          </w:p>
        </w:tc>
      </w:tr>
      <w:tr w:rsidR="00021A2B">
        <w:trPr>
          <w:trHeight w:val="403"/>
        </w:trPr>
        <w:tc>
          <w:tcPr>
            <w:tcW w:w="1224" w:type="pct"/>
            <w:vMerge/>
            <w:shd w:val="clear" w:color="auto" w:fill="FEE4BB"/>
            <w:vAlign w:val="center"/>
          </w:tcPr>
          <w:p w:rsidR="00021A2B" w:rsidRDefault="00021A2B"/>
        </w:tc>
        <w:tc>
          <w:tcPr>
            <w:tcW w:w="840" w:type="pct"/>
            <w:shd w:val="clear" w:color="auto" w:fill="FEE4BB"/>
            <w:vAlign w:val="center"/>
          </w:tcPr>
          <w:p w:rsidR="00021A2B" w:rsidRDefault="00EF465A">
            <w:pPr>
              <w:jc w:val="right"/>
              <w:rPr>
                <w:rFonts w:cs="Arial"/>
              </w:rPr>
            </w:pPr>
            <w:r>
              <w:rPr>
                <w:rFonts w:cs="Arial"/>
              </w:rPr>
              <w:t>Email:</w:t>
            </w:r>
          </w:p>
        </w:tc>
        <w:tc>
          <w:tcPr>
            <w:tcW w:w="2936" w:type="pct"/>
            <w:gridSpan w:val="3"/>
            <w:vAlign w:val="center"/>
          </w:tcPr>
          <w:p w:rsidR="00021A2B" w:rsidRDefault="00EF465A">
            <w:pPr>
              <w:rPr>
                <w:rFonts w:cs="Arial"/>
              </w:rPr>
            </w:pPr>
            <w:hyperlink r:id="rId7">
              <w:r>
                <w:rPr>
                  <w:rStyle w:val="Hyperlink"/>
                  <w:rFonts w:cs="Arial"/>
                </w:rPr>
                <w:t>Steve.Rist@xoserve.com</w:t>
              </w:r>
            </w:hyperlink>
            <w:r>
              <w:rPr>
                <w:rFonts w:cs="Arial"/>
              </w:rPr>
              <w:t xml:space="preserve"> </w:t>
            </w:r>
          </w:p>
        </w:tc>
      </w:tr>
      <w:tr w:rsidR="00021A2B">
        <w:trPr>
          <w:trHeight w:val="403"/>
        </w:trPr>
        <w:tc>
          <w:tcPr>
            <w:tcW w:w="1224" w:type="pct"/>
            <w:vMerge/>
            <w:shd w:val="clear" w:color="auto" w:fill="FEE4BB"/>
            <w:vAlign w:val="center"/>
          </w:tcPr>
          <w:p w:rsidR="00021A2B" w:rsidRDefault="00021A2B"/>
        </w:tc>
        <w:tc>
          <w:tcPr>
            <w:tcW w:w="840" w:type="pct"/>
            <w:shd w:val="clear" w:color="auto" w:fill="FEE4BB"/>
            <w:vAlign w:val="center"/>
          </w:tcPr>
          <w:p w:rsidR="00021A2B" w:rsidRDefault="00EF465A">
            <w:pPr>
              <w:jc w:val="right"/>
              <w:rPr>
                <w:rFonts w:cs="Arial"/>
              </w:rPr>
            </w:pPr>
            <w:r>
              <w:rPr>
                <w:rFonts w:cs="Arial"/>
              </w:rPr>
              <w:t>Telephone:</w:t>
            </w:r>
          </w:p>
        </w:tc>
        <w:tc>
          <w:tcPr>
            <w:tcW w:w="2936" w:type="pct"/>
            <w:gridSpan w:val="3"/>
            <w:vAlign w:val="center"/>
          </w:tcPr>
          <w:p w:rsidR="00021A2B" w:rsidRDefault="00EF465A">
            <w:pPr>
              <w:rPr>
                <w:rFonts w:cs="Arial"/>
              </w:rPr>
            </w:pPr>
            <w:r>
              <w:rPr>
                <w:rFonts w:cs="Arial"/>
              </w:rPr>
              <w:t>07841488631</w:t>
            </w:r>
          </w:p>
        </w:tc>
      </w:tr>
      <w:tr w:rsidR="00021A2B">
        <w:trPr>
          <w:trHeight w:val="403"/>
        </w:trPr>
        <w:tc>
          <w:tcPr>
            <w:tcW w:w="1224" w:type="pct"/>
            <w:vMerge w:val="restart"/>
            <w:shd w:val="clear" w:color="auto" w:fill="FEE4BB"/>
            <w:vAlign w:val="center"/>
          </w:tcPr>
          <w:p w:rsidR="00021A2B" w:rsidRDefault="00EF465A">
            <w:pPr>
              <w:jc w:val="right"/>
              <w:rPr>
                <w:rFonts w:cs="Arial"/>
              </w:rPr>
            </w:pPr>
            <w:r>
              <w:rPr>
                <w:rFonts w:cs="Arial"/>
              </w:rPr>
              <w:t>Xoserve Representative Details:</w:t>
            </w:r>
          </w:p>
        </w:tc>
        <w:tc>
          <w:tcPr>
            <w:tcW w:w="840" w:type="pct"/>
            <w:shd w:val="clear" w:color="auto" w:fill="FEE4BB"/>
            <w:vAlign w:val="center"/>
          </w:tcPr>
          <w:p w:rsidR="00021A2B" w:rsidRDefault="00EF465A">
            <w:pPr>
              <w:jc w:val="right"/>
              <w:rPr>
                <w:rFonts w:cs="Arial"/>
              </w:rPr>
            </w:pPr>
            <w:r>
              <w:rPr>
                <w:rFonts w:cs="Arial"/>
              </w:rPr>
              <w:t>Name:</w:t>
            </w:r>
          </w:p>
        </w:tc>
        <w:tc>
          <w:tcPr>
            <w:tcW w:w="2936" w:type="pct"/>
            <w:gridSpan w:val="3"/>
            <w:vAlign w:val="center"/>
          </w:tcPr>
          <w:p w:rsidR="00021A2B" w:rsidRDefault="00EF465A">
            <w:pPr>
              <w:rPr>
                <w:rFonts w:cs="Arial"/>
              </w:rPr>
            </w:pPr>
            <w:r>
              <w:rPr>
                <w:rFonts w:cs="Arial"/>
              </w:rPr>
              <w:t>Chandni Khanna</w:t>
            </w:r>
          </w:p>
        </w:tc>
      </w:tr>
      <w:tr w:rsidR="00021A2B">
        <w:trPr>
          <w:trHeight w:val="403"/>
        </w:trPr>
        <w:tc>
          <w:tcPr>
            <w:tcW w:w="1224" w:type="pct"/>
            <w:vMerge/>
            <w:shd w:val="clear" w:color="auto" w:fill="FEE4BB"/>
            <w:vAlign w:val="center"/>
          </w:tcPr>
          <w:p w:rsidR="00021A2B" w:rsidRDefault="00021A2B"/>
        </w:tc>
        <w:tc>
          <w:tcPr>
            <w:tcW w:w="840" w:type="pct"/>
            <w:shd w:val="clear" w:color="auto" w:fill="FEE4BB"/>
            <w:vAlign w:val="center"/>
          </w:tcPr>
          <w:p w:rsidR="00021A2B" w:rsidRDefault="00EF465A">
            <w:pPr>
              <w:jc w:val="right"/>
              <w:rPr>
                <w:rFonts w:cs="Arial"/>
              </w:rPr>
            </w:pPr>
            <w:r>
              <w:rPr>
                <w:rFonts w:cs="Arial"/>
              </w:rPr>
              <w:t>Email:</w:t>
            </w:r>
          </w:p>
        </w:tc>
        <w:tc>
          <w:tcPr>
            <w:tcW w:w="2936" w:type="pct"/>
            <w:gridSpan w:val="3"/>
            <w:vAlign w:val="center"/>
          </w:tcPr>
          <w:p w:rsidR="00021A2B" w:rsidRDefault="00EF465A">
            <w:pPr>
              <w:rPr>
                <w:rFonts w:cs="Arial"/>
              </w:rPr>
            </w:pPr>
            <w:hyperlink r:id="rId8">
              <w:r>
                <w:rPr>
                  <w:rStyle w:val="Hyperlink"/>
                  <w:rFonts w:cs="Arial"/>
                </w:rPr>
                <w:t>Chandni.Khanna@xoserve.com</w:t>
              </w:r>
            </w:hyperlink>
            <w:r>
              <w:rPr>
                <w:rFonts w:cs="Arial"/>
              </w:rPr>
              <w:t xml:space="preserve"> </w:t>
            </w:r>
          </w:p>
        </w:tc>
      </w:tr>
      <w:tr w:rsidR="00021A2B">
        <w:trPr>
          <w:trHeight w:val="403"/>
        </w:trPr>
        <w:tc>
          <w:tcPr>
            <w:tcW w:w="1224" w:type="pct"/>
            <w:vMerge/>
            <w:shd w:val="clear" w:color="auto" w:fill="FEE4BB"/>
            <w:vAlign w:val="center"/>
          </w:tcPr>
          <w:p w:rsidR="00021A2B" w:rsidRDefault="00021A2B"/>
        </w:tc>
        <w:tc>
          <w:tcPr>
            <w:tcW w:w="840" w:type="pct"/>
            <w:shd w:val="clear" w:color="auto" w:fill="FEE4BB"/>
            <w:vAlign w:val="center"/>
          </w:tcPr>
          <w:p w:rsidR="00021A2B" w:rsidRDefault="00EF465A">
            <w:pPr>
              <w:jc w:val="right"/>
              <w:rPr>
                <w:rFonts w:cs="Arial"/>
              </w:rPr>
            </w:pPr>
            <w:r>
              <w:rPr>
                <w:rFonts w:cs="Arial"/>
              </w:rPr>
              <w:t>Telephone:</w:t>
            </w:r>
          </w:p>
        </w:tc>
        <w:tc>
          <w:tcPr>
            <w:tcW w:w="2936" w:type="pct"/>
            <w:gridSpan w:val="3"/>
            <w:vAlign w:val="center"/>
          </w:tcPr>
          <w:p w:rsidR="00021A2B" w:rsidRDefault="00EF465A">
            <w:pPr>
              <w:rPr>
                <w:rFonts w:cs="Arial"/>
              </w:rPr>
            </w:pPr>
            <w:r>
              <w:rPr>
                <w:rFonts w:cs="Arial"/>
              </w:rPr>
              <w:t>0121 623 2859</w:t>
            </w:r>
          </w:p>
        </w:tc>
      </w:tr>
      <w:tr w:rsidR="00021A2B">
        <w:trPr>
          <w:trHeight w:val="403"/>
        </w:trPr>
        <w:tc>
          <w:tcPr>
            <w:tcW w:w="1224" w:type="pct"/>
            <w:vMerge w:val="restart"/>
            <w:shd w:val="clear" w:color="auto" w:fill="FEE4BB"/>
            <w:vAlign w:val="center"/>
          </w:tcPr>
          <w:p w:rsidR="00021A2B" w:rsidRDefault="00EF465A">
            <w:pPr>
              <w:jc w:val="right"/>
              <w:rPr>
                <w:rFonts w:cs="Arial"/>
              </w:rPr>
            </w:pPr>
            <w:r>
              <w:rPr>
                <w:rFonts w:cs="Arial"/>
              </w:rPr>
              <w:t>Change Status:</w:t>
            </w:r>
          </w:p>
        </w:tc>
        <w:tc>
          <w:tcPr>
            <w:tcW w:w="1258" w:type="pct"/>
            <w:gridSpan w:val="2"/>
            <w:vAlign w:val="center"/>
          </w:tcPr>
          <w:p w:rsidR="00021A2B" w:rsidRDefault="00EF465A">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Proposal</w:t>
            </w:r>
          </w:p>
        </w:tc>
        <w:tc>
          <w:tcPr>
            <w:tcW w:w="1259" w:type="pct"/>
            <w:vAlign w:val="center"/>
          </w:tcPr>
          <w:p w:rsidR="00021A2B" w:rsidRDefault="00EF465A">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With DSG</w:t>
            </w:r>
          </w:p>
        </w:tc>
        <w:tc>
          <w:tcPr>
            <w:tcW w:w="1259" w:type="pct"/>
            <w:vAlign w:val="center"/>
          </w:tcPr>
          <w:p w:rsidR="00021A2B" w:rsidRDefault="00EF465A">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w:t>
            </w:r>
            <w:r>
              <w:rPr>
                <w:rFonts w:cs="Arial"/>
              </w:rPr>
              <w:t>Out for Review</w:t>
            </w:r>
          </w:p>
        </w:tc>
      </w:tr>
      <w:tr w:rsidR="00021A2B">
        <w:trPr>
          <w:trHeight w:val="403"/>
        </w:trPr>
        <w:tc>
          <w:tcPr>
            <w:tcW w:w="1224" w:type="pct"/>
            <w:vMerge/>
            <w:shd w:val="clear" w:color="auto" w:fill="FEE4BB"/>
            <w:vAlign w:val="center"/>
          </w:tcPr>
          <w:p w:rsidR="00021A2B" w:rsidRDefault="00021A2B"/>
        </w:tc>
        <w:tc>
          <w:tcPr>
            <w:tcW w:w="1258" w:type="pct"/>
            <w:gridSpan w:val="2"/>
            <w:vAlign w:val="center"/>
          </w:tcPr>
          <w:p w:rsidR="00021A2B" w:rsidRDefault="00EF465A">
            <w:pPr>
              <w:rPr>
                <w:rFonts w:cs="Arial"/>
              </w:rPr>
            </w:pPr>
            <w:r>
              <w:rPr>
                <w:rFonts w:cs="Arial"/>
              </w:rPr>
              <w:fldChar w:fldCharType="begin">
                <w:ffData>
                  <w:name w:val=""/>
                  <w:enabled w:val="0"/>
                  <w:calcOnExit w:val="0"/>
                  <w:checkBox>
                    <w:sizeAuto/>
                    <w:default w:val="0"/>
                    <w:checked/>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w:t>
            </w:r>
            <w:r>
              <w:rPr>
                <w:rFonts w:cs="Arial"/>
              </w:rPr>
              <w:t>Voting</w:t>
            </w:r>
          </w:p>
        </w:tc>
        <w:tc>
          <w:tcPr>
            <w:tcW w:w="1259" w:type="pct"/>
            <w:vAlign w:val="center"/>
          </w:tcPr>
          <w:p w:rsidR="00021A2B" w:rsidRDefault="00EF465A">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Approved</w:t>
            </w:r>
          </w:p>
        </w:tc>
        <w:tc>
          <w:tcPr>
            <w:tcW w:w="1259" w:type="pct"/>
            <w:vAlign w:val="center"/>
          </w:tcPr>
          <w:p w:rsidR="00021A2B" w:rsidRDefault="00EF465A">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Rejected</w:t>
            </w:r>
          </w:p>
        </w:tc>
      </w:tr>
    </w:tbl>
    <w:p w:rsidR="00021A2B" w:rsidRDefault="00EF465A">
      <w:pPr>
        <w:pStyle w:val="Heading1"/>
      </w:pPr>
      <w:r>
        <w:t>A2: Impacted Parties</w:t>
      </w:r>
    </w:p>
    <w:tbl>
      <w:tblPr>
        <w:tblStyle w:val="TableGrid"/>
        <w:tblW w:w="5018" w:type="pct"/>
        <w:tblInd w:w="-34" w:type="dxa"/>
        <w:tblLayout w:type="fixed"/>
        <w:tblLook w:val="04A0" w:firstRow="1" w:lastRow="0" w:firstColumn="1" w:lastColumn="0" w:noHBand="0" w:noVBand="1"/>
      </w:tblPr>
      <w:tblGrid>
        <w:gridCol w:w="2272"/>
        <w:gridCol w:w="2833"/>
        <w:gridCol w:w="4170"/>
      </w:tblGrid>
      <w:tr w:rsidR="00021A2B">
        <w:trPr>
          <w:trHeight w:val="403"/>
        </w:trPr>
        <w:tc>
          <w:tcPr>
            <w:tcW w:w="1225" w:type="pct"/>
            <w:vMerge w:val="restart"/>
            <w:shd w:val="clear" w:color="auto" w:fill="FEE4BB"/>
            <w:vAlign w:val="center"/>
          </w:tcPr>
          <w:p w:rsidR="00021A2B" w:rsidRDefault="00EF465A">
            <w:pPr>
              <w:jc w:val="right"/>
              <w:rPr>
                <w:rFonts w:cs="Arial"/>
              </w:rPr>
            </w:pPr>
            <w:r>
              <w:rPr>
                <w:rFonts w:cs="Arial"/>
              </w:rPr>
              <w:t>Customer Clas</w:t>
            </w:r>
            <w:r>
              <w:rPr>
                <w:rFonts w:cs="Arial"/>
              </w:rPr>
              <w:t>s(es):</w:t>
            </w:r>
          </w:p>
        </w:tc>
        <w:tc>
          <w:tcPr>
            <w:tcW w:w="1527" w:type="pct"/>
            <w:vAlign w:val="center"/>
          </w:tcPr>
          <w:p w:rsidR="00021A2B" w:rsidRDefault="00EF465A">
            <w:pPr>
              <w:rPr>
                <w:rFonts w:cs="Arial"/>
              </w:rPr>
            </w:pPr>
            <w:r>
              <w:rPr>
                <w:rFonts w:cs="Arial"/>
              </w:rPr>
              <w:fldChar w:fldCharType="begin">
                <w:ffData>
                  <w:name w:val=""/>
                  <w:enabled w:val="0"/>
                  <w:calcOnExit w:val="0"/>
                  <w:checkBox>
                    <w:sizeAuto/>
                    <w:default w:val="0"/>
                    <w:checked/>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Shipper</w:t>
            </w:r>
          </w:p>
        </w:tc>
        <w:tc>
          <w:tcPr>
            <w:tcW w:w="2249" w:type="pct"/>
            <w:vAlign w:val="center"/>
          </w:tcPr>
          <w:p w:rsidR="00021A2B" w:rsidRDefault="00EF465A">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Distribution Network Operator</w:t>
            </w:r>
          </w:p>
        </w:tc>
      </w:tr>
      <w:tr w:rsidR="00021A2B">
        <w:trPr>
          <w:trHeight w:val="403"/>
        </w:trPr>
        <w:tc>
          <w:tcPr>
            <w:tcW w:w="1225" w:type="pct"/>
            <w:vMerge/>
            <w:shd w:val="clear" w:color="auto" w:fill="FEE4BB"/>
            <w:vAlign w:val="center"/>
          </w:tcPr>
          <w:p w:rsidR="00021A2B" w:rsidRDefault="00021A2B"/>
        </w:tc>
        <w:tc>
          <w:tcPr>
            <w:tcW w:w="1527" w:type="pct"/>
            <w:vAlign w:val="center"/>
          </w:tcPr>
          <w:p w:rsidR="00021A2B" w:rsidRDefault="00EF465A">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NG Transmission</w:t>
            </w:r>
          </w:p>
        </w:tc>
        <w:tc>
          <w:tcPr>
            <w:tcW w:w="2249" w:type="pct"/>
            <w:vAlign w:val="center"/>
          </w:tcPr>
          <w:p w:rsidR="00021A2B" w:rsidRDefault="00EF465A">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IGT</w:t>
            </w:r>
          </w:p>
        </w:tc>
      </w:tr>
      <w:tr w:rsidR="00021A2B">
        <w:trPr>
          <w:trHeight w:val="403"/>
        </w:trPr>
        <w:tc>
          <w:tcPr>
            <w:tcW w:w="1225" w:type="pct"/>
            <w:vMerge/>
            <w:shd w:val="clear" w:color="auto" w:fill="FEE4BB"/>
            <w:vAlign w:val="center"/>
          </w:tcPr>
          <w:p w:rsidR="00021A2B" w:rsidRDefault="00021A2B"/>
        </w:tc>
        <w:tc>
          <w:tcPr>
            <w:tcW w:w="1527" w:type="pct"/>
            <w:vAlign w:val="center"/>
          </w:tcPr>
          <w:p w:rsidR="00021A2B" w:rsidRDefault="00EF465A">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Other</w:t>
            </w:r>
          </w:p>
        </w:tc>
        <w:tc>
          <w:tcPr>
            <w:tcW w:w="2249" w:type="pct"/>
            <w:vAlign w:val="center"/>
          </w:tcPr>
          <w:p w:rsidR="00021A2B" w:rsidRDefault="00EF465A">
            <w:pPr>
              <w:rPr>
                <w:rFonts w:cs="Arial"/>
              </w:rPr>
            </w:pPr>
            <w:r>
              <w:rPr>
                <w:rFonts w:cs="Arial"/>
              </w:rPr>
              <w:t>&lt;If [Other] please provide details here&gt;</w:t>
            </w:r>
          </w:p>
        </w:tc>
      </w:tr>
    </w:tbl>
    <w:p w:rsidR="00021A2B" w:rsidRDefault="00EF465A">
      <w:pPr>
        <w:pStyle w:val="Heading1"/>
      </w:pPr>
      <w:r>
        <w:t>A3: Proposer Requirements / Final (redlined) Change</w:t>
      </w:r>
    </w:p>
    <w:tbl>
      <w:tblPr>
        <w:tblStyle w:val="TableGrid"/>
        <w:tblW w:w="5018" w:type="pct"/>
        <w:tblInd w:w="-34" w:type="dxa"/>
        <w:tblLayout w:type="fixed"/>
        <w:tblLook w:val="04A0" w:firstRow="1" w:lastRow="0" w:firstColumn="1" w:lastColumn="0" w:noHBand="0" w:noVBand="1"/>
      </w:tblPr>
      <w:tblGrid>
        <w:gridCol w:w="2271"/>
        <w:gridCol w:w="3502"/>
        <w:gridCol w:w="3502"/>
      </w:tblGrid>
      <w:tr w:rsidR="00021A2B">
        <w:trPr>
          <w:trHeight w:val="1523"/>
        </w:trPr>
        <w:tc>
          <w:tcPr>
            <w:tcW w:w="1224" w:type="pct"/>
            <w:shd w:val="clear" w:color="auto" w:fill="FEE4BB"/>
            <w:vAlign w:val="center"/>
          </w:tcPr>
          <w:p w:rsidR="00021A2B" w:rsidRDefault="00EF465A">
            <w:pPr>
              <w:jc w:val="right"/>
              <w:rPr>
                <w:rFonts w:cs="Arial"/>
              </w:rPr>
            </w:pPr>
            <w:r>
              <w:rPr>
                <w:rFonts w:cs="Arial"/>
              </w:rPr>
              <w:t>Change Description:</w:t>
            </w:r>
          </w:p>
        </w:tc>
        <w:tc>
          <w:tcPr>
            <w:tcW w:w="3776" w:type="pct"/>
            <w:gridSpan w:val="2"/>
            <w:vAlign w:val="center"/>
          </w:tcPr>
          <w:p w:rsidR="00021A2B" w:rsidRDefault="00EF465A">
            <w:pPr>
              <w:rPr>
                <w:rFonts w:cs="Arial"/>
              </w:rPr>
            </w:pPr>
            <w:r>
              <w:rPr>
                <w:rFonts w:cs="Arial"/>
              </w:rPr>
              <w:t xml:space="preserve">An issue has been identified with the estimated read created for the confirmation </w:t>
            </w:r>
            <w:r>
              <w:rPr>
                <w:rFonts w:cs="Arial"/>
              </w:rPr>
              <w:t>effective date (CED) for class 3 and 4 meter points in the case where the asset is installed for a date prior to the confirmation effective date. The estimated read which is currently stored in the system as a CYCL read is reported to the shippers in the M</w:t>
            </w:r>
            <w:r>
              <w:rPr>
                <w:rFonts w:cs="Arial"/>
              </w:rPr>
              <w:t>BR file. Below are the issues identified on this read:</w:t>
            </w:r>
          </w:p>
          <w:p w:rsidR="00021A2B" w:rsidRDefault="00021A2B">
            <w:pPr>
              <w:rPr>
                <w:rFonts w:cs="Arial"/>
              </w:rPr>
            </w:pPr>
          </w:p>
          <w:p w:rsidR="00021A2B" w:rsidRDefault="00EF465A">
            <w:pPr>
              <w:rPr>
                <w:rFonts w:cs="Arial"/>
              </w:rPr>
            </w:pPr>
            <w:r>
              <w:rPr>
                <w:rFonts w:cs="Arial"/>
              </w:rPr>
              <w:t>1.</w:t>
            </w:r>
            <w:r>
              <w:rPr>
                <w:rFonts w:cs="Arial"/>
              </w:rPr>
              <w:tab/>
              <w:t>The CYCL estimated read is being incorrectly treated as an actual read for any subsequent read validations, even though it is an estimate.  Since the CYCL read which is an estimated read is being u</w:t>
            </w:r>
            <w:r>
              <w:rPr>
                <w:rFonts w:cs="Arial"/>
              </w:rPr>
              <w:t>sed for read validations, it is resulting in subsequent reads being incorrectly rejected if they are lower than the CYCL read.</w:t>
            </w:r>
          </w:p>
          <w:p w:rsidR="00021A2B" w:rsidRDefault="00EF465A">
            <w:pPr>
              <w:rPr>
                <w:rFonts w:cs="Arial"/>
              </w:rPr>
            </w:pPr>
            <w:r>
              <w:rPr>
                <w:rFonts w:cs="Arial"/>
              </w:rPr>
              <w:t>2.</w:t>
            </w:r>
            <w:r>
              <w:rPr>
                <w:rFonts w:cs="Arial"/>
              </w:rPr>
              <w:tab/>
              <w:t>The read type in the MBR file for the CYCL estimated read is being incorrectly reported as N (normal) instead of E (estimate).</w:t>
            </w:r>
          </w:p>
          <w:p w:rsidR="00021A2B" w:rsidRDefault="00EF465A">
            <w:pPr>
              <w:rPr>
                <w:rFonts w:cs="Arial"/>
              </w:rPr>
            </w:pPr>
            <w:r>
              <w:rPr>
                <w:rFonts w:cs="Arial"/>
              </w:rPr>
              <w:lastRenderedPageBreak/>
              <w:t>3.</w:t>
            </w:r>
            <w:r>
              <w:rPr>
                <w:rFonts w:cs="Arial"/>
              </w:rPr>
              <w:tab/>
              <w:t xml:space="preserve">The </w:t>
            </w:r>
            <w:proofErr w:type="spellStart"/>
            <w:r>
              <w:rPr>
                <w:rFonts w:cs="Arial"/>
              </w:rPr>
              <w:t>read</w:t>
            </w:r>
            <w:proofErr w:type="spellEnd"/>
            <w:r>
              <w:rPr>
                <w:rFonts w:cs="Arial"/>
              </w:rPr>
              <w:t xml:space="preserve"> reason code description in the MBR file format does not state that CYCL read can relate to a Back Billing estimated read for Confirmation effective date.  Although it was agreed as a part of an industry workaround to send such estimated reads </w:t>
            </w:r>
            <w:r>
              <w:rPr>
                <w:rFonts w:cs="Arial"/>
              </w:rPr>
              <w:t>as CYCL reads in the MBR file, there was no change done to the file format description which is now not consistent with what is being reported in the file.</w:t>
            </w:r>
          </w:p>
          <w:p w:rsidR="00021A2B" w:rsidRDefault="00021A2B">
            <w:pPr>
              <w:rPr>
                <w:rFonts w:cs="Arial"/>
              </w:rPr>
            </w:pPr>
          </w:p>
          <w:p w:rsidR="00021A2B" w:rsidRDefault="00EF465A">
            <w:pPr>
              <w:rPr>
                <w:rFonts w:cs="Arial"/>
              </w:rPr>
            </w:pPr>
            <w:r>
              <w:rPr>
                <w:rFonts w:cs="Arial"/>
              </w:rPr>
              <w:t>Once XRN4534 (Amendment to RGMA validations) is implemented as part of Future Release 3 Track 2B in</w:t>
            </w:r>
            <w:r>
              <w:rPr>
                <w:rFonts w:cs="Arial"/>
              </w:rPr>
              <w:t xml:space="preserve"> March 2019, the instances of generation of such estimated CYCL reads will increase. Due to the consequential impact to read rejections and inconsistent reporting of reads in MBR file, this change needs to be implemented as soon as possible. Customers are </w:t>
            </w:r>
            <w:r>
              <w:rPr>
                <w:rFonts w:cs="Arial"/>
              </w:rPr>
              <w:t>aware of the issue and tickets have been raised regarding this.</w:t>
            </w:r>
          </w:p>
        </w:tc>
      </w:tr>
      <w:tr w:rsidR="00021A2B">
        <w:trPr>
          <w:trHeight w:val="403"/>
        </w:trPr>
        <w:tc>
          <w:tcPr>
            <w:tcW w:w="1224" w:type="pct"/>
            <w:shd w:val="clear" w:color="auto" w:fill="FEE4BB"/>
            <w:vAlign w:val="center"/>
          </w:tcPr>
          <w:p w:rsidR="00021A2B" w:rsidRDefault="00EF465A">
            <w:pPr>
              <w:jc w:val="right"/>
              <w:rPr>
                <w:rFonts w:cs="Arial"/>
              </w:rPr>
            </w:pPr>
            <w:r>
              <w:rPr>
                <w:rFonts w:cs="Arial"/>
              </w:rPr>
              <w:lastRenderedPageBreak/>
              <w:t>Proposed Release:</w:t>
            </w:r>
          </w:p>
        </w:tc>
        <w:tc>
          <w:tcPr>
            <w:tcW w:w="3776" w:type="pct"/>
            <w:gridSpan w:val="2"/>
            <w:vAlign w:val="center"/>
          </w:tcPr>
          <w:p w:rsidR="00021A2B" w:rsidRDefault="00EF465A">
            <w:pPr>
              <w:rPr>
                <w:rFonts w:cs="Arial"/>
              </w:rPr>
            </w:pPr>
            <w:r>
              <w:rPr>
                <w:rFonts w:cs="Arial"/>
              </w:rPr>
              <w:t xml:space="preserve">Release X: Feb/Jun/Nov XX or </w:t>
            </w:r>
            <w:r>
              <w:rPr>
                <w:rFonts w:cs="Arial"/>
                <w:b/>
                <w:bCs/>
              </w:rPr>
              <w:t>Adhoc 01/11/2019</w:t>
            </w:r>
          </w:p>
        </w:tc>
      </w:tr>
      <w:tr w:rsidR="00021A2B">
        <w:trPr>
          <w:trHeight w:val="403"/>
        </w:trPr>
        <w:tc>
          <w:tcPr>
            <w:tcW w:w="1224" w:type="pct"/>
            <w:vMerge w:val="restart"/>
            <w:shd w:val="clear" w:color="auto" w:fill="FEE4BB"/>
            <w:vAlign w:val="center"/>
          </w:tcPr>
          <w:p w:rsidR="00021A2B" w:rsidRDefault="00EF465A">
            <w:pPr>
              <w:jc w:val="right"/>
              <w:rPr>
                <w:rFonts w:cs="Arial"/>
              </w:rPr>
            </w:pPr>
            <w:r>
              <w:rPr>
                <w:rFonts w:cs="Arial"/>
                <w:color w:val="000000"/>
              </w:rPr>
              <w:t>Proposed Consultation Period:</w:t>
            </w:r>
          </w:p>
        </w:tc>
        <w:tc>
          <w:tcPr>
            <w:tcW w:w="1888" w:type="pct"/>
            <w:vAlign w:val="center"/>
          </w:tcPr>
          <w:p w:rsidR="00021A2B" w:rsidRDefault="00EF465A">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10 Working Days</w:t>
            </w:r>
          </w:p>
        </w:tc>
        <w:tc>
          <w:tcPr>
            <w:tcW w:w="1888" w:type="pct"/>
            <w:vAlign w:val="center"/>
          </w:tcPr>
          <w:p w:rsidR="00021A2B" w:rsidRDefault="00EF465A">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20 Working Days</w:t>
            </w:r>
          </w:p>
        </w:tc>
      </w:tr>
      <w:tr w:rsidR="00021A2B">
        <w:trPr>
          <w:trHeight w:val="403"/>
        </w:trPr>
        <w:tc>
          <w:tcPr>
            <w:tcW w:w="1224" w:type="pct"/>
            <w:vMerge/>
            <w:shd w:val="clear" w:color="auto" w:fill="FEE4BB"/>
            <w:vAlign w:val="center"/>
          </w:tcPr>
          <w:p w:rsidR="00021A2B" w:rsidRDefault="00021A2B"/>
        </w:tc>
        <w:tc>
          <w:tcPr>
            <w:tcW w:w="1888" w:type="pct"/>
            <w:vAlign w:val="center"/>
          </w:tcPr>
          <w:p w:rsidR="00021A2B" w:rsidRDefault="00EF465A">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30 Working Days</w:t>
            </w:r>
          </w:p>
        </w:tc>
        <w:tc>
          <w:tcPr>
            <w:tcW w:w="1888" w:type="pct"/>
            <w:vAlign w:val="center"/>
          </w:tcPr>
          <w:p w:rsidR="00021A2B" w:rsidRDefault="00EF465A">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Other [Specify Here]</w:t>
            </w:r>
          </w:p>
        </w:tc>
      </w:tr>
    </w:tbl>
    <w:p w:rsidR="00021A2B" w:rsidRDefault="00EF465A">
      <w:pPr>
        <w:pStyle w:val="Heading1"/>
      </w:pPr>
      <w:r>
        <w:t>A4: Benefits and Justification</w:t>
      </w:r>
    </w:p>
    <w:tbl>
      <w:tblPr>
        <w:tblStyle w:val="TableGrid"/>
        <w:tblW w:w="5018" w:type="pct"/>
        <w:tblInd w:w="-34" w:type="dxa"/>
        <w:tblLayout w:type="fixed"/>
        <w:tblLook w:val="04A0" w:firstRow="1" w:lastRow="0" w:firstColumn="1" w:lastColumn="0" w:noHBand="0" w:noVBand="1"/>
      </w:tblPr>
      <w:tblGrid>
        <w:gridCol w:w="2271"/>
        <w:gridCol w:w="7004"/>
      </w:tblGrid>
      <w:tr w:rsidR="00021A2B">
        <w:trPr>
          <w:trHeight w:val="850"/>
        </w:trPr>
        <w:tc>
          <w:tcPr>
            <w:tcW w:w="1224" w:type="pct"/>
            <w:vMerge w:val="restart"/>
            <w:shd w:val="clear" w:color="auto" w:fill="FEE4BB"/>
            <w:vAlign w:val="center"/>
          </w:tcPr>
          <w:p w:rsidR="00021A2B" w:rsidRDefault="00EF465A">
            <w:pPr>
              <w:jc w:val="right"/>
              <w:rPr>
                <w:rFonts w:cs="Arial"/>
              </w:rPr>
            </w:pPr>
            <w:r>
              <w:rPr>
                <w:rFonts w:cs="Arial"/>
              </w:rPr>
              <w:t>Benefit Description:</w:t>
            </w:r>
          </w:p>
        </w:tc>
        <w:tc>
          <w:tcPr>
            <w:tcW w:w="3776" w:type="pct"/>
            <w:vAlign w:val="center"/>
          </w:tcPr>
          <w:p w:rsidR="00021A2B" w:rsidRDefault="00EF465A">
            <w:pPr>
              <w:rPr>
                <w:rFonts w:cs="Arial"/>
              </w:rPr>
            </w:pPr>
            <w:r>
              <w:rPr>
                <w:rFonts w:cs="Arial"/>
                <w:color w:val="000000"/>
              </w:rPr>
              <w:t xml:space="preserve">The change will stop subsequent customer reads from getting rejected incorrectly and AQ from not being calculated. It will also </w:t>
            </w:r>
            <w:r>
              <w:rPr>
                <w:rFonts w:cs="Arial"/>
                <w:color w:val="000000"/>
              </w:rPr>
              <w:t>correct the reporting of these reads via the MBR file to the customer. It will be bring consistency to the file format.</w:t>
            </w:r>
          </w:p>
        </w:tc>
      </w:tr>
      <w:tr w:rsidR="00021A2B">
        <w:trPr>
          <w:trHeight w:val="403"/>
        </w:trPr>
        <w:tc>
          <w:tcPr>
            <w:tcW w:w="1224" w:type="pct"/>
            <w:vMerge/>
            <w:shd w:val="clear" w:color="auto" w:fill="FEE4BB"/>
            <w:vAlign w:val="center"/>
          </w:tcPr>
          <w:p w:rsidR="00021A2B" w:rsidRDefault="00021A2B"/>
        </w:tc>
        <w:tc>
          <w:tcPr>
            <w:tcW w:w="3776" w:type="pct"/>
            <w:vAlign w:val="center"/>
          </w:tcPr>
          <w:p w:rsidR="00021A2B" w:rsidRDefault="00EF465A">
            <w:pPr>
              <w:rPr>
                <w:rFonts w:cs="Arial"/>
              </w:rPr>
            </w:pPr>
            <w:r>
              <w:rPr>
                <w:rFonts w:cs="Arial"/>
                <w:i/>
                <w:iCs/>
                <w:color w:val="3E5AA8"/>
                <w:sz w:val="18"/>
                <w:szCs w:val="18"/>
              </w:rPr>
              <w:t>What, if any, are the tangible benefits of introducing this change?  What, if any, are the intangible benefits of introducing this cha</w:t>
            </w:r>
            <w:r>
              <w:rPr>
                <w:rFonts w:cs="Arial"/>
                <w:i/>
                <w:iCs/>
                <w:color w:val="3E5AA8"/>
                <w:sz w:val="18"/>
                <w:szCs w:val="18"/>
              </w:rPr>
              <w:t>nge?</w:t>
            </w:r>
          </w:p>
        </w:tc>
      </w:tr>
      <w:tr w:rsidR="00021A2B">
        <w:trPr>
          <w:trHeight w:val="850"/>
        </w:trPr>
        <w:tc>
          <w:tcPr>
            <w:tcW w:w="1224" w:type="pct"/>
            <w:vMerge w:val="restart"/>
            <w:shd w:val="clear" w:color="auto" w:fill="FEE4BB"/>
            <w:vAlign w:val="center"/>
          </w:tcPr>
          <w:p w:rsidR="00021A2B" w:rsidRDefault="00EF465A">
            <w:pPr>
              <w:jc w:val="right"/>
              <w:rPr>
                <w:rFonts w:cs="Arial"/>
              </w:rPr>
            </w:pPr>
            <w:r>
              <w:rPr>
                <w:rFonts w:cs="Arial"/>
              </w:rPr>
              <w:t>Benefit Realisation:</w:t>
            </w:r>
          </w:p>
        </w:tc>
        <w:tc>
          <w:tcPr>
            <w:tcW w:w="3776" w:type="pct"/>
            <w:vAlign w:val="center"/>
          </w:tcPr>
          <w:p w:rsidR="00021A2B" w:rsidRDefault="00EF465A">
            <w:pPr>
              <w:rPr>
                <w:rFonts w:cs="Arial"/>
              </w:rPr>
            </w:pPr>
            <w:r>
              <w:rPr>
                <w:rFonts w:cs="Arial"/>
              </w:rPr>
              <w:t>Immediately upon delivery</w:t>
            </w:r>
          </w:p>
        </w:tc>
      </w:tr>
      <w:tr w:rsidR="00021A2B">
        <w:trPr>
          <w:trHeight w:val="70"/>
        </w:trPr>
        <w:tc>
          <w:tcPr>
            <w:tcW w:w="1224" w:type="pct"/>
            <w:vMerge/>
            <w:shd w:val="clear" w:color="auto" w:fill="FEE4BB"/>
            <w:vAlign w:val="center"/>
          </w:tcPr>
          <w:p w:rsidR="00021A2B" w:rsidRDefault="00021A2B"/>
        </w:tc>
        <w:tc>
          <w:tcPr>
            <w:tcW w:w="3776" w:type="pct"/>
            <w:vAlign w:val="center"/>
          </w:tcPr>
          <w:p w:rsidR="00021A2B" w:rsidRDefault="00EF465A">
            <w:pPr>
              <w:rPr>
                <w:rFonts w:cs="Arial"/>
              </w:rPr>
            </w:pPr>
            <w:r>
              <w:rPr>
                <w:rFonts w:cs="Arial"/>
                <w:i/>
                <w:iCs/>
                <w:color w:val="3E5AA8"/>
                <w:sz w:val="18"/>
                <w:szCs w:val="18"/>
              </w:rPr>
              <w:t>When are the benefits of the change likely to be realised?</w:t>
            </w:r>
          </w:p>
        </w:tc>
      </w:tr>
      <w:tr w:rsidR="00021A2B">
        <w:trPr>
          <w:trHeight w:val="850"/>
        </w:trPr>
        <w:tc>
          <w:tcPr>
            <w:tcW w:w="1224" w:type="pct"/>
            <w:vMerge w:val="restart"/>
            <w:shd w:val="clear" w:color="auto" w:fill="FEE4BB"/>
            <w:vAlign w:val="center"/>
          </w:tcPr>
          <w:p w:rsidR="00021A2B" w:rsidRDefault="00EF465A">
            <w:pPr>
              <w:jc w:val="right"/>
              <w:rPr>
                <w:rFonts w:cs="Arial"/>
              </w:rPr>
            </w:pPr>
            <w:r>
              <w:rPr>
                <w:rFonts w:cs="Arial"/>
              </w:rPr>
              <w:t>Benefit Dependencies:</w:t>
            </w:r>
          </w:p>
        </w:tc>
        <w:tc>
          <w:tcPr>
            <w:tcW w:w="3776" w:type="pct"/>
            <w:vAlign w:val="center"/>
          </w:tcPr>
          <w:p w:rsidR="00021A2B" w:rsidRDefault="00EF465A">
            <w:pPr>
              <w:rPr>
                <w:rFonts w:cs="Arial"/>
              </w:rPr>
            </w:pPr>
            <w:r>
              <w:rPr>
                <w:rFonts w:cs="Arial"/>
              </w:rPr>
              <w:t>N/A</w:t>
            </w:r>
          </w:p>
        </w:tc>
      </w:tr>
      <w:tr w:rsidR="00021A2B">
        <w:trPr>
          <w:trHeight w:val="403"/>
        </w:trPr>
        <w:tc>
          <w:tcPr>
            <w:tcW w:w="1224" w:type="pct"/>
            <w:vMerge/>
            <w:shd w:val="clear" w:color="auto" w:fill="FEE4BB"/>
            <w:vAlign w:val="center"/>
          </w:tcPr>
          <w:p w:rsidR="00021A2B" w:rsidRDefault="00021A2B"/>
        </w:tc>
        <w:tc>
          <w:tcPr>
            <w:tcW w:w="3776" w:type="pct"/>
            <w:vAlign w:val="center"/>
          </w:tcPr>
          <w:p w:rsidR="00021A2B" w:rsidRDefault="00EF465A">
            <w:pPr>
              <w:rPr>
                <w:rFonts w:cs="Arial"/>
              </w:rPr>
            </w:pPr>
            <w:r>
              <w:rPr>
                <w:rFonts w:cs="Arial"/>
                <w:i/>
                <w:iCs/>
                <w:color w:val="3E5AA8"/>
                <w:sz w:val="18"/>
                <w:szCs w:val="18"/>
              </w:rPr>
              <w:t>Please detail any dependencies that would be outside the scope of the change, this could be reliance on another delivery, reliance on some other event that the projects has not got direct control of.</w:t>
            </w:r>
          </w:p>
        </w:tc>
      </w:tr>
    </w:tbl>
    <w:p w:rsidR="00021A2B" w:rsidRDefault="00EF465A">
      <w:pPr>
        <w:pStyle w:val="Heading1"/>
      </w:pPr>
      <w:r>
        <w:t>A5: Final Delivery Sub-Group (DSG) Recommendations</w:t>
      </w:r>
    </w:p>
    <w:tbl>
      <w:tblPr>
        <w:tblStyle w:val="TableGrid"/>
        <w:tblW w:w="5018" w:type="pct"/>
        <w:tblInd w:w="-34" w:type="dxa"/>
        <w:tblLayout w:type="fixed"/>
        <w:tblLook w:val="04A0" w:firstRow="1" w:lastRow="0" w:firstColumn="1" w:lastColumn="0" w:noHBand="0" w:noVBand="1"/>
      </w:tblPr>
      <w:tblGrid>
        <w:gridCol w:w="2271"/>
        <w:gridCol w:w="2334"/>
        <w:gridCol w:w="2335"/>
        <w:gridCol w:w="2335"/>
      </w:tblGrid>
      <w:tr w:rsidR="00021A2B">
        <w:trPr>
          <w:trHeight w:val="70"/>
        </w:trPr>
        <w:tc>
          <w:tcPr>
            <w:tcW w:w="1224" w:type="pct"/>
            <w:vMerge w:val="restart"/>
            <w:shd w:val="clear" w:color="auto" w:fill="B3EDFB"/>
            <w:vAlign w:val="center"/>
          </w:tcPr>
          <w:p w:rsidR="00021A2B" w:rsidRDefault="00EF465A">
            <w:pPr>
              <w:jc w:val="right"/>
              <w:rPr>
                <w:rFonts w:cs="Arial"/>
              </w:rPr>
            </w:pPr>
            <w:r>
              <w:rPr>
                <w:rFonts w:cs="Arial"/>
              </w:rPr>
              <w:t>Fina</w:t>
            </w:r>
            <w:r>
              <w:rPr>
                <w:rFonts w:cs="Arial"/>
              </w:rPr>
              <w:t>l DSG Recommendation:</w:t>
            </w:r>
          </w:p>
        </w:tc>
        <w:tc>
          <w:tcPr>
            <w:tcW w:w="3776" w:type="pct"/>
            <w:gridSpan w:val="3"/>
            <w:vAlign w:val="center"/>
          </w:tcPr>
          <w:p w:rsidR="00021A2B" w:rsidRDefault="00EF465A">
            <w:pPr>
              <w:rPr>
                <w:rFonts w:cs="Arial"/>
              </w:rPr>
            </w:pPr>
            <w:r>
              <w:rPr>
                <w:rFonts w:cs="Arial"/>
                <w:i/>
                <w:iCs/>
                <w:color w:val="3E5AA8"/>
                <w:sz w:val="18"/>
                <w:szCs w:val="18"/>
              </w:rPr>
              <w:t>Until a final decision is achieved, please refer to section C of the form.</w:t>
            </w:r>
          </w:p>
        </w:tc>
      </w:tr>
      <w:tr w:rsidR="00021A2B">
        <w:trPr>
          <w:trHeight w:val="403"/>
        </w:trPr>
        <w:tc>
          <w:tcPr>
            <w:tcW w:w="1224" w:type="pct"/>
            <w:vMerge/>
            <w:shd w:val="clear" w:color="auto" w:fill="B3EDFB"/>
            <w:vAlign w:val="center"/>
          </w:tcPr>
          <w:p w:rsidR="00021A2B" w:rsidRDefault="00021A2B"/>
        </w:tc>
        <w:tc>
          <w:tcPr>
            <w:tcW w:w="1258" w:type="pct"/>
            <w:vAlign w:val="center"/>
          </w:tcPr>
          <w:p w:rsidR="00021A2B" w:rsidRDefault="00EF465A">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Approve</w:t>
            </w:r>
          </w:p>
        </w:tc>
        <w:tc>
          <w:tcPr>
            <w:tcW w:w="1259" w:type="pct"/>
            <w:vAlign w:val="center"/>
          </w:tcPr>
          <w:p w:rsidR="00021A2B" w:rsidRDefault="00EF465A">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Reject</w:t>
            </w:r>
          </w:p>
        </w:tc>
        <w:tc>
          <w:tcPr>
            <w:tcW w:w="1259" w:type="pct"/>
            <w:vAlign w:val="center"/>
          </w:tcPr>
          <w:p w:rsidR="00021A2B" w:rsidRDefault="00EF465A">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Defer</w:t>
            </w:r>
          </w:p>
        </w:tc>
      </w:tr>
      <w:tr w:rsidR="00021A2B">
        <w:trPr>
          <w:trHeight w:val="403"/>
        </w:trPr>
        <w:tc>
          <w:tcPr>
            <w:tcW w:w="1224" w:type="pct"/>
            <w:shd w:val="clear" w:color="auto" w:fill="B3EDFB"/>
            <w:vAlign w:val="center"/>
          </w:tcPr>
          <w:p w:rsidR="00021A2B" w:rsidRDefault="00EF465A">
            <w:pPr>
              <w:jc w:val="right"/>
              <w:rPr>
                <w:rFonts w:cs="Arial"/>
              </w:rPr>
            </w:pPr>
            <w:r>
              <w:rPr>
                <w:rFonts w:cs="Arial"/>
              </w:rPr>
              <w:t>DSG Recommended Release:</w:t>
            </w:r>
          </w:p>
        </w:tc>
        <w:tc>
          <w:tcPr>
            <w:tcW w:w="3776" w:type="pct"/>
            <w:gridSpan w:val="3"/>
            <w:vAlign w:val="center"/>
          </w:tcPr>
          <w:p w:rsidR="00021A2B" w:rsidRDefault="00EF465A">
            <w:pPr>
              <w:rPr>
                <w:rFonts w:cs="Arial"/>
              </w:rPr>
            </w:pPr>
            <w:r>
              <w:rPr>
                <w:rFonts w:cs="Arial"/>
              </w:rPr>
              <w:t>Release X: F</w:t>
            </w:r>
            <w:r>
              <w:rPr>
                <w:rFonts w:cs="Arial"/>
              </w:rPr>
              <w:t>eb/Jun/Nov XX or Adhoc DD/MM/YYYY</w:t>
            </w:r>
          </w:p>
        </w:tc>
      </w:tr>
    </w:tbl>
    <w:p w:rsidR="00021A2B" w:rsidRDefault="00021A2B">
      <w:pPr>
        <w:pStyle w:val="NoSpacing"/>
      </w:pPr>
    </w:p>
    <w:p w:rsidR="00021A2B" w:rsidRDefault="00021A2B">
      <w:pPr>
        <w:pStyle w:val="NoSpacing"/>
      </w:pPr>
    </w:p>
    <w:p w:rsidR="00021A2B" w:rsidRDefault="00021A2B">
      <w:pPr>
        <w:pStyle w:val="NoSpacing"/>
      </w:pPr>
    </w:p>
    <w:p w:rsidR="00021A2B" w:rsidRDefault="00021A2B">
      <w:pPr>
        <w:pStyle w:val="NoSpacing"/>
      </w:pPr>
    </w:p>
    <w:p w:rsidR="00021A2B" w:rsidRDefault="00021A2B">
      <w:pPr>
        <w:pStyle w:val="NoSpacing"/>
      </w:pPr>
    </w:p>
    <w:p w:rsidR="00021A2B" w:rsidRDefault="00021A2B">
      <w:pPr>
        <w:pStyle w:val="NoSpacing"/>
      </w:pPr>
    </w:p>
    <w:p w:rsidR="00021A2B" w:rsidRDefault="00021A2B">
      <w:pPr>
        <w:pStyle w:val="NoSpacing"/>
      </w:pPr>
    </w:p>
    <w:p w:rsidR="00021A2B" w:rsidRDefault="00021A2B">
      <w:pPr>
        <w:pStyle w:val="NoSpacing"/>
      </w:pPr>
    </w:p>
    <w:p w:rsidR="00021A2B" w:rsidRDefault="00EF465A">
      <w:pPr>
        <w:pStyle w:val="Heading1"/>
      </w:pPr>
      <w:r>
        <w:lastRenderedPageBreak/>
        <w:t>A6: Funding</w:t>
      </w:r>
    </w:p>
    <w:tbl>
      <w:tblPr>
        <w:tblStyle w:val="TableGrid"/>
        <w:tblW w:w="5018" w:type="pct"/>
        <w:tblInd w:w="-34" w:type="dxa"/>
        <w:tblLayout w:type="fixed"/>
        <w:tblLook w:val="04A0" w:firstRow="1" w:lastRow="0" w:firstColumn="1" w:lastColumn="0" w:noHBand="0" w:noVBand="1"/>
      </w:tblPr>
      <w:tblGrid>
        <w:gridCol w:w="2270"/>
        <w:gridCol w:w="4250"/>
        <w:gridCol w:w="2755"/>
      </w:tblGrid>
      <w:tr w:rsidR="00021A2B">
        <w:trPr>
          <w:trHeight w:val="403"/>
        </w:trPr>
        <w:tc>
          <w:tcPr>
            <w:tcW w:w="1224" w:type="pct"/>
            <w:vMerge w:val="restart"/>
            <w:shd w:val="clear" w:color="auto" w:fill="B3EDFB"/>
            <w:vAlign w:val="center"/>
          </w:tcPr>
          <w:p w:rsidR="00021A2B" w:rsidRDefault="00EF465A">
            <w:pPr>
              <w:jc w:val="right"/>
              <w:rPr>
                <w:rFonts w:cs="Arial"/>
              </w:rPr>
            </w:pPr>
            <w:r>
              <w:rPr>
                <w:rFonts w:cs="Arial"/>
              </w:rPr>
              <w:t>Funding Classes:</w:t>
            </w:r>
          </w:p>
        </w:tc>
        <w:tc>
          <w:tcPr>
            <w:tcW w:w="2291" w:type="pct"/>
            <w:vAlign w:val="center"/>
          </w:tcPr>
          <w:p w:rsidR="00021A2B" w:rsidRDefault="00EF465A">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Shipper</w:t>
            </w:r>
          </w:p>
        </w:tc>
        <w:tc>
          <w:tcPr>
            <w:tcW w:w="1485" w:type="pct"/>
            <w:vAlign w:val="center"/>
          </w:tcPr>
          <w:p w:rsidR="00021A2B" w:rsidRDefault="00EF465A">
            <w:pPr>
              <w:rPr>
                <w:rFonts w:cs="Arial"/>
              </w:rPr>
            </w:pPr>
            <w:r>
              <w:rPr>
                <w:rFonts w:cs="Arial"/>
              </w:rPr>
              <w:t>XX %</w:t>
            </w:r>
          </w:p>
        </w:tc>
      </w:tr>
      <w:tr w:rsidR="00021A2B">
        <w:trPr>
          <w:trHeight w:val="403"/>
        </w:trPr>
        <w:tc>
          <w:tcPr>
            <w:tcW w:w="1224" w:type="pct"/>
            <w:vMerge/>
            <w:shd w:val="clear" w:color="auto" w:fill="B3EDFB"/>
            <w:vAlign w:val="center"/>
          </w:tcPr>
          <w:p w:rsidR="00021A2B" w:rsidRDefault="00021A2B"/>
        </w:tc>
        <w:tc>
          <w:tcPr>
            <w:tcW w:w="2291" w:type="pct"/>
            <w:vAlign w:val="center"/>
          </w:tcPr>
          <w:p w:rsidR="00021A2B" w:rsidRDefault="00EF465A">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National Grid Transmission</w:t>
            </w:r>
          </w:p>
        </w:tc>
        <w:tc>
          <w:tcPr>
            <w:tcW w:w="1485" w:type="pct"/>
            <w:vAlign w:val="center"/>
          </w:tcPr>
          <w:p w:rsidR="00021A2B" w:rsidRDefault="00EF465A">
            <w:pPr>
              <w:rPr>
                <w:rFonts w:cs="Arial"/>
              </w:rPr>
            </w:pPr>
            <w:r>
              <w:rPr>
                <w:rFonts w:cs="Arial"/>
              </w:rPr>
              <w:t>XX %</w:t>
            </w:r>
          </w:p>
        </w:tc>
      </w:tr>
      <w:tr w:rsidR="00021A2B">
        <w:trPr>
          <w:trHeight w:val="403"/>
        </w:trPr>
        <w:tc>
          <w:tcPr>
            <w:tcW w:w="1224" w:type="pct"/>
            <w:vMerge/>
            <w:shd w:val="clear" w:color="auto" w:fill="B3EDFB"/>
            <w:vAlign w:val="center"/>
          </w:tcPr>
          <w:p w:rsidR="00021A2B" w:rsidRDefault="00021A2B"/>
        </w:tc>
        <w:tc>
          <w:tcPr>
            <w:tcW w:w="2291" w:type="pct"/>
            <w:vAlign w:val="center"/>
          </w:tcPr>
          <w:p w:rsidR="00021A2B" w:rsidRDefault="00EF465A">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Distribution Network Operator</w:t>
            </w:r>
          </w:p>
        </w:tc>
        <w:tc>
          <w:tcPr>
            <w:tcW w:w="1485" w:type="pct"/>
            <w:vAlign w:val="center"/>
          </w:tcPr>
          <w:p w:rsidR="00021A2B" w:rsidRDefault="00EF465A">
            <w:pPr>
              <w:rPr>
                <w:rFonts w:cs="Arial"/>
              </w:rPr>
            </w:pPr>
            <w:r>
              <w:rPr>
                <w:rFonts w:cs="Arial"/>
              </w:rPr>
              <w:t>XX %</w:t>
            </w:r>
          </w:p>
        </w:tc>
      </w:tr>
      <w:tr w:rsidR="00021A2B">
        <w:trPr>
          <w:trHeight w:val="403"/>
        </w:trPr>
        <w:tc>
          <w:tcPr>
            <w:tcW w:w="1224" w:type="pct"/>
            <w:vMerge/>
            <w:shd w:val="clear" w:color="auto" w:fill="B3EDFB"/>
            <w:vAlign w:val="center"/>
          </w:tcPr>
          <w:p w:rsidR="00021A2B" w:rsidRDefault="00021A2B"/>
        </w:tc>
        <w:tc>
          <w:tcPr>
            <w:tcW w:w="2291" w:type="pct"/>
            <w:vAlign w:val="center"/>
          </w:tcPr>
          <w:p w:rsidR="00021A2B" w:rsidRDefault="00EF465A">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IGT</w:t>
            </w:r>
          </w:p>
        </w:tc>
        <w:tc>
          <w:tcPr>
            <w:tcW w:w="1485" w:type="pct"/>
            <w:vAlign w:val="center"/>
          </w:tcPr>
          <w:p w:rsidR="00021A2B" w:rsidRDefault="00EF465A">
            <w:pPr>
              <w:rPr>
                <w:rFonts w:cs="Arial"/>
              </w:rPr>
            </w:pPr>
            <w:r>
              <w:rPr>
                <w:rFonts w:cs="Arial"/>
              </w:rPr>
              <w:t>XX %</w:t>
            </w:r>
          </w:p>
        </w:tc>
      </w:tr>
      <w:tr w:rsidR="00021A2B">
        <w:trPr>
          <w:trHeight w:val="403"/>
        </w:trPr>
        <w:tc>
          <w:tcPr>
            <w:tcW w:w="1224" w:type="pct"/>
            <w:vMerge/>
            <w:shd w:val="clear" w:color="auto" w:fill="B3EDFB"/>
            <w:vAlign w:val="center"/>
          </w:tcPr>
          <w:p w:rsidR="00021A2B" w:rsidRDefault="00021A2B"/>
        </w:tc>
        <w:tc>
          <w:tcPr>
            <w:tcW w:w="2291" w:type="pct"/>
            <w:vAlign w:val="center"/>
          </w:tcPr>
          <w:p w:rsidR="00021A2B" w:rsidRDefault="00EF465A">
            <w:pPr>
              <w:rPr>
                <w:rFonts w:cs="Arial"/>
              </w:rPr>
            </w:pPr>
            <w:r>
              <w:rPr>
                <w:rFonts w:cs="Arial"/>
              </w:rPr>
              <w:fldChar w:fldCharType="begin">
                <w:ffData>
                  <w:name w:val=""/>
                  <w:enabled w:val="0"/>
                  <w:calcOnExit w:val="0"/>
                  <w:checkBox>
                    <w:sizeAuto/>
                    <w:default w:val="0"/>
                    <w:checked/>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Other (Xoserve) </w:t>
            </w:r>
          </w:p>
        </w:tc>
        <w:tc>
          <w:tcPr>
            <w:tcW w:w="1485" w:type="pct"/>
            <w:vAlign w:val="center"/>
          </w:tcPr>
          <w:p w:rsidR="00021A2B" w:rsidRDefault="00EF465A">
            <w:pPr>
              <w:rPr>
                <w:rFonts w:cs="Arial"/>
              </w:rPr>
            </w:pPr>
            <w:r>
              <w:rPr>
                <w:rFonts w:cs="Arial"/>
              </w:rPr>
              <w:t>100 %</w:t>
            </w:r>
          </w:p>
        </w:tc>
      </w:tr>
      <w:tr w:rsidR="00021A2B">
        <w:trPr>
          <w:trHeight w:val="403"/>
        </w:trPr>
        <w:tc>
          <w:tcPr>
            <w:tcW w:w="1224" w:type="pct"/>
            <w:shd w:val="clear" w:color="auto" w:fill="B3EDFB"/>
            <w:vAlign w:val="center"/>
          </w:tcPr>
          <w:p w:rsidR="00021A2B" w:rsidRDefault="00EF465A">
            <w:pPr>
              <w:jc w:val="right"/>
              <w:rPr>
                <w:rFonts w:cs="Arial"/>
              </w:rPr>
            </w:pPr>
            <w:r>
              <w:rPr>
                <w:rFonts w:cs="Arial"/>
              </w:rPr>
              <w:t>Service Line(s)</w:t>
            </w:r>
          </w:p>
        </w:tc>
        <w:tc>
          <w:tcPr>
            <w:tcW w:w="3776" w:type="pct"/>
            <w:gridSpan w:val="2"/>
            <w:vAlign w:val="center"/>
          </w:tcPr>
          <w:p w:rsidR="00021A2B" w:rsidRDefault="00021A2B">
            <w:pPr>
              <w:rPr>
                <w:rFonts w:cs="Arial"/>
              </w:rPr>
            </w:pPr>
          </w:p>
        </w:tc>
      </w:tr>
      <w:tr w:rsidR="00021A2B">
        <w:trPr>
          <w:trHeight w:val="403"/>
        </w:trPr>
        <w:tc>
          <w:tcPr>
            <w:tcW w:w="1224" w:type="pct"/>
            <w:shd w:val="clear" w:color="auto" w:fill="B3EDFB"/>
            <w:vAlign w:val="center"/>
          </w:tcPr>
          <w:p w:rsidR="00021A2B" w:rsidRDefault="00EF465A">
            <w:pPr>
              <w:jc w:val="right"/>
              <w:rPr>
                <w:rFonts w:cs="Arial"/>
              </w:rPr>
            </w:pPr>
            <w:r>
              <w:rPr>
                <w:rFonts w:cs="Arial"/>
              </w:rPr>
              <w:t>ROM or funding details:</w:t>
            </w:r>
          </w:p>
        </w:tc>
        <w:tc>
          <w:tcPr>
            <w:tcW w:w="3776" w:type="pct"/>
            <w:gridSpan w:val="2"/>
            <w:vAlign w:val="center"/>
          </w:tcPr>
          <w:p w:rsidR="00021A2B" w:rsidRDefault="00021A2B">
            <w:pPr>
              <w:rPr>
                <w:rFonts w:cs="Arial"/>
              </w:rPr>
            </w:pPr>
          </w:p>
        </w:tc>
      </w:tr>
      <w:tr w:rsidR="00021A2B">
        <w:trPr>
          <w:trHeight w:val="403"/>
        </w:trPr>
        <w:tc>
          <w:tcPr>
            <w:tcW w:w="1224" w:type="pct"/>
            <w:shd w:val="clear" w:color="auto" w:fill="B3EDFB"/>
            <w:vAlign w:val="center"/>
          </w:tcPr>
          <w:p w:rsidR="00021A2B" w:rsidRDefault="00EF465A">
            <w:pPr>
              <w:jc w:val="right"/>
              <w:rPr>
                <w:rFonts w:cs="Arial"/>
              </w:rPr>
            </w:pPr>
            <w:r>
              <w:rPr>
                <w:rFonts w:cs="Arial"/>
              </w:rPr>
              <w:t>Funding Comments:</w:t>
            </w:r>
          </w:p>
        </w:tc>
        <w:tc>
          <w:tcPr>
            <w:tcW w:w="3776" w:type="pct"/>
            <w:gridSpan w:val="2"/>
            <w:vAlign w:val="center"/>
          </w:tcPr>
          <w:p w:rsidR="00021A2B" w:rsidRDefault="00EF465A">
            <w:pPr>
              <w:rPr>
                <w:rFonts w:cs="Arial"/>
              </w:rPr>
            </w:pPr>
            <w:r>
              <w:rPr>
                <w:rFonts w:cs="Arial"/>
              </w:rPr>
              <w:t>This change will be funded internally by the Xoserve improvement budget.</w:t>
            </w:r>
          </w:p>
          <w:p w:rsidR="00021A2B" w:rsidRDefault="00021A2B">
            <w:pPr>
              <w:rPr>
                <w:rFonts w:cs="Arial"/>
              </w:rPr>
            </w:pPr>
          </w:p>
          <w:p w:rsidR="00021A2B" w:rsidRDefault="00EF465A">
            <w:pPr>
              <w:rPr>
                <w:rFonts w:cs="Arial"/>
              </w:rPr>
            </w:pPr>
            <w:r>
              <w:rPr>
                <w:rFonts w:cs="Arial"/>
              </w:rPr>
              <w:t>22/03/2019 – this change is expected to ha</w:t>
            </w:r>
            <w:r>
              <w:rPr>
                <w:rFonts w:cs="Arial"/>
              </w:rPr>
              <w:t>ve no impact to the DSC service lines.</w:t>
            </w:r>
          </w:p>
        </w:tc>
      </w:tr>
    </w:tbl>
    <w:p w:rsidR="00021A2B" w:rsidRDefault="00EF465A">
      <w:pPr>
        <w:pStyle w:val="Heading1"/>
      </w:pPr>
      <w:r>
        <w:t>A7: ChMC Recommendation – 13</w:t>
      </w:r>
      <w:r>
        <w:rPr>
          <w:vertAlign w:val="superscript"/>
        </w:rPr>
        <w:t>th</w:t>
      </w:r>
      <w:r>
        <w:t xml:space="preserve"> March 2019</w:t>
      </w:r>
    </w:p>
    <w:tbl>
      <w:tblPr>
        <w:tblStyle w:val="TableGrid"/>
        <w:tblW w:w="5018" w:type="pct"/>
        <w:tblInd w:w="-34" w:type="dxa"/>
        <w:tblLayout w:type="fixed"/>
        <w:tblLook w:val="04A0" w:firstRow="1" w:lastRow="0" w:firstColumn="1" w:lastColumn="0" w:noHBand="0" w:noVBand="1"/>
      </w:tblPr>
      <w:tblGrid>
        <w:gridCol w:w="2270"/>
        <w:gridCol w:w="2334"/>
        <w:gridCol w:w="1169"/>
        <w:gridCol w:w="1167"/>
        <w:gridCol w:w="2335"/>
      </w:tblGrid>
      <w:tr w:rsidR="00021A2B">
        <w:trPr>
          <w:trHeight w:val="403"/>
        </w:trPr>
        <w:tc>
          <w:tcPr>
            <w:tcW w:w="1224" w:type="pct"/>
            <w:shd w:val="clear" w:color="auto" w:fill="B3EDFB"/>
            <w:vAlign w:val="center"/>
          </w:tcPr>
          <w:p w:rsidR="00021A2B" w:rsidRDefault="00EF465A">
            <w:pPr>
              <w:jc w:val="right"/>
              <w:rPr>
                <w:rFonts w:cs="Arial"/>
              </w:rPr>
            </w:pPr>
            <w:r>
              <w:rPr>
                <w:rFonts w:cs="Arial"/>
              </w:rPr>
              <w:t>Change Status:</w:t>
            </w:r>
          </w:p>
        </w:tc>
        <w:tc>
          <w:tcPr>
            <w:tcW w:w="1258" w:type="pct"/>
            <w:vAlign w:val="center"/>
          </w:tcPr>
          <w:p w:rsidR="00021A2B" w:rsidRDefault="00EF465A">
            <w:pPr>
              <w:rPr>
                <w:rFonts w:cs="Arial"/>
              </w:rPr>
            </w:pPr>
            <w:r>
              <w:rPr>
                <w:rFonts w:cs="Arial"/>
              </w:rPr>
              <w:fldChar w:fldCharType="begin">
                <w:ffData>
                  <w:name w:val=""/>
                  <w:enabled w:val="0"/>
                  <w:calcOnExit w:val="0"/>
                  <w:checkBox>
                    <w:sizeAuto/>
                    <w:default w:val="0"/>
                    <w:checked/>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Approve (to proceed to DSG)</w:t>
            </w:r>
          </w:p>
        </w:tc>
        <w:tc>
          <w:tcPr>
            <w:tcW w:w="1259" w:type="pct"/>
            <w:gridSpan w:val="2"/>
            <w:vAlign w:val="center"/>
          </w:tcPr>
          <w:p w:rsidR="00021A2B" w:rsidRDefault="00EF465A">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Reject</w:t>
            </w:r>
          </w:p>
        </w:tc>
        <w:tc>
          <w:tcPr>
            <w:tcW w:w="1259" w:type="pct"/>
            <w:vAlign w:val="center"/>
          </w:tcPr>
          <w:p w:rsidR="00021A2B" w:rsidRDefault="00EF465A">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Defer</w:t>
            </w:r>
          </w:p>
        </w:tc>
      </w:tr>
      <w:tr w:rsidR="00021A2B">
        <w:trPr>
          <w:trHeight w:val="403"/>
        </w:trPr>
        <w:tc>
          <w:tcPr>
            <w:tcW w:w="1224" w:type="pct"/>
            <w:vMerge w:val="restart"/>
            <w:shd w:val="clear" w:color="auto" w:fill="B3EDFB"/>
            <w:vAlign w:val="center"/>
          </w:tcPr>
          <w:p w:rsidR="00021A2B" w:rsidRDefault="00EF465A">
            <w:pPr>
              <w:jc w:val="right"/>
              <w:rPr>
                <w:rFonts w:cs="Arial"/>
              </w:rPr>
            </w:pPr>
            <w:r>
              <w:rPr>
                <w:rFonts w:cs="Arial"/>
              </w:rPr>
              <w:t>Industry Consultation:</w:t>
            </w:r>
          </w:p>
        </w:tc>
        <w:tc>
          <w:tcPr>
            <w:tcW w:w="1888" w:type="pct"/>
            <w:gridSpan w:val="2"/>
            <w:vAlign w:val="center"/>
          </w:tcPr>
          <w:p w:rsidR="00021A2B" w:rsidRDefault="00EF465A">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10 Working Days</w:t>
            </w:r>
          </w:p>
        </w:tc>
        <w:tc>
          <w:tcPr>
            <w:tcW w:w="1888" w:type="pct"/>
            <w:gridSpan w:val="2"/>
            <w:vAlign w:val="center"/>
          </w:tcPr>
          <w:p w:rsidR="00021A2B" w:rsidRDefault="00EF465A">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w:instrText>
            </w:r>
            <w:r>
              <w:rPr>
                <w:rFonts w:cs="Arial"/>
              </w:rPr>
              <w:instrText>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20 Working Days</w:t>
            </w:r>
          </w:p>
        </w:tc>
      </w:tr>
      <w:tr w:rsidR="00021A2B">
        <w:trPr>
          <w:trHeight w:val="403"/>
        </w:trPr>
        <w:tc>
          <w:tcPr>
            <w:tcW w:w="1224" w:type="pct"/>
            <w:vMerge/>
            <w:shd w:val="clear" w:color="auto" w:fill="B3EDFB"/>
            <w:vAlign w:val="center"/>
          </w:tcPr>
          <w:p w:rsidR="00021A2B" w:rsidRDefault="00021A2B"/>
        </w:tc>
        <w:tc>
          <w:tcPr>
            <w:tcW w:w="1888" w:type="pct"/>
            <w:gridSpan w:val="2"/>
            <w:vAlign w:val="center"/>
          </w:tcPr>
          <w:p w:rsidR="00021A2B" w:rsidRDefault="00EF465A">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30 Working Days</w:t>
            </w:r>
          </w:p>
        </w:tc>
        <w:tc>
          <w:tcPr>
            <w:tcW w:w="1888" w:type="pct"/>
            <w:gridSpan w:val="2"/>
            <w:vAlign w:val="center"/>
          </w:tcPr>
          <w:p w:rsidR="00021A2B" w:rsidRDefault="00EF465A">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Other [Specify Here]</w:t>
            </w:r>
          </w:p>
        </w:tc>
      </w:tr>
      <w:tr w:rsidR="00021A2B">
        <w:trPr>
          <w:trHeight w:val="403"/>
        </w:trPr>
        <w:tc>
          <w:tcPr>
            <w:tcW w:w="1224" w:type="pct"/>
            <w:shd w:val="clear" w:color="auto" w:fill="B3EDFB"/>
            <w:vAlign w:val="center"/>
          </w:tcPr>
          <w:p w:rsidR="00021A2B" w:rsidRDefault="00EF465A">
            <w:pPr>
              <w:jc w:val="right"/>
              <w:rPr>
                <w:rFonts w:cs="Arial"/>
              </w:rPr>
            </w:pPr>
            <w:r>
              <w:rPr>
                <w:rFonts w:cs="Arial"/>
              </w:rPr>
              <w:t>Expected date of receipt for responses (to Xoserve)</w:t>
            </w:r>
          </w:p>
        </w:tc>
        <w:tc>
          <w:tcPr>
            <w:tcW w:w="3776" w:type="pct"/>
            <w:gridSpan w:val="4"/>
            <w:vAlign w:val="center"/>
          </w:tcPr>
          <w:p w:rsidR="00021A2B" w:rsidRDefault="00EF465A">
            <w:pPr>
              <w:rPr>
                <w:rFonts w:cs="Arial"/>
              </w:rPr>
            </w:pPr>
            <w:r>
              <w:rPr>
                <w:rFonts w:cs="Arial"/>
              </w:rPr>
              <w:t>XX/XX/XXXX</w:t>
            </w:r>
          </w:p>
        </w:tc>
      </w:tr>
    </w:tbl>
    <w:p w:rsidR="00021A2B" w:rsidRDefault="00021A2B"/>
    <w:tbl>
      <w:tblPr>
        <w:tblStyle w:val="TableGrid"/>
        <w:tblW w:w="5018" w:type="pct"/>
        <w:tblInd w:w="-34" w:type="dxa"/>
        <w:tblLayout w:type="fixed"/>
        <w:tblLook w:val="04A0" w:firstRow="1" w:lastRow="0" w:firstColumn="1" w:lastColumn="0" w:noHBand="0" w:noVBand="1"/>
      </w:tblPr>
      <w:tblGrid>
        <w:gridCol w:w="2271"/>
        <w:gridCol w:w="3502"/>
        <w:gridCol w:w="3502"/>
      </w:tblGrid>
      <w:tr w:rsidR="00021A2B">
        <w:trPr>
          <w:trHeight w:val="403"/>
        </w:trPr>
        <w:tc>
          <w:tcPr>
            <w:tcW w:w="1224" w:type="pct"/>
            <w:shd w:val="clear" w:color="auto" w:fill="B3EDFB"/>
            <w:vAlign w:val="center"/>
          </w:tcPr>
          <w:p w:rsidR="00021A2B" w:rsidRDefault="00EF465A">
            <w:pPr>
              <w:jc w:val="right"/>
              <w:rPr>
                <w:rFonts w:cs="Arial"/>
              </w:rPr>
            </w:pPr>
            <w:r>
              <w:rPr>
                <w:rFonts w:cs="Arial"/>
              </w:rPr>
              <w:t>DSC Consultation Issue:</w:t>
            </w:r>
          </w:p>
        </w:tc>
        <w:tc>
          <w:tcPr>
            <w:tcW w:w="1888" w:type="pct"/>
            <w:vAlign w:val="center"/>
          </w:tcPr>
          <w:p w:rsidR="00021A2B" w:rsidRDefault="00EF465A">
            <w:pPr>
              <w:rPr>
                <w:rFonts w:cs="Arial"/>
              </w:rPr>
            </w:pPr>
            <w:r>
              <w:rPr>
                <w:rFonts w:cs="Arial"/>
              </w:rPr>
              <w:fldChar w:fldCharType="begin">
                <w:ffData>
                  <w:name w:val=""/>
                  <w:enabled w:val="0"/>
                  <w:calcOnExit w:val="0"/>
                  <w:checkBox>
                    <w:sizeAuto/>
                    <w:default w:val="0"/>
                    <w:checked/>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Yes</w:t>
            </w:r>
          </w:p>
        </w:tc>
        <w:tc>
          <w:tcPr>
            <w:tcW w:w="1888" w:type="pct"/>
            <w:vAlign w:val="center"/>
          </w:tcPr>
          <w:p w:rsidR="00021A2B" w:rsidRDefault="00EF465A">
            <w:pPr>
              <w:rPr>
                <w:rFonts w:cs="Arial"/>
              </w:rPr>
            </w:pPr>
            <w:r>
              <w:rPr>
                <w:rFonts w:cs="Arial"/>
              </w:rPr>
              <w:fldChar w:fldCharType="begin">
                <w:ffData>
                  <w:name w:val=""/>
                  <w:enabled w:val="0"/>
                  <w:calcOnExit w:val="0"/>
                  <w:checkBox>
                    <w:sizeAuto/>
                    <w:default w:val="0"/>
                    <w:checked/>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No</w:t>
            </w:r>
          </w:p>
        </w:tc>
      </w:tr>
      <w:tr w:rsidR="00021A2B">
        <w:trPr>
          <w:trHeight w:val="403"/>
        </w:trPr>
        <w:tc>
          <w:tcPr>
            <w:tcW w:w="1224" w:type="pct"/>
            <w:shd w:val="clear" w:color="auto" w:fill="B3EDFB"/>
            <w:vAlign w:val="center"/>
          </w:tcPr>
          <w:p w:rsidR="00021A2B" w:rsidRDefault="00EF465A">
            <w:pPr>
              <w:jc w:val="right"/>
              <w:rPr>
                <w:rFonts w:cs="Arial"/>
              </w:rPr>
            </w:pPr>
            <w:r>
              <w:rPr>
                <w:rFonts w:cs="Arial"/>
              </w:rPr>
              <w:t>Date Issued:</w:t>
            </w:r>
          </w:p>
        </w:tc>
        <w:tc>
          <w:tcPr>
            <w:tcW w:w="3776" w:type="pct"/>
            <w:gridSpan w:val="2"/>
            <w:vAlign w:val="center"/>
          </w:tcPr>
          <w:p w:rsidR="00021A2B" w:rsidRDefault="00EF465A">
            <w:pPr>
              <w:rPr>
                <w:rFonts w:cs="Arial"/>
              </w:rPr>
            </w:pPr>
            <w:r>
              <w:rPr>
                <w:rFonts w:cs="Arial"/>
              </w:rPr>
              <w:t>14/06/2019</w:t>
            </w:r>
          </w:p>
        </w:tc>
      </w:tr>
      <w:tr w:rsidR="00021A2B">
        <w:trPr>
          <w:trHeight w:val="403"/>
        </w:trPr>
        <w:tc>
          <w:tcPr>
            <w:tcW w:w="1224" w:type="pct"/>
            <w:shd w:val="clear" w:color="auto" w:fill="B3EDFB"/>
            <w:vAlign w:val="center"/>
          </w:tcPr>
          <w:p w:rsidR="00021A2B" w:rsidRDefault="00EF465A">
            <w:pPr>
              <w:jc w:val="right"/>
              <w:rPr>
                <w:rFonts w:cs="Arial"/>
              </w:rPr>
            </w:pPr>
            <w:r>
              <w:rPr>
                <w:rFonts w:cs="Arial"/>
              </w:rPr>
              <w:t>Comms Ref(s):</w:t>
            </w:r>
          </w:p>
        </w:tc>
        <w:tc>
          <w:tcPr>
            <w:tcW w:w="3776" w:type="pct"/>
            <w:gridSpan w:val="2"/>
            <w:vAlign w:val="center"/>
          </w:tcPr>
          <w:p w:rsidR="00021A2B" w:rsidRDefault="00EF465A">
            <w:pPr>
              <w:rPr>
                <w:rFonts w:cs="Arial"/>
              </w:rPr>
            </w:pPr>
            <w:r>
              <w:rPr>
                <w:rFonts w:cs="Arial"/>
              </w:rPr>
              <w:t>2346.6 - RJ - PO</w:t>
            </w:r>
          </w:p>
        </w:tc>
      </w:tr>
      <w:tr w:rsidR="00021A2B">
        <w:trPr>
          <w:trHeight w:val="403"/>
        </w:trPr>
        <w:tc>
          <w:tcPr>
            <w:tcW w:w="1224" w:type="pct"/>
            <w:shd w:val="clear" w:color="auto" w:fill="B3EDFB"/>
            <w:vAlign w:val="center"/>
          </w:tcPr>
          <w:p w:rsidR="00021A2B" w:rsidRDefault="00EF465A">
            <w:pPr>
              <w:jc w:val="right"/>
              <w:rPr>
                <w:rFonts w:cs="Arial"/>
              </w:rPr>
            </w:pPr>
            <w:r>
              <w:rPr>
                <w:rFonts w:cs="Arial"/>
              </w:rPr>
              <w:t>Number of Responses:</w:t>
            </w:r>
          </w:p>
        </w:tc>
        <w:tc>
          <w:tcPr>
            <w:tcW w:w="3776" w:type="pct"/>
            <w:gridSpan w:val="2"/>
            <w:vAlign w:val="center"/>
          </w:tcPr>
          <w:p w:rsidR="00021A2B" w:rsidRDefault="00EF465A">
            <w:pPr>
              <w:rPr>
                <w:rFonts w:cs="Arial"/>
              </w:rPr>
            </w:pPr>
            <w:r>
              <w:rPr>
                <w:rFonts w:cs="Arial"/>
              </w:rPr>
              <w:t>1 approval response</w:t>
            </w:r>
          </w:p>
        </w:tc>
      </w:tr>
    </w:tbl>
    <w:p w:rsidR="00021A2B" w:rsidRDefault="00EF465A">
      <w:pPr>
        <w:pStyle w:val="Heading1"/>
      </w:pPr>
      <w:r>
        <w:t>A8: DSC Voting Outcome</w:t>
      </w:r>
    </w:p>
    <w:tbl>
      <w:tblPr>
        <w:tblStyle w:val="TableGrid"/>
        <w:tblW w:w="5018" w:type="pct"/>
        <w:tblInd w:w="-34" w:type="dxa"/>
        <w:tblLayout w:type="fixed"/>
        <w:tblLook w:val="04A0" w:firstRow="1" w:lastRow="0" w:firstColumn="1" w:lastColumn="0" w:noHBand="0" w:noVBand="1"/>
      </w:tblPr>
      <w:tblGrid>
        <w:gridCol w:w="2270"/>
        <w:gridCol w:w="1273"/>
        <w:gridCol w:w="1276"/>
        <w:gridCol w:w="1560"/>
        <w:gridCol w:w="2896"/>
      </w:tblGrid>
      <w:tr w:rsidR="00021A2B">
        <w:trPr>
          <w:trHeight w:val="403"/>
        </w:trPr>
        <w:tc>
          <w:tcPr>
            <w:tcW w:w="1224" w:type="pct"/>
            <w:vMerge w:val="restart"/>
            <w:shd w:val="clear" w:color="auto" w:fill="B3EDFB"/>
            <w:vAlign w:val="center"/>
          </w:tcPr>
          <w:p w:rsidR="00021A2B" w:rsidRDefault="00EF465A">
            <w:pPr>
              <w:jc w:val="right"/>
              <w:rPr>
                <w:rFonts w:cs="Arial"/>
              </w:rPr>
            </w:pPr>
            <w:r>
              <w:rPr>
                <w:rFonts w:cs="Arial"/>
              </w:rPr>
              <w:t>Solution Voting:</w:t>
            </w:r>
          </w:p>
        </w:tc>
        <w:tc>
          <w:tcPr>
            <w:tcW w:w="2215" w:type="pct"/>
            <w:gridSpan w:val="3"/>
            <w:vAlign w:val="center"/>
          </w:tcPr>
          <w:p w:rsidR="00021A2B" w:rsidRDefault="00EF465A">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Shipper</w:t>
            </w:r>
          </w:p>
        </w:tc>
        <w:tc>
          <w:tcPr>
            <w:tcW w:w="1561" w:type="pct"/>
            <w:vAlign w:val="center"/>
          </w:tcPr>
          <w:p w:rsidR="00021A2B" w:rsidRDefault="00EF465A">
            <w:pPr>
              <w:rPr>
                <w:rFonts w:cs="Arial"/>
              </w:rPr>
            </w:pPr>
            <w:r>
              <w:rPr>
                <w:rStyle w:val="PlaceholderText"/>
              </w:rPr>
              <w:t>Please select.</w:t>
            </w:r>
          </w:p>
        </w:tc>
      </w:tr>
      <w:tr w:rsidR="00021A2B">
        <w:trPr>
          <w:trHeight w:val="403"/>
        </w:trPr>
        <w:tc>
          <w:tcPr>
            <w:tcW w:w="1224" w:type="pct"/>
            <w:vMerge/>
            <w:shd w:val="clear" w:color="auto" w:fill="B3EDFB"/>
            <w:vAlign w:val="center"/>
          </w:tcPr>
          <w:p w:rsidR="00021A2B" w:rsidRDefault="00021A2B"/>
        </w:tc>
        <w:tc>
          <w:tcPr>
            <w:tcW w:w="2215" w:type="pct"/>
            <w:gridSpan w:val="3"/>
            <w:vAlign w:val="center"/>
          </w:tcPr>
          <w:p w:rsidR="00021A2B" w:rsidRDefault="00EF465A">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National Grid Transmission</w:t>
            </w:r>
          </w:p>
        </w:tc>
        <w:tc>
          <w:tcPr>
            <w:tcW w:w="1561" w:type="pct"/>
            <w:vAlign w:val="center"/>
          </w:tcPr>
          <w:p w:rsidR="00021A2B" w:rsidRDefault="00EF465A">
            <w:pPr>
              <w:rPr>
                <w:rFonts w:cs="Arial"/>
              </w:rPr>
            </w:pPr>
            <w:r>
              <w:rPr>
                <w:rStyle w:val="PlaceholderText"/>
              </w:rPr>
              <w:t>Please select.</w:t>
            </w:r>
          </w:p>
        </w:tc>
      </w:tr>
      <w:tr w:rsidR="00021A2B">
        <w:trPr>
          <w:trHeight w:val="403"/>
        </w:trPr>
        <w:tc>
          <w:tcPr>
            <w:tcW w:w="1224" w:type="pct"/>
            <w:vMerge/>
            <w:shd w:val="clear" w:color="auto" w:fill="B3EDFB"/>
            <w:vAlign w:val="center"/>
          </w:tcPr>
          <w:p w:rsidR="00021A2B" w:rsidRDefault="00021A2B"/>
        </w:tc>
        <w:tc>
          <w:tcPr>
            <w:tcW w:w="2215" w:type="pct"/>
            <w:gridSpan w:val="3"/>
            <w:vAlign w:val="center"/>
          </w:tcPr>
          <w:p w:rsidR="00021A2B" w:rsidRDefault="00EF465A">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Distribution Network Operator</w:t>
            </w:r>
          </w:p>
        </w:tc>
        <w:tc>
          <w:tcPr>
            <w:tcW w:w="1561" w:type="pct"/>
            <w:vAlign w:val="center"/>
          </w:tcPr>
          <w:p w:rsidR="00021A2B" w:rsidRDefault="00EF465A">
            <w:pPr>
              <w:rPr>
                <w:rFonts w:cs="Arial"/>
              </w:rPr>
            </w:pPr>
            <w:r>
              <w:rPr>
                <w:rStyle w:val="PlaceholderText"/>
              </w:rPr>
              <w:t>Please select.</w:t>
            </w:r>
          </w:p>
        </w:tc>
      </w:tr>
      <w:tr w:rsidR="00021A2B">
        <w:trPr>
          <w:trHeight w:val="403"/>
        </w:trPr>
        <w:tc>
          <w:tcPr>
            <w:tcW w:w="1224" w:type="pct"/>
            <w:vMerge/>
            <w:shd w:val="clear" w:color="auto" w:fill="B3EDFB"/>
            <w:vAlign w:val="center"/>
          </w:tcPr>
          <w:p w:rsidR="00021A2B" w:rsidRDefault="00021A2B"/>
        </w:tc>
        <w:tc>
          <w:tcPr>
            <w:tcW w:w="2215" w:type="pct"/>
            <w:gridSpan w:val="3"/>
            <w:vAlign w:val="center"/>
          </w:tcPr>
          <w:p w:rsidR="00021A2B" w:rsidRDefault="00EF465A">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IGT</w:t>
            </w:r>
          </w:p>
        </w:tc>
        <w:tc>
          <w:tcPr>
            <w:tcW w:w="1561" w:type="pct"/>
            <w:vAlign w:val="center"/>
          </w:tcPr>
          <w:p w:rsidR="00021A2B" w:rsidRDefault="00EF465A">
            <w:pPr>
              <w:rPr>
                <w:rFonts w:cs="Arial"/>
              </w:rPr>
            </w:pPr>
            <w:r>
              <w:rPr>
                <w:rStyle w:val="PlaceholderText"/>
              </w:rPr>
              <w:t>Please select.</w:t>
            </w:r>
          </w:p>
        </w:tc>
      </w:tr>
      <w:tr w:rsidR="00021A2B">
        <w:trPr>
          <w:trHeight w:val="403"/>
        </w:trPr>
        <w:tc>
          <w:tcPr>
            <w:tcW w:w="1224" w:type="pct"/>
            <w:shd w:val="clear" w:color="auto" w:fill="B3EDFB"/>
            <w:vAlign w:val="center"/>
          </w:tcPr>
          <w:p w:rsidR="00021A2B" w:rsidRDefault="00EF465A">
            <w:pPr>
              <w:jc w:val="right"/>
              <w:rPr>
                <w:rFonts w:cs="Arial"/>
              </w:rPr>
            </w:pPr>
            <w:r>
              <w:rPr>
                <w:rFonts w:cs="Arial"/>
              </w:rPr>
              <w:t>Meeting Date:</w:t>
            </w:r>
          </w:p>
        </w:tc>
        <w:tc>
          <w:tcPr>
            <w:tcW w:w="3776" w:type="pct"/>
            <w:gridSpan w:val="4"/>
            <w:vAlign w:val="center"/>
          </w:tcPr>
          <w:p w:rsidR="00021A2B" w:rsidRDefault="00EF465A">
            <w:pPr>
              <w:rPr>
                <w:rFonts w:cs="Arial"/>
              </w:rPr>
            </w:pPr>
            <w:r>
              <w:rPr>
                <w:rStyle w:val="PlaceholderText"/>
              </w:rPr>
              <w:t>Click here to enter a date.</w:t>
            </w:r>
          </w:p>
        </w:tc>
      </w:tr>
      <w:tr w:rsidR="00021A2B">
        <w:trPr>
          <w:trHeight w:val="403"/>
        </w:trPr>
        <w:tc>
          <w:tcPr>
            <w:tcW w:w="1224" w:type="pct"/>
            <w:shd w:val="clear" w:color="auto" w:fill="B3EDFB"/>
            <w:vAlign w:val="center"/>
          </w:tcPr>
          <w:p w:rsidR="00021A2B" w:rsidRDefault="00EF465A">
            <w:pPr>
              <w:jc w:val="right"/>
              <w:rPr>
                <w:rFonts w:cs="Arial"/>
              </w:rPr>
            </w:pPr>
            <w:r>
              <w:rPr>
                <w:rFonts w:cs="Arial"/>
              </w:rPr>
              <w:t>Release Date:</w:t>
            </w:r>
          </w:p>
        </w:tc>
        <w:tc>
          <w:tcPr>
            <w:tcW w:w="3776" w:type="pct"/>
            <w:gridSpan w:val="4"/>
            <w:vAlign w:val="center"/>
          </w:tcPr>
          <w:p w:rsidR="00021A2B" w:rsidRDefault="00EF465A">
            <w:pPr>
              <w:rPr>
                <w:rFonts w:cs="Arial"/>
              </w:rPr>
            </w:pPr>
            <w:r>
              <w:rPr>
                <w:rFonts w:cs="Arial"/>
              </w:rPr>
              <w:t>Release X: Feb / Jun / Nov XX or Adhoc DD/MM/YYYY or NA</w:t>
            </w:r>
          </w:p>
        </w:tc>
      </w:tr>
      <w:tr w:rsidR="00021A2B">
        <w:trPr>
          <w:trHeight w:val="403"/>
        </w:trPr>
        <w:tc>
          <w:tcPr>
            <w:tcW w:w="1224" w:type="pct"/>
            <w:shd w:val="clear" w:color="auto" w:fill="B3EDFB"/>
            <w:vAlign w:val="center"/>
          </w:tcPr>
          <w:p w:rsidR="00021A2B" w:rsidRDefault="00EF465A">
            <w:pPr>
              <w:jc w:val="right"/>
              <w:rPr>
                <w:rFonts w:cs="Arial"/>
              </w:rPr>
            </w:pPr>
            <w:r>
              <w:rPr>
                <w:rFonts w:cs="Arial"/>
              </w:rPr>
              <w:lastRenderedPageBreak/>
              <w:t>Overall Outcome:</w:t>
            </w:r>
          </w:p>
        </w:tc>
        <w:tc>
          <w:tcPr>
            <w:tcW w:w="686" w:type="pct"/>
            <w:vAlign w:val="center"/>
          </w:tcPr>
          <w:p w:rsidR="00021A2B" w:rsidRDefault="00EF465A">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No</w:t>
            </w:r>
          </w:p>
        </w:tc>
        <w:tc>
          <w:tcPr>
            <w:tcW w:w="688" w:type="pct"/>
            <w:vAlign w:val="center"/>
          </w:tcPr>
          <w:p w:rsidR="00021A2B" w:rsidRDefault="00EF465A">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Yes</w:t>
            </w:r>
          </w:p>
        </w:tc>
        <w:tc>
          <w:tcPr>
            <w:tcW w:w="2402" w:type="pct"/>
            <w:gridSpan w:val="2"/>
            <w:vAlign w:val="center"/>
          </w:tcPr>
          <w:p w:rsidR="00021A2B" w:rsidRDefault="00EF465A">
            <w:pPr>
              <w:rPr>
                <w:rFonts w:cs="Arial"/>
              </w:rPr>
            </w:pPr>
            <w:r>
              <w:rPr>
                <w:rFonts w:cs="Arial"/>
              </w:rPr>
              <w:t>If [Yes] please specify &lt;Release&gt;</w:t>
            </w:r>
          </w:p>
        </w:tc>
      </w:tr>
    </w:tbl>
    <w:p w:rsidR="00021A2B" w:rsidRDefault="00021A2B"/>
    <w:p w:rsidR="00021A2B" w:rsidRDefault="00021A2B"/>
    <w:p w:rsidR="00021A2B" w:rsidRDefault="00EF465A">
      <w:pPr>
        <w:pStyle w:val="Title"/>
      </w:pPr>
      <w:r>
        <w:t>Section C: DSG Discussion</w:t>
      </w:r>
    </w:p>
    <w:p w:rsidR="00021A2B" w:rsidRDefault="00EF465A">
      <w:pPr>
        <w:pStyle w:val="Heading1"/>
      </w:pPr>
      <w:r>
        <w:t>C1: Delivery Sub-Group (DSG) Recommendations</w:t>
      </w:r>
    </w:p>
    <w:p w:rsidR="00021A2B" w:rsidRDefault="00EF465A">
      <w:r>
        <w:t>(To be removed if no DSG Discussion is required; Xoserve to collate where DSG discussions occur)</w:t>
      </w:r>
    </w:p>
    <w:tbl>
      <w:tblPr>
        <w:tblStyle w:val="TableGrid"/>
        <w:tblW w:w="5018" w:type="pct"/>
        <w:tblInd w:w="-34" w:type="dxa"/>
        <w:tblLayout w:type="fixed"/>
        <w:tblLook w:val="04A0" w:firstRow="1" w:lastRow="0" w:firstColumn="1" w:lastColumn="0" w:noHBand="0" w:noVBand="1"/>
      </w:tblPr>
      <w:tblGrid>
        <w:gridCol w:w="2270"/>
        <w:gridCol w:w="2335"/>
        <w:gridCol w:w="2335"/>
        <w:gridCol w:w="2335"/>
      </w:tblGrid>
      <w:tr w:rsidR="00021A2B">
        <w:trPr>
          <w:trHeight w:val="403"/>
        </w:trPr>
        <w:tc>
          <w:tcPr>
            <w:tcW w:w="1223" w:type="pct"/>
            <w:shd w:val="clear" w:color="auto" w:fill="B3EDFB"/>
            <w:vAlign w:val="center"/>
          </w:tcPr>
          <w:p w:rsidR="00021A2B" w:rsidRDefault="00EF465A">
            <w:pPr>
              <w:jc w:val="right"/>
              <w:rPr>
                <w:rFonts w:cs="Arial"/>
              </w:rPr>
            </w:pPr>
            <w:r>
              <w:rPr>
                <w:rFonts w:cs="Arial"/>
              </w:rPr>
              <w:t>DSG Date:</w:t>
            </w:r>
          </w:p>
        </w:tc>
        <w:tc>
          <w:tcPr>
            <w:tcW w:w="3777" w:type="pct"/>
            <w:gridSpan w:val="3"/>
            <w:vAlign w:val="center"/>
          </w:tcPr>
          <w:p w:rsidR="00021A2B" w:rsidRDefault="00EF465A">
            <w:pPr>
              <w:rPr>
                <w:rFonts w:cs="Arial"/>
              </w:rPr>
            </w:pPr>
            <w:r>
              <w:rPr>
                <w:rFonts w:cs="Arial"/>
              </w:rPr>
              <w:t>18/03/2019</w:t>
            </w:r>
          </w:p>
        </w:tc>
      </w:tr>
      <w:tr w:rsidR="00021A2B">
        <w:trPr>
          <w:trHeight w:val="1846"/>
        </w:trPr>
        <w:tc>
          <w:tcPr>
            <w:tcW w:w="1223" w:type="pct"/>
            <w:shd w:val="clear" w:color="auto" w:fill="B3EDFB"/>
            <w:vAlign w:val="center"/>
          </w:tcPr>
          <w:p w:rsidR="00021A2B" w:rsidRDefault="00EF465A">
            <w:pPr>
              <w:jc w:val="right"/>
              <w:rPr>
                <w:rFonts w:cs="Arial"/>
              </w:rPr>
            </w:pPr>
            <w:r>
              <w:rPr>
                <w:rFonts w:cs="Arial"/>
              </w:rPr>
              <w:t>DSG Summary:</w:t>
            </w:r>
          </w:p>
        </w:tc>
        <w:tc>
          <w:tcPr>
            <w:tcW w:w="3777" w:type="pct"/>
            <w:gridSpan w:val="3"/>
            <w:vAlign w:val="center"/>
          </w:tcPr>
          <w:p w:rsidR="00021A2B" w:rsidRDefault="00EF465A">
            <w:pPr>
              <w:pStyle w:val="Default"/>
              <w:ind w:left="720"/>
              <w:rPr>
                <w:rFonts w:eastAsia="Arial"/>
                <w:sz w:val="20"/>
                <w:szCs w:val="20"/>
              </w:rPr>
            </w:pPr>
            <w:r>
              <w:rPr>
                <w:rFonts w:eastAsia="Arial"/>
                <w:sz w:val="20"/>
                <w:szCs w:val="20"/>
              </w:rPr>
              <w:t>Simon Harris (SH) presented this Change Proposal to DSG. SH explained that it relates to an issue has been identified with t</w:t>
            </w:r>
            <w:r>
              <w:rPr>
                <w:rFonts w:eastAsia="Arial"/>
                <w:sz w:val="20"/>
                <w:szCs w:val="20"/>
              </w:rPr>
              <w:t>he way UK Link systems are treating estimated reads-specifically where they have been created for the confirmation effective date (CED) for class 3 and 4 meter points in the case where the asset is installed for a date prior to the confirmation effective d</w:t>
            </w:r>
            <w:r>
              <w:rPr>
                <w:rFonts w:eastAsia="Arial"/>
                <w:sz w:val="20"/>
                <w:szCs w:val="20"/>
              </w:rPr>
              <w:t>ate. SH gave an overview of the change details.</w:t>
            </w:r>
          </w:p>
          <w:p w:rsidR="00021A2B" w:rsidRDefault="00021A2B">
            <w:pPr>
              <w:pStyle w:val="Default"/>
              <w:ind w:left="720"/>
              <w:rPr>
                <w:rFonts w:eastAsia="Arial"/>
                <w:sz w:val="20"/>
                <w:szCs w:val="20"/>
              </w:rPr>
            </w:pPr>
          </w:p>
          <w:p w:rsidR="00021A2B" w:rsidRDefault="00EF465A">
            <w:pPr>
              <w:pStyle w:val="Default"/>
              <w:ind w:left="720"/>
              <w:rPr>
                <w:rFonts w:eastAsia="Arial"/>
                <w:sz w:val="20"/>
                <w:szCs w:val="20"/>
              </w:rPr>
            </w:pPr>
            <w:r>
              <w:rPr>
                <w:rFonts w:eastAsia="Arial"/>
                <w:sz w:val="20"/>
                <w:szCs w:val="20"/>
              </w:rPr>
              <w:t>SH talked DSG through Appendix One, which indicates that this Change Proposal has a prioritisation score of 49%. PO confirmed DSG are happy with the scoring.</w:t>
            </w:r>
          </w:p>
        </w:tc>
      </w:tr>
      <w:tr w:rsidR="00021A2B">
        <w:trPr>
          <w:trHeight w:val="403"/>
        </w:trPr>
        <w:tc>
          <w:tcPr>
            <w:tcW w:w="1223" w:type="pct"/>
            <w:shd w:val="clear" w:color="auto" w:fill="B3EDFB"/>
            <w:vAlign w:val="center"/>
          </w:tcPr>
          <w:p w:rsidR="00021A2B" w:rsidRDefault="00EF465A">
            <w:pPr>
              <w:jc w:val="right"/>
              <w:rPr>
                <w:rFonts w:cs="Arial"/>
              </w:rPr>
            </w:pPr>
            <w:r>
              <w:rPr>
                <w:rFonts w:cs="Arial"/>
              </w:rPr>
              <w:t>Capture Document / Requirements:</w:t>
            </w:r>
          </w:p>
        </w:tc>
        <w:tc>
          <w:tcPr>
            <w:tcW w:w="3777" w:type="pct"/>
            <w:gridSpan w:val="3"/>
            <w:vAlign w:val="center"/>
          </w:tcPr>
          <w:p w:rsidR="00021A2B" w:rsidRDefault="00EF465A">
            <w:pPr>
              <w:rPr>
                <w:rFonts w:cs="Arial"/>
              </w:rPr>
            </w:pPr>
            <w:r>
              <w:rPr>
                <w:rFonts w:cs="Arial"/>
              </w:rPr>
              <w:t>&lt;Insert where a</w:t>
            </w:r>
            <w:r>
              <w:rPr>
                <w:rFonts w:cs="Arial"/>
              </w:rPr>
              <w:t>ppropriate&gt;</w:t>
            </w:r>
          </w:p>
        </w:tc>
      </w:tr>
      <w:tr w:rsidR="00021A2B">
        <w:trPr>
          <w:trHeight w:val="403"/>
        </w:trPr>
        <w:tc>
          <w:tcPr>
            <w:tcW w:w="1223" w:type="pct"/>
            <w:shd w:val="clear" w:color="auto" w:fill="B3EDFB"/>
            <w:vAlign w:val="center"/>
          </w:tcPr>
          <w:p w:rsidR="00021A2B" w:rsidRDefault="00EF465A">
            <w:pPr>
              <w:jc w:val="right"/>
              <w:rPr>
                <w:rFonts w:cs="Arial"/>
              </w:rPr>
            </w:pPr>
            <w:r>
              <w:rPr>
                <w:rFonts w:cs="Arial"/>
              </w:rPr>
              <w:t>DSG Recommendation:</w:t>
            </w:r>
          </w:p>
        </w:tc>
        <w:tc>
          <w:tcPr>
            <w:tcW w:w="1259" w:type="pct"/>
            <w:vAlign w:val="center"/>
          </w:tcPr>
          <w:p w:rsidR="00021A2B" w:rsidRDefault="00EF465A">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Approve</w:t>
            </w:r>
          </w:p>
        </w:tc>
        <w:tc>
          <w:tcPr>
            <w:tcW w:w="1259" w:type="pct"/>
            <w:vAlign w:val="center"/>
          </w:tcPr>
          <w:p w:rsidR="00021A2B" w:rsidRDefault="00EF465A">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Reject</w:t>
            </w:r>
          </w:p>
        </w:tc>
        <w:tc>
          <w:tcPr>
            <w:tcW w:w="1259" w:type="pct"/>
            <w:vAlign w:val="center"/>
          </w:tcPr>
          <w:p w:rsidR="00021A2B" w:rsidRDefault="00EF465A">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Defer</w:t>
            </w:r>
          </w:p>
        </w:tc>
      </w:tr>
      <w:tr w:rsidR="00021A2B">
        <w:trPr>
          <w:trHeight w:val="403"/>
        </w:trPr>
        <w:tc>
          <w:tcPr>
            <w:tcW w:w="1223" w:type="pct"/>
            <w:shd w:val="clear" w:color="auto" w:fill="B3EDFB"/>
            <w:vAlign w:val="center"/>
          </w:tcPr>
          <w:p w:rsidR="00021A2B" w:rsidRDefault="00EF465A">
            <w:pPr>
              <w:jc w:val="right"/>
              <w:rPr>
                <w:rFonts w:cs="Arial"/>
              </w:rPr>
            </w:pPr>
            <w:r>
              <w:rPr>
                <w:rFonts w:cs="Arial"/>
              </w:rPr>
              <w:t>DSG Recommended Release:</w:t>
            </w:r>
          </w:p>
        </w:tc>
        <w:tc>
          <w:tcPr>
            <w:tcW w:w="3777" w:type="pct"/>
            <w:gridSpan w:val="3"/>
            <w:vAlign w:val="center"/>
          </w:tcPr>
          <w:p w:rsidR="00021A2B" w:rsidRDefault="00EF465A">
            <w:pPr>
              <w:rPr>
                <w:rFonts w:cs="Arial"/>
              </w:rPr>
            </w:pPr>
            <w:r>
              <w:rPr>
                <w:rFonts w:cs="Arial"/>
              </w:rPr>
              <w:t>Release X: Feb / Jun / Nov XX or Adhoc DD/MM/YYYY</w:t>
            </w:r>
          </w:p>
        </w:tc>
      </w:tr>
    </w:tbl>
    <w:p w:rsidR="00021A2B" w:rsidRDefault="00021A2B"/>
    <w:p w:rsidR="00021A2B" w:rsidRDefault="00EF465A">
      <w:r>
        <w:br w:type="page"/>
      </w:r>
    </w:p>
    <w:p w:rsidR="00021A2B" w:rsidRDefault="00EF465A">
      <w:pPr>
        <w:pStyle w:val="Title"/>
      </w:pPr>
      <w:r>
        <w:lastRenderedPageBreak/>
        <w:t>Section D: High Level Solution Options</w:t>
      </w:r>
    </w:p>
    <w:p w:rsidR="00021A2B" w:rsidRDefault="00EF465A">
      <w:pPr>
        <w:pStyle w:val="Heading1"/>
      </w:pPr>
      <w:r>
        <w:t>D1: Solution Options</w:t>
      </w:r>
    </w:p>
    <w:tbl>
      <w:tblPr>
        <w:tblStyle w:val="TableGrid"/>
        <w:tblW w:w="5018" w:type="pct"/>
        <w:tblInd w:w="-34" w:type="dxa"/>
        <w:tblLayout w:type="fixed"/>
        <w:tblLook w:val="04A0" w:firstRow="1" w:lastRow="0" w:firstColumn="1" w:lastColumn="0" w:noHBand="0" w:noVBand="1"/>
      </w:tblPr>
      <w:tblGrid>
        <w:gridCol w:w="2269"/>
        <w:gridCol w:w="7006"/>
      </w:tblGrid>
      <w:tr w:rsidR="00021A2B">
        <w:trPr>
          <w:trHeight w:val="4939"/>
        </w:trPr>
        <w:tc>
          <w:tcPr>
            <w:tcW w:w="1223" w:type="pct"/>
            <w:shd w:val="clear" w:color="auto" w:fill="B3EDFB"/>
            <w:vAlign w:val="center"/>
          </w:tcPr>
          <w:p w:rsidR="00021A2B" w:rsidRDefault="00EF465A">
            <w:pPr>
              <w:jc w:val="right"/>
              <w:rPr>
                <w:rFonts w:cs="Arial"/>
              </w:rPr>
            </w:pPr>
            <w:r>
              <w:rPr>
                <w:rFonts w:cs="Arial"/>
              </w:rPr>
              <w:t>Solution Option Summary:</w:t>
            </w:r>
          </w:p>
        </w:tc>
        <w:tc>
          <w:tcPr>
            <w:tcW w:w="3777" w:type="pct"/>
            <w:vAlign w:val="center"/>
          </w:tcPr>
          <w:p w:rsidR="00021A2B" w:rsidRDefault="00EF465A">
            <w:pPr>
              <w:rPr>
                <w:rFonts w:cs="Arial"/>
              </w:rPr>
            </w:pPr>
            <w:r>
              <w:rPr>
                <w:rFonts w:cs="Arial"/>
              </w:rPr>
              <w:t>For XRN4865, we are looking to fix a number of issues being faced with business processes relating to the treatment of CYCL reads (issues listed below) so as a result, there is only one solution option that has been put forward for HLSO.</w:t>
            </w:r>
          </w:p>
          <w:p w:rsidR="00021A2B" w:rsidRDefault="00021A2B">
            <w:pPr>
              <w:rPr>
                <w:rFonts w:cs="Arial"/>
              </w:rPr>
            </w:pPr>
          </w:p>
          <w:p w:rsidR="00021A2B" w:rsidRDefault="00EF465A">
            <w:pPr>
              <w:rPr>
                <w:rFonts w:eastAsia="MS Gothic" w:cs="Arial"/>
              </w:rPr>
            </w:pPr>
            <w:r>
              <w:rPr>
                <w:rFonts w:cs="Arial"/>
              </w:rPr>
              <w:t xml:space="preserve">a) </w:t>
            </w:r>
            <w:r>
              <w:rPr>
                <w:rFonts w:eastAsia="MS Gothic" w:cs="Arial"/>
              </w:rPr>
              <w:t>The CYCL estim</w:t>
            </w:r>
            <w:r>
              <w:rPr>
                <w:rFonts w:eastAsia="MS Gothic" w:cs="Arial"/>
              </w:rPr>
              <w:t>ated read is being incorrectly treated as an actual read for any subsequent read validations, even though it is an estimate. Since the CYCL read which is an estimated read is being used for read validations, it is resulting in subsequent reads submitted by</w:t>
            </w:r>
            <w:r>
              <w:rPr>
                <w:rFonts w:eastAsia="MS Gothic" w:cs="Arial"/>
              </w:rPr>
              <w:t xml:space="preserve"> the Shipper being incorrectly rejected, if they are lower than the estimated CYCL read (as this should be accepted). </w:t>
            </w:r>
          </w:p>
          <w:p w:rsidR="00021A2B" w:rsidRDefault="00EF465A">
            <w:pPr>
              <w:rPr>
                <w:rFonts w:eastAsia="MS Gothic" w:cs="Arial"/>
              </w:rPr>
            </w:pPr>
            <w:r>
              <w:rPr>
                <w:rFonts w:eastAsia="MS Gothic" w:cs="Arial"/>
              </w:rPr>
              <w:t>b) The read type in the MBR file for the CYCL estimated read is being incorrectly reported as N (normal) instead of E (estimate)</w:t>
            </w:r>
          </w:p>
          <w:p w:rsidR="00021A2B" w:rsidRDefault="00EF465A">
            <w:pPr>
              <w:rPr>
                <w:rFonts w:cs="Arial"/>
              </w:rPr>
            </w:pPr>
            <w:r>
              <w:rPr>
                <w:rFonts w:eastAsia="MS Gothic" w:cs="Arial"/>
              </w:rPr>
              <w:t>c)The [R</w:t>
            </w:r>
            <w:r>
              <w:rPr>
                <w:rFonts w:eastAsia="MS Gothic" w:cs="Arial"/>
              </w:rPr>
              <w:t>EAD_REASON_CODE] description in the [M03 BILLREADS] record (MBR file) format does not currently state that CYCL read can relate to a Back Billing estimated read for Confirmation effective date.  Currently states “CYCL – Cyclic Reads (Prime &amp; Sub Reads)” on</w:t>
            </w:r>
            <w:r>
              <w:rPr>
                <w:rFonts w:eastAsia="MS Gothic" w:cs="Arial"/>
              </w:rPr>
              <w:t>ly.  Although it was agreed as a part of an industry workaround to send such estimated reads as CYCL reads in the MBR file, there was no change done to the file format description which is now not consistent with what is being reported in the file.</w:t>
            </w:r>
          </w:p>
          <w:p w:rsidR="00021A2B" w:rsidRDefault="00021A2B">
            <w:pPr>
              <w:rPr>
                <w:rFonts w:cs="Arial"/>
              </w:rPr>
            </w:pPr>
          </w:p>
          <w:p w:rsidR="00021A2B" w:rsidRDefault="00EF465A">
            <w:pPr>
              <w:rPr>
                <w:rFonts w:cs="Arial"/>
              </w:rPr>
            </w:pPr>
            <w:r>
              <w:rPr>
                <w:rFonts w:cs="Arial"/>
                <w:b/>
                <w:bCs/>
              </w:rPr>
              <w:t xml:space="preserve">1) </w:t>
            </w:r>
            <w:r>
              <w:rPr>
                <w:rFonts w:cs="Arial"/>
              </w:rPr>
              <w:t>Fix</w:t>
            </w:r>
            <w:r>
              <w:rPr>
                <w:rFonts w:cs="Arial"/>
              </w:rPr>
              <w:t xml:space="preserve"> multiple issues that are being experienced in SAP ISU relating to CYCL Confirmation Effective Date estimated reads</w:t>
            </w:r>
          </w:p>
          <w:p w:rsidR="00021A2B" w:rsidRDefault="00021A2B">
            <w:pPr>
              <w:rPr>
                <w:rFonts w:cs="Arial"/>
              </w:rPr>
            </w:pPr>
          </w:p>
          <w:p w:rsidR="00021A2B" w:rsidRDefault="00021A2B">
            <w:pPr>
              <w:rPr>
                <w:rFonts w:cs="Arial"/>
              </w:rPr>
            </w:pPr>
          </w:p>
          <w:p w:rsidR="00021A2B" w:rsidRDefault="00EF465A">
            <w:pPr>
              <w:rPr>
                <w:rFonts w:cs="Arial"/>
                <w:b/>
                <w:bCs/>
                <w:sz w:val="12"/>
                <w:szCs w:val="12"/>
                <w:u w:val="single"/>
              </w:rPr>
            </w:pPr>
            <w:r>
              <w:rPr>
                <w:rFonts w:cs="Arial"/>
              </w:rPr>
              <w:t>Details of the HLSO are available and can be</w:t>
            </w:r>
            <w:r>
              <w:rPr>
                <w:rFonts w:cs="Arial"/>
                <w:b/>
                <w:bCs/>
                <w:u w:val="single"/>
              </w:rPr>
              <w:t xml:space="preserve"> </w:t>
            </w:r>
            <w:hyperlink r:id="rId9">
              <w:r>
                <w:rPr>
                  <w:rStyle w:val="Hyperlink"/>
                  <w:rFonts w:cs="Arial"/>
                  <w:b/>
                  <w:bCs/>
                </w:rPr>
                <w:t>found here</w:t>
              </w:r>
            </w:hyperlink>
            <w:r>
              <w:rPr>
                <w:rFonts w:cs="Arial"/>
                <w:b/>
                <w:bCs/>
                <w:u w:val="single"/>
              </w:rPr>
              <w:t xml:space="preserve"> </w:t>
            </w:r>
          </w:p>
          <w:p w:rsidR="00021A2B" w:rsidRDefault="00021A2B">
            <w:pPr>
              <w:rPr>
                <w:rFonts w:cs="Arial"/>
              </w:rPr>
            </w:pPr>
          </w:p>
          <w:p w:rsidR="00021A2B" w:rsidRDefault="00021A2B">
            <w:pPr>
              <w:rPr>
                <w:rFonts w:cs="Arial"/>
              </w:rPr>
            </w:pPr>
          </w:p>
        </w:tc>
      </w:tr>
      <w:tr w:rsidR="00021A2B">
        <w:trPr>
          <w:trHeight w:val="403"/>
        </w:trPr>
        <w:tc>
          <w:tcPr>
            <w:tcW w:w="1223" w:type="pct"/>
            <w:shd w:val="clear" w:color="auto" w:fill="B3EDFB"/>
            <w:vAlign w:val="center"/>
          </w:tcPr>
          <w:p w:rsidR="00021A2B" w:rsidRDefault="00EF465A">
            <w:pPr>
              <w:jc w:val="right"/>
              <w:rPr>
                <w:rFonts w:cs="Arial"/>
              </w:rPr>
            </w:pPr>
            <w:r>
              <w:rPr>
                <w:rFonts w:cs="Arial"/>
              </w:rPr>
              <w:t>Xoserve preferred option:</w:t>
            </w:r>
          </w:p>
          <w:p w:rsidR="00021A2B" w:rsidRDefault="00EF465A">
            <w:pPr>
              <w:jc w:val="right"/>
              <w:rPr>
                <w:rFonts w:cs="Arial"/>
              </w:rPr>
            </w:pPr>
            <w:r>
              <w:rPr>
                <w:rFonts w:cs="Arial"/>
              </w:rPr>
              <w:t>(including rationale)</w:t>
            </w:r>
          </w:p>
        </w:tc>
        <w:tc>
          <w:tcPr>
            <w:tcW w:w="3777" w:type="pct"/>
            <w:vAlign w:val="center"/>
          </w:tcPr>
          <w:p w:rsidR="00021A2B" w:rsidRDefault="00EF465A">
            <w:pPr>
              <w:rPr>
                <w:rFonts w:cs="Arial"/>
              </w:rPr>
            </w:pPr>
            <w:r>
              <w:rPr>
                <w:rFonts w:cs="Arial"/>
                <w:b/>
                <w:bCs/>
              </w:rPr>
              <w:t xml:space="preserve">1) </w:t>
            </w:r>
            <w:r>
              <w:rPr>
                <w:rFonts w:cs="Arial"/>
              </w:rPr>
              <w:t>Fix multiple issues that are being experienced in SAP ISU relating to CYCL Confirmation Effective Date estimated reads</w:t>
            </w:r>
          </w:p>
        </w:tc>
      </w:tr>
      <w:tr w:rsidR="00021A2B">
        <w:trPr>
          <w:trHeight w:val="403"/>
        </w:trPr>
        <w:tc>
          <w:tcPr>
            <w:tcW w:w="1223" w:type="pct"/>
            <w:shd w:val="clear" w:color="auto" w:fill="B3EDFB"/>
            <w:vAlign w:val="center"/>
          </w:tcPr>
          <w:p w:rsidR="00021A2B" w:rsidRDefault="00EF465A">
            <w:pPr>
              <w:jc w:val="right"/>
              <w:rPr>
                <w:rFonts w:cs="Arial"/>
              </w:rPr>
            </w:pPr>
            <w:r>
              <w:rPr>
                <w:rFonts w:cs="Arial"/>
              </w:rPr>
              <w:t>DSG preferred solution option:</w:t>
            </w:r>
          </w:p>
          <w:p w:rsidR="00021A2B" w:rsidRDefault="00EF465A">
            <w:pPr>
              <w:jc w:val="right"/>
              <w:rPr>
                <w:rFonts w:cs="Arial"/>
              </w:rPr>
            </w:pPr>
            <w:r>
              <w:rPr>
                <w:rFonts w:cs="Arial"/>
              </w:rPr>
              <w:t>(including rationale)</w:t>
            </w:r>
          </w:p>
        </w:tc>
        <w:tc>
          <w:tcPr>
            <w:tcW w:w="3777" w:type="pct"/>
            <w:vAlign w:val="center"/>
          </w:tcPr>
          <w:p w:rsidR="00021A2B" w:rsidRDefault="00EF465A">
            <w:pPr>
              <w:rPr>
                <w:rFonts w:cs="Arial"/>
              </w:rPr>
            </w:pPr>
            <w:r>
              <w:rPr>
                <w:rFonts w:cs="Arial"/>
              </w:rPr>
              <w:t>TBC (DSG 17</w:t>
            </w:r>
            <w:r>
              <w:rPr>
                <w:rFonts w:cs="Arial"/>
                <w:vertAlign w:val="superscript"/>
              </w:rPr>
              <w:t>th</w:t>
            </w:r>
            <w:r>
              <w:rPr>
                <w:rFonts w:cs="Arial"/>
              </w:rPr>
              <w:t xml:space="preserve"> June 2019)</w:t>
            </w:r>
          </w:p>
        </w:tc>
      </w:tr>
      <w:tr w:rsidR="00021A2B">
        <w:trPr>
          <w:trHeight w:val="403"/>
        </w:trPr>
        <w:tc>
          <w:tcPr>
            <w:tcW w:w="1223" w:type="pct"/>
            <w:shd w:val="clear" w:color="auto" w:fill="B3EDFB"/>
            <w:vAlign w:val="center"/>
          </w:tcPr>
          <w:p w:rsidR="00021A2B" w:rsidRDefault="00EF465A">
            <w:pPr>
              <w:jc w:val="right"/>
              <w:rPr>
                <w:rFonts w:cs="Arial"/>
              </w:rPr>
            </w:pPr>
            <w:r>
              <w:rPr>
                <w:rFonts w:cs="Arial"/>
              </w:rPr>
              <w:t>Consultation closeout:</w:t>
            </w:r>
          </w:p>
        </w:tc>
        <w:tc>
          <w:tcPr>
            <w:tcW w:w="3777" w:type="pct"/>
            <w:vAlign w:val="center"/>
          </w:tcPr>
          <w:p w:rsidR="00021A2B" w:rsidRDefault="00EF465A">
            <w:pPr>
              <w:rPr>
                <w:rFonts w:cs="Arial"/>
              </w:rPr>
            </w:pPr>
            <w:r>
              <w:rPr>
                <w:rFonts w:cs="Arial"/>
              </w:rPr>
              <w:t>28/06/2019</w:t>
            </w:r>
          </w:p>
        </w:tc>
      </w:tr>
    </w:tbl>
    <w:p w:rsidR="00021A2B" w:rsidRDefault="00021A2B"/>
    <w:p w:rsidR="00021A2B" w:rsidRDefault="00021A2B"/>
    <w:p w:rsidR="00021A2B" w:rsidRDefault="00EF465A">
      <w:r>
        <w:br w:type="page"/>
      </w:r>
    </w:p>
    <w:p w:rsidR="00021A2B" w:rsidRDefault="00EF465A">
      <w:pPr>
        <w:pStyle w:val="Title"/>
      </w:pPr>
      <w:r>
        <w:lastRenderedPageBreak/>
        <w:t>Section E: Industry Response Solution Options Review</w:t>
      </w:r>
    </w:p>
    <w:p w:rsidR="00021A2B" w:rsidRDefault="00EF465A">
      <w:pPr>
        <w:pStyle w:val="Heading1"/>
      </w:pPr>
      <w:r>
        <w:t>E1: Organisation’s preferred solution option</w:t>
      </w:r>
    </w:p>
    <w:tbl>
      <w:tblPr>
        <w:tblStyle w:val="TableGrid"/>
        <w:tblW w:w="5018" w:type="pct"/>
        <w:tblInd w:w="-34" w:type="dxa"/>
        <w:tblLayout w:type="fixed"/>
        <w:tblLook w:val="04A0" w:firstRow="1" w:lastRow="0" w:firstColumn="1" w:lastColumn="0" w:noHBand="0" w:noVBand="1"/>
      </w:tblPr>
      <w:tblGrid>
        <w:gridCol w:w="2269"/>
        <w:gridCol w:w="1701"/>
        <w:gridCol w:w="5305"/>
      </w:tblGrid>
      <w:tr w:rsidR="00021A2B">
        <w:trPr>
          <w:trHeight w:val="403"/>
        </w:trPr>
        <w:tc>
          <w:tcPr>
            <w:tcW w:w="1223" w:type="pct"/>
            <w:vMerge w:val="restart"/>
            <w:shd w:val="clear" w:color="auto" w:fill="B3EDFB"/>
            <w:vAlign w:val="center"/>
          </w:tcPr>
          <w:p w:rsidR="00021A2B" w:rsidRDefault="00EF465A">
            <w:pPr>
              <w:jc w:val="right"/>
              <w:rPr>
                <w:rFonts w:cs="Arial"/>
              </w:rPr>
            </w:pPr>
            <w:r>
              <w:rPr>
                <w:rFonts w:cs="Arial"/>
              </w:rPr>
              <w:t>User Contact Details:</w:t>
            </w:r>
          </w:p>
        </w:tc>
        <w:tc>
          <w:tcPr>
            <w:tcW w:w="917" w:type="pct"/>
            <w:shd w:val="clear" w:color="auto" w:fill="B3EDFB"/>
            <w:vAlign w:val="center"/>
          </w:tcPr>
          <w:p w:rsidR="00021A2B" w:rsidRDefault="00EF465A">
            <w:pPr>
              <w:jc w:val="right"/>
              <w:rPr>
                <w:rFonts w:cs="Arial"/>
              </w:rPr>
            </w:pPr>
            <w:r>
              <w:rPr>
                <w:rFonts w:cs="Arial"/>
              </w:rPr>
              <w:t>Organisation:</w:t>
            </w:r>
          </w:p>
        </w:tc>
        <w:tc>
          <w:tcPr>
            <w:tcW w:w="2860" w:type="pct"/>
            <w:vAlign w:val="center"/>
          </w:tcPr>
          <w:p w:rsidR="00021A2B" w:rsidRDefault="00EF465A">
            <w:pPr>
              <w:rPr>
                <w:rFonts w:cs="Arial"/>
              </w:rPr>
            </w:pPr>
            <w:r>
              <w:rPr>
                <w:rFonts w:cs="Arial"/>
              </w:rPr>
              <w:t>EDF Energy</w:t>
            </w:r>
          </w:p>
        </w:tc>
      </w:tr>
      <w:tr w:rsidR="00021A2B">
        <w:trPr>
          <w:trHeight w:val="403"/>
        </w:trPr>
        <w:tc>
          <w:tcPr>
            <w:tcW w:w="1223" w:type="pct"/>
            <w:vMerge/>
            <w:shd w:val="clear" w:color="auto" w:fill="B3EDFB"/>
            <w:vAlign w:val="center"/>
          </w:tcPr>
          <w:p w:rsidR="00021A2B" w:rsidRDefault="00021A2B"/>
        </w:tc>
        <w:tc>
          <w:tcPr>
            <w:tcW w:w="917" w:type="pct"/>
            <w:shd w:val="clear" w:color="auto" w:fill="B3EDFB"/>
            <w:vAlign w:val="center"/>
          </w:tcPr>
          <w:p w:rsidR="00021A2B" w:rsidRDefault="00EF465A">
            <w:pPr>
              <w:jc w:val="right"/>
              <w:rPr>
                <w:rFonts w:cs="Arial"/>
              </w:rPr>
            </w:pPr>
            <w:r>
              <w:rPr>
                <w:rFonts w:cs="Arial"/>
              </w:rPr>
              <w:t>Name:</w:t>
            </w:r>
          </w:p>
        </w:tc>
        <w:tc>
          <w:tcPr>
            <w:tcW w:w="2860" w:type="pct"/>
            <w:vAlign w:val="center"/>
          </w:tcPr>
          <w:p w:rsidR="00021A2B" w:rsidRDefault="00EF465A">
            <w:pPr>
              <w:rPr>
                <w:rFonts w:cs="Arial"/>
              </w:rPr>
            </w:pPr>
            <w:r>
              <w:rPr>
                <w:rFonts w:cs="Arial"/>
              </w:rPr>
              <w:t>Eleanor Laurence</w:t>
            </w:r>
          </w:p>
        </w:tc>
      </w:tr>
      <w:tr w:rsidR="00021A2B">
        <w:trPr>
          <w:trHeight w:val="403"/>
        </w:trPr>
        <w:tc>
          <w:tcPr>
            <w:tcW w:w="1223" w:type="pct"/>
            <w:vMerge/>
            <w:shd w:val="clear" w:color="auto" w:fill="B3EDFB"/>
            <w:vAlign w:val="center"/>
          </w:tcPr>
          <w:p w:rsidR="00021A2B" w:rsidRDefault="00021A2B"/>
        </w:tc>
        <w:tc>
          <w:tcPr>
            <w:tcW w:w="917" w:type="pct"/>
            <w:shd w:val="clear" w:color="auto" w:fill="B3EDFB"/>
            <w:vAlign w:val="center"/>
          </w:tcPr>
          <w:p w:rsidR="00021A2B" w:rsidRDefault="00EF465A">
            <w:pPr>
              <w:jc w:val="right"/>
              <w:rPr>
                <w:rFonts w:cs="Arial"/>
              </w:rPr>
            </w:pPr>
            <w:r>
              <w:rPr>
                <w:rFonts w:cs="Arial"/>
              </w:rPr>
              <w:t>Email:</w:t>
            </w:r>
          </w:p>
        </w:tc>
        <w:tc>
          <w:tcPr>
            <w:tcW w:w="2860" w:type="pct"/>
            <w:vAlign w:val="center"/>
          </w:tcPr>
          <w:p w:rsidR="00021A2B" w:rsidRDefault="00EF465A">
            <w:pPr>
              <w:rPr>
                <w:rFonts w:cs="Arial"/>
              </w:rPr>
            </w:pPr>
            <w:r>
              <w:rPr>
                <w:rFonts w:cs="Arial"/>
              </w:rPr>
              <w:t>eleanor.laurence@edfenergy.com</w:t>
            </w:r>
          </w:p>
        </w:tc>
      </w:tr>
      <w:tr w:rsidR="00021A2B">
        <w:trPr>
          <w:trHeight w:val="403"/>
        </w:trPr>
        <w:tc>
          <w:tcPr>
            <w:tcW w:w="1223" w:type="pct"/>
            <w:vMerge/>
            <w:shd w:val="clear" w:color="auto" w:fill="B3EDFB"/>
            <w:vAlign w:val="center"/>
          </w:tcPr>
          <w:p w:rsidR="00021A2B" w:rsidRDefault="00021A2B"/>
        </w:tc>
        <w:tc>
          <w:tcPr>
            <w:tcW w:w="917" w:type="pct"/>
            <w:shd w:val="clear" w:color="auto" w:fill="B3EDFB"/>
            <w:vAlign w:val="center"/>
          </w:tcPr>
          <w:p w:rsidR="00021A2B" w:rsidRDefault="00EF465A">
            <w:pPr>
              <w:jc w:val="right"/>
              <w:rPr>
                <w:rFonts w:cs="Arial"/>
              </w:rPr>
            </w:pPr>
            <w:r>
              <w:rPr>
                <w:rFonts w:cs="Arial"/>
              </w:rPr>
              <w:t>Telephone:</w:t>
            </w:r>
          </w:p>
        </w:tc>
        <w:tc>
          <w:tcPr>
            <w:tcW w:w="2860" w:type="pct"/>
            <w:vAlign w:val="center"/>
          </w:tcPr>
          <w:p w:rsidR="00021A2B" w:rsidRDefault="00EF465A">
            <w:pPr>
              <w:rPr>
                <w:rFonts w:cs="Arial"/>
              </w:rPr>
            </w:pPr>
            <w:r>
              <w:rPr>
                <w:rFonts w:cs="Arial"/>
              </w:rPr>
              <w:t>07875117771</w:t>
            </w:r>
          </w:p>
        </w:tc>
      </w:tr>
      <w:tr w:rsidR="00021A2B">
        <w:trPr>
          <w:trHeight w:val="1137"/>
        </w:trPr>
        <w:tc>
          <w:tcPr>
            <w:tcW w:w="1223" w:type="pct"/>
            <w:shd w:val="clear" w:color="auto" w:fill="B3EDFB"/>
            <w:vAlign w:val="center"/>
          </w:tcPr>
          <w:p w:rsidR="00021A2B" w:rsidRDefault="00EF465A">
            <w:pPr>
              <w:jc w:val="right"/>
              <w:rPr>
                <w:rFonts w:cs="Arial"/>
              </w:rPr>
            </w:pPr>
            <w:r>
              <w:rPr>
                <w:rFonts w:cs="Arial"/>
              </w:rPr>
              <w:t>Organisation’s preferred solution option, including rationale taking into account costs, risks, resource etc.</w:t>
            </w:r>
          </w:p>
        </w:tc>
        <w:tc>
          <w:tcPr>
            <w:tcW w:w="3777" w:type="pct"/>
            <w:gridSpan w:val="2"/>
            <w:vAlign w:val="center"/>
          </w:tcPr>
          <w:p w:rsidR="00021A2B" w:rsidRDefault="00EF465A">
            <w:pPr>
              <w:rPr>
                <w:rFonts w:cs="Arial"/>
              </w:rPr>
            </w:pPr>
            <w:r>
              <w:rPr>
                <w:rFonts w:cs="Arial"/>
              </w:rPr>
              <w:t>We agree with solution being proposed.</w:t>
            </w:r>
          </w:p>
        </w:tc>
      </w:tr>
      <w:tr w:rsidR="00021A2B">
        <w:trPr>
          <w:trHeight w:val="403"/>
        </w:trPr>
        <w:tc>
          <w:tcPr>
            <w:tcW w:w="1223" w:type="pct"/>
            <w:shd w:val="clear" w:color="auto" w:fill="B3EDFB"/>
            <w:vAlign w:val="center"/>
          </w:tcPr>
          <w:p w:rsidR="00021A2B" w:rsidRDefault="00EF465A">
            <w:pPr>
              <w:jc w:val="right"/>
              <w:rPr>
                <w:rFonts w:cs="Arial"/>
              </w:rPr>
            </w:pPr>
            <w:r>
              <w:rPr>
                <w:rFonts w:cs="Arial"/>
              </w:rPr>
              <w:t>Implementation Date:</w:t>
            </w:r>
          </w:p>
        </w:tc>
        <w:tc>
          <w:tcPr>
            <w:tcW w:w="3777" w:type="pct"/>
            <w:gridSpan w:val="2"/>
            <w:vAlign w:val="center"/>
          </w:tcPr>
          <w:p w:rsidR="00021A2B" w:rsidRDefault="00EF465A">
            <w:pPr>
              <w:rPr>
                <w:rFonts w:cs="Arial"/>
              </w:rPr>
            </w:pPr>
            <w:r>
              <w:rPr>
                <w:rFonts w:cs="Arial"/>
              </w:rPr>
              <w:t>Approve</w:t>
            </w:r>
          </w:p>
        </w:tc>
      </w:tr>
      <w:tr w:rsidR="00021A2B">
        <w:trPr>
          <w:trHeight w:val="403"/>
        </w:trPr>
        <w:tc>
          <w:tcPr>
            <w:tcW w:w="1223" w:type="pct"/>
            <w:shd w:val="clear" w:color="auto" w:fill="B3EDFB"/>
            <w:vAlign w:val="center"/>
          </w:tcPr>
          <w:p w:rsidR="00021A2B" w:rsidRDefault="00EF465A">
            <w:pPr>
              <w:jc w:val="right"/>
              <w:rPr>
                <w:rFonts w:cs="Arial"/>
              </w:rPr>
            </w:pPr>
            <w:r>
              <w:rPr>
                <w:rFonts w:cs="Arial"/>
              </w:rPr>
              <w:t>Xoserve preferred solution option:</w:t>
            </w:r>
          </w:p>
        </w:tc>
        <w:tc>
          <w:tcPr>
            <w:tcW w:w="3777" w:type="pct"/>
            <w:gridSpan w:val="2"/>
            <w:vAlign w:val="center"/>
          </w:tcPr>
          <w:p w:rsidR="00021A2B" w:rsidRDefault="00EF465A">
            <w:pPr>
              <w:rPr>
                <w:rFonts w:cs="Arial"/>
              </w:rPr>
            </w:pPr>
            <w:r>
              <w:rPr>
                <w:rFonts w:cs="Arial"/>
              </w:rPr>
              <w:t>Approve</w:t>
            </w:r>
          </w:p>
        </w:tc>
      </w:tr>
      <w:tr w:rsidR="00021A2B">
        <w:trPr>
          <w:trHeight w:val="403"/>
        </w:trPr>
        <w:tc>
          <w:tcPr>
            <w:tcW w:w="1223" w:type="pct"/>
            <w:shd w:val="clear" w:color="auto" w:fill="B3EDFB"/>
            <w:vAlign w:val="center"/>
          </w:tcPr>
          <w:p w:rsidR="00021A2B" w:rsidRDefault="00EF465A">
            <w:pPr>
              <w:jc w:val="right"/>
              <w:rPr>
                <w:rFonts w:cs="Arial"/>
              </w:rPr>
            </w:pPr>
            <w:r>
              <w:rPr>
                <w:rFonts w:cs="Arial"/>
              </w:rPr>
              <w:t>DSG preferred solution option:</w:t>
            </w:r>
          </w:p>
        </w:tc>
        <w:tc>
          <w:tcPr>
            <w:tcW w:w="3777" w:type="pct"/>
            <w:gridSpan w:val="2"/>
            <w:vAlign w:val="center"/>
          </w:tcPr>
          <w:p w:rsidR="00021A2B" w:rsidRDefault="00EF465A">
            <w:pPr>
              <w:rPr>
                <w:rFonts w:cs="Arial"/>
              </w:rPr>
            </w:pPr>
            <w:r>
              <w:rPr>
                <w:rFonts w:cs="Arial"/>
              </w:rPr>
              <w:t>Approve</w:t>
            </w:r>
          </w:p>
        </w:tc>
      </w:tr>
      <w:tr w:rsidR="00021A2B">
        <w:trPr>
          <w:trHeight w:val="403"/>
        </w:trPr>
        <w:tc>
          <w:tcPr>
            <w:tcW w:w="1223" w:type="pct"/>
            <w:shd w:val="clear" w:color="auto" w:fill="B3EDFB"/>
            <w:vAlign w:val="center"/>
          </w:tcPr>
          <w:p w:rsidR="00021A2B" w:rsidRDefault="00EF465A">
            <w:pPr>
              <w:jc w:val="right"/>
              <w:rPr>
                <w:rFonts w:cs="Arial"/>
              </w:rPr>
            </w:pPr>
            <w:r>
              <w:rPr>
                <w:rFonts w:cs="Arial"/>
              </w:rPr>
              <w:t>Publication of consultation response:</w:t>
            </w:r>
          </w:p>
        </w:tc>
        <w:tc>
          <w:tcPr>
            <w:tcW w:w="3777" w:type="pct"/>
            <w:gridSpan w:val="2"/>
            <w:vAlign w:val="center"/>
          </w:tcPr>
          <w:p w:rsidR="00021A2B" w:rsidRDefault="00EF465A">
            <w:pPr>
              <w:rPr>
                <w:rFonts w:cs="Arial"/>
              </w:rPr>
            </w:pPr>
            <w:r>
              <w:rPr>
                <w:rFonts w:cs="Arial"/>
              </w:rPr>
              <w:t>N/A</w:t>
            </w:r>
          </w:p>
        </w:tc>
      </w:tr>
    </w:tbl>
    <w:p w:rsidR="00021A2B" w:rsidRDefault="00EF465A">
      <w:pPr>
        <w:pStyle w:val="Heading1"/>
      </w:pPr>
      <w:r>
        <w:t xml:space="preserve">E2: </w:t>
      </w:r>
      <w:proofErr w:type="gramStart"/>
      <w:r>
        <w:t>Xoserve’ s</w:t>
      </w:r>
      <w:proofErr w:type="gramEnd"/>
      <w:r>
        <w:t xml:space="preserve"> Response </w:t>
      </w:r>
    </w:p>
    <w:tbl>
      <w:tblPr>
        <w:tblStyle w:val="TableGrid"/>
        <w:tblW w:w="5018" w:type="pct"/>
        <w:tblInd w:w="-34" w:type="dxa"/>
        <w:tblLayout w:type="fixed"/>
        <w:tblLook w:val="04A0" w:firstRow="1" w:lastRow="0" w:firstColumn="1" w:lastColumn="0" w:noHBand="0" w:noVBand="1"/>
      </w:tblPr>
      <w:tblGrid>
        <w:gridCol w:w="2269"/>
        <w:gridCol w:w="7006"/>
      </w:tblGrid>
      <w:tr w:rsidR="00021A2B">
        <w:trPr>
          <w:trHeight w:val="663"/>
        </w:trPr>
        <w:tc>
          <w:tcPr>
            <w:tcW w:w="1223" w:type="pct"/>
            <w:shd w:val="clear" w:color="auto" w:fill="B3EDFB"/>
            <w:vAlign w:val="center"/>
          </w:tcPr>
          <w:p w:rsidR="00021A2B" w:rsidRDefault="00EF465A">
            <w:pPr>
              <w:jc w:val="right"/>
              <w:rPr>
                <w:rFonts w:cs="Arial"/>
              </w:rPr>
            </w:pPr>
            <w:r>
              <w:rPr>
                <w:rFonts w:cs="Arial"/>
              </w:rPr>
              <w:t>Xoserve Response to Organisations Comments:</w:t>
            </w:r>
          </w:p>
        </w:tc>
        <w:tc>
          <w:tcPr>
            <w:tcW w:w="3777" w:type="pct"/>
            <w:vAlign w:val="center"/>
          </w:tcPr>
          <w:p w:rsidR="00021A2B" w:rsidRDefault="00EF465A">
            <w:pPr>
              <w:rPr>
                <w:rFonts w:cs="Arial"/>
              </w:rPr>
            </w:pPr>
            <w:r>
              <w:rPr>
                <w:rFonts w:cs="Arial"/>
              </w:rPr>
              <w:t>Thank you for your comments.</w:t>
            </w:r>
          </w:p>
        </w:tc>
      </w:tr>
    </w:tbl>
    <w:p w:rsidR="00021A2B" w:rsidRDefault="00021A2B"/>
    <w:p w:rsidR="00021A2B" w:rsidRDefault="00021A2B"/>
    <w:p w:rsidR="00021A2B" w:rsidRDefault="00021A2B"/>
    <w:p w:rsidR="00021A2B" w:rsidRDefault="00021A2B"/>
    <w:p w:rsidR="00021A2B" w:rsidRDefault="00021A2B"/>
    <w:p w:rsidR="00021A2B" w:rsidRDefault="00021A2B"/>
    <w:p w:rsidR="00021A2B" w:rsidRDefault="00021A2B"/>
    <w:p w:rsidR="00EF465A" w:rsidRDefault="00EF465A">
      <w:pPr>
        <w:pStyle w:val="Title"/>
      </w:pPr>
    </w:p>
    <w:p w:rsidR="00021A2B" w:rsidRDefault="00EF465A">
      <w:pPr>
        <w:pStyle w:val="Title"/>
      </w:pPr>
      <w:bookmarkStart w:id="0" w:name="_GoBack"/>
      <w:bookmarkEnd w:id="0"/>
      <w:r>
        <w:lastRenderedPageBreak/>
        <w:t>Appendix 1</w:t>
      </w:r>
    </w:p>
    <w:p w:rsidR="00021A2B" w:rsidRDefault="00EF465A">
      <w:pPr>
        <w:pStyle w:val="Heading1"/>
      </w:pPr>
      <w:r>
        <w:t>Change Prioritisation Variables</w:t>
      </w:r>
    </w:p>
    <w:p w:rsidR="00021A2B" w:rsidRDefault="00EF465A">
      <w:r>
        <w:t>Xoserve uses the following variables set for each and every change wit</w:t>
      </w:r>
      <w:r>
        <w:t>hin the Xoserve Change Register, to derive the indicative benefit prioritisation score, which will be used in conjunction with the perceived delivery effort to aid conversations at the DSC ChMC and DSC Delivery Sub Groups to prioritise changes into all fut</w:t>
      </w:r>
      <w:r>
        <w:t>ure minor and major releases.</w:t>
      </w:r>
    </w:p>
    <w:p w:rsidR="00021A2B" w:rsidRDefault="00EF465A">
      <w:pPr>
        <w:pStyle w:val="Heading2"/>
      </w:pPr>
      <w:r>
        <w:t>Change Details</w:t>
      </w:r>
    </w:p>
    <w:tbl>
      <w:tblPr>
        <w:tblStyle w:val="TableGrid"/>
        <w:tblW w:w="5215" w:type="pct"/>
        <w:tblInd w:w="-34" w:type="dxa"/>
        <w:tblLayout w:type="fixed"/>
        <w:tblLook w:val="04A0" w:firstRow="1" w:lastRow="0" w:firstColumn="1" w:lastColumn="0" w:noHBand="0" w:noVBand="1"/>
      </w:tblPr>
      <w:tblGrid>
        <w:gridCol w:w="2268"/>
        <w:gridCol w:w="1702"/>
        <w:gridCol w:w="802"/>
        <w:gridCol w:w="619"/>
        <w:gridCol w:w="636"/>
        <w:gridCol w:w="1249"/>
        <w:gridCol w:w="2363"/>
      </w:tblGrid>
      <w:tr w:rsidR="00021A2B">
        <w:trPr>
          <w:trHeight w:val="403"/>
        </w:trPr>
        <w:tc>
          <w:tcPr>
            <w:tcW w:w="1176" w:type="pct"/>
            <w:vMerge w:val="restart"/>
            <w:shd w:val="clear" w:color="auto" w:fill="B3EDFB"/>
            <w:vAlign w:val="center"/>
          </w:tcPr>
          <w:p w:rsidR="00021A2B" w:rsidRDefault="00EF465A">
            <w:pPr>
              <w:jc w:val="right"/>
              <w:rPr>
                <w:rFonts w:cs="Arial"/>
              </w:rPr>
            </w:pPr>
            <w:r>
              <w:rPr>
                <w:rFonts w:cs="Arial"/>
              </w:rPr>
              <w:t>Change Driver Type:</w:t>
            </w:r>
          </w:p>
        </w:tc>
        <w:tc>
          <w:tcPr>
            <w:tcW w:w="1620" w:type="pct"/>
            <w:gridSpan w:val="3"/>
            <w:vAlign w:val="center"/>
          </w:tcPr>
          <w:p w:rsidR="00021A2B" w:rsidRDefault="00EF465A">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CMA Order</w:t>
            </w:r>
          </w:p>
        </w:tc>
        <w:tc>
          <w:tcPr>
            <w:tcW w:w="2204" w:type="pct"/>
            <w:gridSpan w:val="3"/>
            <w:vAlign w:val="center"/>
          </w:tcPr>
          <w:p w:rsidR="00021A2B" w:rsidRDefault="00EF465A">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MOD / Ofgem</w:t>
            </w:r>
          </w:p>
        </w:tc>
      </w:tr>
      <w:tr w:rsidR="00021A2B">
        <w:trPr>
          <w:trHeight w:val="403"/>
        </w:trPr>
        <w:tc>
          <w:tcPr>
            <w:tcW w:w="1176" w:type="pct"/>
            <w:vMerge/>
            <w:shd w:val="clear" w:color="auto" w:fill="B3EDFB"/>
            <w:vAlign w:val="center"/>
          </w:tcPr>
          <w:p w:rsidR="00021A2B" w:rsidRDefault="00021A2B"/>
        </w:tc>
        <w:tc>
          <w:tcPr>
            <w:tcW w:w="1620" w:type="pct"/>
            <w:gridSpan w:val="3"/>
            <w:vAlign w:val="center"/>
          </w:tcPr>
          <w:p w:rsidR="00021A2B" w:rsidRDefault="00EF465A">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EU Legislation</w:t>
            </w:r>
          </w:p>
        </w:tc>
        <w:tc>
          <w:tcPr>
            <w:tcW w:w="2204" w:type="pct"/>
            <w:gridSpan w:val="3"/>
            <w:vAlign w:val="center"/>
          </w:tcPr>
          <w:p w:rsidR="00021A2B" w:rsidRDefault="00EF465A">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License Condition</w:t>
            </w:r>
          </w:p>
        </w:tc>
      </w:tr>
      <w:tr w:rsidR="00021A2B">
        <w:trPr>
          <w:trHeight w:val="403"/>
        </w:trPr>
        <w:tc>
          <w:tcPr>
            <w:tcW w:w="1176" w:type="pct"/>
            <w:vMerge/>
            <w:shd w:val="clear" w:color="auto" w:fill="B3EDFB"/>
            <w:vAlign w:val="center"/>
          </w:tcPr>
          <w:p w:rsidR="00021A2B" w:rsidRDefault="00021A2B"/>
        </w:tc>
        <w:tc>
          <w:tcPr>
            <w:tcW w:w="1620" w:type="pct"/>
            <w:gridSpan w:val="3"/>
            <w:vAlign w:val="center"/>
          </w:tcPr>
          <w:p w:rsidR="00021A2B" w:rsidRDefault="00EF465A">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BEIS</w:t>
            </w:r>
          </w:p>
        </w:tc>
        <w:tc>
          <w:tcPr>
            <w:tcW w:w="2204" w:type="pct"/>
            <w:gridSpan w:val="3"/>
            <w:vAlign w:val="center"/>
          </w:tcPr>
          <w:p w:rsidR="00021A2B" w:rsidRDefault="00EF465A">
            <w:pPr>
              <w:rPr>
                <w:rFonts w:cs="Arial"/>
              </w:rPr>
            </w:pPr>
            <w:r>
              <w:rPr>
                <w:rFonts w:cs="Arial"/>
              </w:rPr>
              <w:fldChar w:fldCharType="begin">
                <w:ffData>
                  <w:name w:val=""/>
                  <w:enabled w:val="0"/>
                  <w:calcOnExit w:val="0"/>
                  <w:checkBox>
                    <w:sizeAuto/>
                    <w:default w:val="0"/>
                    <w:checked/>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ChMC endorsed Change Proposal</w:t>
            </w:r>
          </w:p>
        </w:tc>
      </w:tr>
      <w:tr w:rsidR="00021A2B">
        <w:trPr>
          <w:trHeight w:val="403"/>
        </w:trPr>
        <w:tc>
          <w:tcPr>
            <w:tcW w:w="1176" w:type="pct"/>
            <w:vMerge/>
            <w:shd w:val="clear" w:color="auto" w:fill="B3EDFB"/>
            <w:vAlign w:val="center"/>
          </w:tcPr>
          <w:p w:rsidR="00021A2B" w:rsidRDefault="00021A2B"/>
        </w:tc>
        <w:tc>
          <w:tcPr>
            <w:tcW w:w="1620" w:type="pct"/>
            <w:gridSpan w:val="3"/>
            <w:vAlign w:val="center"/>
          </w:tcPr>
          <w:p w:rsidR="00021A2B" w:rsidRDefault="00EF465A">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w:instrText>
            </w:r>
            <w:r>
              <w:rPr>
                <w:rFonts w:cs="Arial"/>
              </w:rPr>
              <w:instrText>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SPAA Change Proposal</w:t>
            </w:r>
          </w:p>
        </w:tc>
        <w:tc>
          <w:tcPr>
            <w:tcW w:w="2204" w:type="pct"/>
            <w:gridSpan w:val="3"/>
            <w:vAlign w:val="center"/>
          </w:tcPr>
          <w:p w:rsidR="00021A2B" w:rsidRDefault="00EF465A">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Additional / 3rd Party Service Request</w:t>
            </w:r>
          </w:p>
        </w:tc>
      </w:tr>
      <w:tr w:rsidR="00021A2B">
        <w:trPr>
          <w:trHeight w:val="403"/>
        </w:trPr>
        <w:tc>
          <w:tcPr>
            <w:tcW w:w="1176" w:type="pct"/>
            <w:vMerge/>
            <w:shd w:val="clear" w:color="auto" w:fill="B3EDFB"/>
            <w:vAlign w:val="center"/>
          </w:tcPr>
          <w:p w:rsidR="00021A2B" w:rsidRDefault="00021A2B"/>
        </w:tc>
        <w:tc>
          <w:tcPr>
            <w:tcW w:w="1620" w:type="pct"/>
            <w:gridSpan w:val="3"/>
            <w:vAlign w:val="center"/>
          </w:tcPr>
          <w:p w:rsidR="00021A2B" w:rsidRDefault="00EF465A">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Other</w:t>
            </w:r>
          </w:p>
        </w:tc>
        <w:tc>
          <w:tcPr>
            <w:tcW w:w="2204" w:type="pct"/>
            <w:gridSpan w:val="3"/>
            <w:vAlign w:val="center"/>
          </w:tcPr>
          <w:p w:rsidR="00021A2B" w:rsidRDefault="00EF465A">
            <w:pPr>
              <w:rPr>
                <w:rFonts w:cs="Arial"/>
              </w:rPr>
            </w:pPr>
            <w:r>
              <w:rPr>
                <w:rFonts w:cs="Arial"/>
              </w:rPr>
              <w:t>&lt;If [Other] please provide details here&gt;</w:t>
            </w:r>
          </w:p>
        </w:tc>
      </w:tr>
      <w:tr w:rsidR="00021A2B">
        <w:trPr>
          <w:trHeight w:val="403"/>
        </w:trPr>
        <w:tc>
          <w:tcPr>
            <w:tcW w:w="1176" w:type="pct"/>
            <w:vMerge w:val="restart"/>
            <w:shd w:val="clear" w:color="auto" w:fill="B3EDFB"/>
            <w:vAlign w:val="center"/>
          </w:tcPr>
          <w:p w:rsidR="00021A2B" w:rsidRDefault="00EF465A">
            <w:pPr>
              <w:jc w:val="right"/>
              <w:rPr>
                <w:rFonts w:cs="Arial"/>
              </w:rPr>
            </w:pPr>
            <w:r>
              <w:rPr>
                <w:rFonts w:cs="Arial"/>
              </w:rPr>
              <w:t>Customer group(s) impacted if the change is not delivered:</w:t>
            </w:r>
          </w:p>
        </w:tc>
        <w:tc>
          <w:tcPr>
            <w:tcW w:w="1299" w:type="pct"/>
            <w:gridSpan w:val="2"/>
            <w:vAlign w:val="center"/>
          </w:tcPr>
          <w:p w:rsidR="00021A2B" w:rsidRDefault="00EF465A">
            <w:pPr>
              <w:rPr>
                <w:rFonts w:cs="Arial"/>
              </w:rPr>
            </w:pPr>
            <w:r>
              <w:rPr>
                <w:rFonts w:cs="Arial"/>
              </w:rPr>
              <w:fldChar w:fldCharType="begin">
                <w:ffData>
                  <w:name w:val=""/>
                  <w:enabled w:val="0"/>
                  <w:calcOnExit w:val="0"/>
                  <w:checkBox>
                    <w:sizeAuto/>
                    <w:default w:val="0"/>
                    <w:checked/>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Shipper</w:t>
            </w:r>
          </w:p>
        </w:tc>
        <w:tc>
          <w:tcPr>
            <w:tcW w:w="1299" w:type="pct"/>
            <w:gridSpan w:val="3"/>
            <w:vAlign w:val="center"/>
          </w:tcPr>
          <w:p w:rsidR="00021A2B" w:rsidRDefault="00EF465A">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IGT</w:t>
            </w:r>
          </w:p>
        </w:tc>
        <w:tc>
          <w:tcPr>
            <w:tcW w:w="1226" w:type="pct"/>
            <w:vAlign w:val="center"/>
          </w:tcPr>
          <w:p w:rsidR="00021A2B" w:rsidRDefault="00EF465A">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Network</w:t>
            </w:r>
          </w:p>
        </w:tc>
      </w:tr>
      <w:tr w:rsidR="00021A2B">
        <w:trPr>
          <w:trHeight w:val="403"/>
        </w:trPr>
        <w:tc>
          <w:tcPr>
            <w:tcW w:w="1176" w:type="pct"/>
            <w:vMerge/>
            <w:shd w:val="clear" w:color="auto" w:fill="B3EDFB"/>
            <w:vAlign w:val="center"/>
          </w:tcPr>
          <w:p w:rsidR="00021A2B" w:rsidRDefault="00021A2B"/>
        </w:tc>
        <w:tc>
          <w:tcPr>
            <w:tcW w:w="1299" w:type="pct"/>
            <w:gridSpan w:val="2"/>
            <w:vAlign w:val="center"/>
          </w:tcPr>
          <w:p w:rsidR="00021A2B" w:rsidRDefault="00EF465A">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Xoserve</w:t>
            </w:r>
          </w:p>
        </w:tc>
        <w:tc>
          <w:tcPr>
            <w:tcW w:w="1299" w:type="pct"/>
            <w:gridSpan w:val="3"/>
            <w:vAlign w:val="center"/>
          </w:tcPr>
          <w:p w:rsidR="00021A2B" w:rsidRDefault="00EF465A">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NG Transmission</w:t>
            </w:r>
          </w:p>
        </w:tc>
        <w:tc>
          <w:tcPr>
            <w:tcW w:w="1226" w:type="pct"/>
            <w:vAlign w:val="center"/>
          </w:tcPr>
          <w:p w:rsidR="00021A2B" w:rsidRDefault="00EF465A">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NTS</w:t>
            </w:r>
          </w:p>
        </w:tc>
      </w:tr>
      <w:tr w:rsidR="00021A2B">
        <w:trPr>
          <w:trHeight w:val="403"/>
        </w:trPr>
        <w:tc>
          <w:tcPr>
            <w:tcW w:w="1176" w:type="pct"/>
            <w:vMerge/>
            <w:shd w:val="clear" w:color="auto" w:fill="B3EDFB"/>
            <w:vAlign w:val="center"/>
          </w:tcPr>
          <w:p w:rsidR="00021A2B" w:rsidRDefault="00021A2B"/>
        </w:tc>
        <w:tc>
          <w:tcPr>
            <w:tcW w:w="1299" w:type="pct"/>
            <w:gridSpan w:val="2"/>
            <w:vAlign w:val="center"/>
          </w:tcPr>
          <w:p w:rsidR="00021A2B" w:rsidRDefault="00EF465A">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Other</w:t>
            </w:r>
          </w:p>
        </w:tc>
        <w:tc>
          <w:tcPr>
            <w:tcW w:w="2525" w:type="pct"/>
            <w:gridSpan w:val="4"/>
            <w:vAlign w:val="center"/>
          </w:tcPr>
          <w:p w:rsidR="00021A2B" w:rsidRDefault="00EF465A">
            <w:pPr>
              <w:rPr>
                <w:rFonts w:cs="Arial"/>
              </w:rPr>
            </w:pPr>
            <w:r>
              <w:rPr>
                <w:rFonts w:cs="Arial"/>
              </w:rPr>
              <w:t>&lt;If [Other] please provide details here&gt;</w:t>
            </w:r>
          </w:p>
        </w:tc>
      </w:tr>
      <w:tr w:rsidR="00021A2B">
        <w:trPr>
          <w:trHeight w:val="403"/>
        </w:trPr>
        <w:tc>
          <w:tcPr>
            <w:tcW w:w="1176" w:type="pct"/>
            <w:shd w:val="clear" w:color="auto" w:fill="B3EDFB"/>
            <w:vAlign w:val="center"/>
          </w:tcPr>
          <w:p w:rsidR="00021A2B" w:rsidRDefault="00EF465A">
            <w:pPr>
              <w:jc w:val="right"/>
              <w:rPr>
                <w:rFonts w:cs="Arial"/>
              </w:rPr>
            </w:pPr>
            <w:r>
              <w:rPr>
                <w:rFonts w:cs="Arial"/>
              </w:rPr>
              <w:t>Associated Change Ref  Number(s):</w:t>
            </w:r>
          </w:p>
        </w:tc>
        <w:tc>
          <w:tcPr>
            <w:tcW w:w="1299" w:type="pct"/>
            <w:gridSpan w:val="2"/>
            <w:vAlign w:val="center"/>
          </w:tcPr>
          <w:p w:rsidR="00021A2B" w:rsidRDefault="00EF465A">
            <w:pPr>
              <w:rPr>
                <w:rFonts w:cs="Arial"/>
              </w:rPr>
            </w:pPr>
            <w:r>
              <w:rPr>
                <w:rFonts w:cs="Arial"/>
              </w:rPr>
              <w:t>N/A</w:t>
            </w:r>
          </w:p>
        </w:tc>
        <w:tc>
          <w:tcPr>
            <w:tcW w:w="1299" w:type="pct"/>
            <w:gridSpan w:val="3"/>
            <w:shd w:val="clear" w:color="auto" w:fill="B3EDFB"/>
            <w:vAlign w:val="center"/>
          </w:tcPr>
          <w:p w:rsidR="00021A2B" w:rsidRDefault="00EF465A">
            <w:pPr>
              <w:jc w:val="right"/>
              <w:rPr>
                <w:rFonts w:cs="Arial"/>
              </w:rPr>
            </w:pPr>
            <w:r>
              <w:rPr>
                <w:rFonts w:cs="Arial"/>
              </w:rPr>
              <w:t>Associated MOD Number(s):</w:t>
            </w:r>
          </w:p>
        </w:tc>
        <w:tc>
          <w:tcPr>
            <w:tcW w:w="1226" w:type="pct"/>
            <w:vAlign w:val="center"/>
          </w:tcPr>
          <w:p w:rsidR="00021A2B" w:rsidRDefault="00EF465A">
            <w:pPr>
              <w:rPr>
                <w:rFonts w:cs="Arial"/>
              </w:rPr>
            </w:pPr>
            <w:r>
              <w:rPr>
                <w:rFonts w:cs="Arial"/>
              </w:rPr>
              <w:t>N/A</w:t>
            </w:r>
          </w:p>
        </w:tc>
      </w:tr>
      <w:tr w:rsidR="00021A2B">
        <w:trPr>
          <w:trHeight w:val="403"/>
        </w:trPr>
        <w:tc>
          <w:tcPr>
            <w:tcW w:w="1176" w:type="pct"/>
            <w:vMerge w:val="restart"/>
            <w:shd w:val="clear" w:color="auto" w:fill="B3EDFB"/>
            <w:vAlign w:val="center"/>
          </w:tcPr>
          <w:p w:rsidR="00021A2B" w:rsidRDefault="00EF465A">
            <w:pPr>
              <w:jc w:val="right"/>
              <w:rPr>
                <w:rFonts w:cs="Arial"/>
              </w:rPr>
            </w:pPr>
            <w:r>
              <w:rPr>
                <w:rFonts w:cs="Arial"/>
              </w:rPr>
              <w:t>Perceived delivery effort (days):</w:t>
            </w:r>
          </w:p>
        </w:tc>
        <w:tc>
          <w:tcPr>
            <w:tcW w:w="1620" w:type="pct"/>
            <w:gridSpan w:val="3"/>
            <w:vAlign w:val="center"/>
          </w:tcPr>
          <w:p w:rsidR="00021A2B" w:rsidRDefault="00EF465A">
            <w:pPr>
              <w:rPr>
                <w:rFonts w:cs="Arial"/>
              </w:rPr>
            </w:pPr>
            <w:r>
              <w:rPr>
                <w:rFonts w:cs="Arial"/>
              </w:rPr>
              <w:fldChar w:fldCharType="begin">
                <w:ffData>
                  <w:name w:val=""/>
                  <w:enabled w:val="0"/>
                  <w:calcOnExit w:val="0"/>
                  <w:checkBox>
                    <w:sizeAuto/>
                    <w:default w:val="0"/>
                    <w:checked/>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0-30</w:t>
            </w:r>
          </w:p>
        </w:tc>
        <w:tc>
          <w:tcPr>
            <w:tcW w:w="2204" w:type="pct"/>
            <w:gridSpan w:val="3"/>
            <w:vAlign w:val="center"/>
          </w:tcPr>
          <w:p w:rsidR="00021A2B" w:rsidRDefault="00EF465A">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30-60</w:t>
            </w:r>
          </w:p>
        </w:tc>
      </w:tr>
      <w:tr w:rsidR="00021A2B">
        <w:trPr>
          <w:trHeight w:val="403"/>
        </w:trPr>
        <w:tc>
          <w:tcPr>
            <w:tcW w:w="1176" w:type="pct"/>
            <w:vMerge/>
            <w:shd w:val="clear" w:color="auto" w:fill="B3EDFB"/>
            <w:vAlign w:val="center"/>
          </w:tcPr>
          <w:p w:rsidR="00021A2B" w:rsidRDefault="00021A2B"/>
        </w:tc>
        <w:tc>
          <w:tcPr>
            <w:tcW w:w="1620" w:type="pct"/>
            <w:gridSpan w:val="3"/>
            <w:vAlign w:val="center"/>
          </w:tcPr>
          <w:p w:rsidR="00021A2B" w:rsidRDefault="00EF465A">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60-100</w:t>
            </w:r>
          </w:p>
        </w:tc>
        <w:tc>
          <w:tcPr>
            <w:tcW w:w="2204" w:type="pct"/>
            <w:gridSpan w:val="3"/>
            <w:vAlign w:val="center"/>
          </w:tcPr>
          <w:p w:rsidR="00021A2B" w:rsidRDefault="00EF465A">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100+</w:t>
            </w:r>
          </w:p>
        </w:tc>
      </w:tr>
      <w:tr w:rsidR="00021A2B">
        <w:trPr>
          <w:trHeight w:val="512"/>
        </w:trPr>
        <w:tc>
          <w:tcPr>
            <w:tcW w:w="1176" w:type="pct"/>
            <w:vMerge w:val="restart"/>
            <w:shd w:val="clear" w:color="auto" w:fill="B3EDFB"/>
            <w:vAlign w:val="center"/>
          </w:tcPr>
          <w:p w:rsidR="00021A2B" w:rsidRDefault="00EF465A">
            <w:pPr>
              <w:jc w:val="right"/>
              <w:rPr>
                <w:rFonts w:cs="Arial"/>
              </w:rPr>
            </w:pPr>
            <w:r>
              <w:rPr>
                <w:rFonts w:cs="Arial"/>
              </w:rPr>
              <w:t>Does the change involve the processing of personal data?</w:t>
            </w:r>
          </w:p>
        </w:tc>
        <w:tc>
          <w:tcPr>
            <w:tcW w:w="1620" w:type="pct"/>
            <w:gridSpan w:val="3"/>
            <w:vMerge w:val="restart"/>
            <w:vAlign w:val="center"/>
          </w:tcPr>
          <w:p w:rsidR="00021A2B" w:rsidRDefault="00EF465A">
            <w:r>
              <w:rPr>
                <w:color w:val="3E5AA8"/>
                <w:sz w:val="18"/>
                <w:szCs w:val="18"/>
              </w:rPr>
              <w:t>‘Any information relating to an identifiable person who can b</w:t>
            </w:r>
            <w:r>
              <w:rPr>
                <w:color w:val="3E5AA8"/>
                <w:sz w:val="18"/>
                <w:szCs w:val="18"/>
              </w:rPr>
              <w:t>e directly or indirectly identified in particular by reference to an identifier’ - includes MPRNS.</w:t>
            </w:r>
          </w:p>
        </w:tc>
        <w:tc>
          <w:tcPr>
            <w:tcW w:w="2204" w:type="pct"/>
            <w:gridSpan w:val="3"/>
            <w:vAlign w:val="center"/>
          </w:tcPr>
          <w:p w:rsidR="00021A2B" w:rsidRDefault="00EF465A">
            <w:r>
              <w:fldChar w:fldCharType="begin">
                <w:ffData>
                  <w:name w:val=""/>
                  <w:enabled w:val="0"/>
                  <w:calcOnExit w:val="0"/>
                  <w:checkBox>
                    <w:sizeAuto/>
                    <w:default w:val="0"/>
                    <w:checked w:val="0"/>
                  </w:checkBox>
                </w:ffData>
              </w:fldChar>
            </w:r>
            <w:r>
              <w:instrText xml:space="preserve"> FORMCHECKBOX</w:instrText>
            </w:r>
            <w:r>
              <w:fldChar w:fldCharType="separate"/>
            </w:r>
            <w:r>
              <w:rPr>
                <w:rFonts w:ascii="MS Gothic" w:eastAsia="MS Gothic" w:hAnsi="MS Gothic" w:hint="eastAsia"/>
              </w:rPr>
              <w:t>☐</w:t>
            </w:r>
            <w:r>
              <w:fldChar w:fldCharType="end"/>
            </w:r>
            <w:r>
              <w:t xml:space="preserve"> Yes </w:t>
            </w:r>
            <w:r>
              <w:rPr>
                <w:color w:val="3E5AA8"/>
                <w:sz w:val="18"/>
                <w:szCs w:val="18"/>
              </w:rPr>
              <w:t>(if selected please answer the next question)</w:t>
            </w:r>
          </w:p>
        </w:tc>
      </w:tr>
      <w:tr w:rsidR="00021A2B">
        <w:trPr>
          <w:trHeight w:val="513"/>
        </w:trPr>
        <w:tc>
          <w:tcPr>
            <w:tcW w:w="1176" w:type="pct"/>
            <w:vMerge/>
            <w:shd w:val="clear" w:color="auto" w:fill="B3EDFB"/>
            <w:vAlign w:val="center"/>
          </w:tcPr>
          <w:p w:rsidR="00021A2B" w:rsidRDefault="00021A2B"/>
        </w:tc>
        <w:tc>
          <w:tcPr>
            <w:tcW w:w="1620" w:type="pct"/>
            <w:gridSpan w:val="3"/>
            <w:vMerge/>
            <w:vAlign w:val="center"/>
          </w:tcPr>
          <w:p w:rsidR="00021A2B" w:rsidRDefault="00021A2B"/>
        </w:tc>
        <w:tc>
          <w:tcPr>
            <w:tcW w:w="2204" w:type="pct"/>
            <w:gridSpan w:val="3"/>
            <w:vAlign w:val="center"/>
          </w:tcPr>
          <w:p w:rsidR="00021A2B" w:rsidRDefault="00EF465A">
            <w:r>
              <w:fldChar w:fldCharType="begin">
                <w:ffData>
                  <w:name w:val=""/>
                  <w:enabled w:val="0"/>
                  <w:calcOnExit w:val="0"/>
                  <w:checkBox>
                    <w:sizeAuto/>
                    <w:default w:val="0"/>
                    <w:checked/>
                  </w:checkBox>
                </w:ffData>
              </w:fldChar>
            </w:r>
            <w:r>
              <w:instrText xml:space="preserve"> FORMCHECKBOX</w:instrText>
            </w:r>
            <w:r>
              <w:fldChar w:fldCharType="separate"/>
            </w:r>
            <w:r>
              <w:rPr>
                <w:rFonts w:ascii="MS Gothic" w:eastAsia="MS Gothic" w:hAnsi="MS Gothic" w:hint="eastAsia"/>
              </w:rPr>
              <w:t>☒</w:t>
            </w:r>
            <w:r>
              <w:fldChar w:fldCharType="end"/>
            </w:r>
            <w:r>
              <w:t xml:space="preserve"> No</w:t>
            </w:r>
          </w:p>
        </w:tc>
      </w:tr>
      <w:tr w:rsidR="00021A2B">
        <w:trPr>
          <w:trHeight w:val="403"/>
        </w:trPr>
        <w:tc>
          <w:tcPr>
            <w:tcW w:w="1176" w:type="pct"/>
            <w:vMerge w:val="restart"/>
            <w:shd w:val="clear" w:color="auto" w:fill="B3EDFB"/>
            <w:vAlign w:val="center"/>
          </w:tcPr>
          <w:p w:rsidR="00021A2B" w:rsidRDefault="00EF465A">
            <w:pPr>
              <w:jc w:val="right"/>
              <w:rPr>
                <w:rFonts w:cs="Arial"/>
              </w:rPr>
            </w:pPr>
            <w:r>
              <w:rPr>
                <w:rFonts w:cs="Arial"/>
              </w:rPr>
              <w:t>A Data Protection Impact Assessment (DPIA) will be required if the change involves the processing of personal data in any of the following scenarios:</w:t>
            </w:r>
          </w:p>
        </w:tc>
        <w:tc>
          <w:tcPr>
            <w:tcW w:w="1620" w:type="pct"/>
            <w:gridSpan w:val="3"/>
            <w:vAlign w:val="center"/>
          </w:tcPr>
          <w:p w:rsidR="00021A2B" w:rsidRDefault="00EF465A">
            <w:r>
              <w:fldChar w:fldCharType="begin">
                <w:ffData>
                  <w:name w:val=""/>
                  <w:enabled w:val="0"/>
                  <w:calcOnExit w:val="0"/>
                  <w:checkBox>
                    <w:sizeAuto/>
                    <w:default w:val="0"/>
                    <w:checked w:val="0"/>
                  </w:checkBox>
                </w:ffData>
              </w:fldChar>
            </w:r>
            <w:r>
              <w:instrText xml:space="preserve"> FORMCHECKBOX</w:instrText>
            </w:r>
            <w:r>
              <w:fldChar w:fldCharType="separate"/>
            </w:r>
            <w:r>
              <w:rPr>
                <w:rFonts w:ascii="MS Gothic" w:eastAsia="MS Gothic" w:hAnsi="MS Gothic" w:hint="eastAsia"/>
              </w:rPr>
              <w:t>☐</w:t>
            </w:r>
            <w:r>
              <w:fldChar w:fldCharType="end"/>
            </w:r>
            <w:r>
              <w:t xml:space="preserve"> New Technology </w:t>
            </w:r>
          </w:p>
        </w:tc>
        <w:tc>
          <w:tcPr>
            <w:tcW w:w="2204" w:type="pct"/>
            <w:gridSpan w:val="3"/>
            <w:vAlign w:val="center"/>
          </w:tcPr>
          <w:p w:rsidR="00021A2B" w:rsidRDefault="00EF465A">
            <w:r>
              <w:fldChar w:fldCharType="begin">
                <w:ffData>
                  <w:name w:val=""/>
                  <w:enabled w:val="0"/>
                  <w:calcOnExit w:val="0"/>
                  <w:checkBox>
                    <w:sizeAuto/>
                    <w:default w:val="0"/>
                    <w:checked w:val="0"/>
                  </w:checkBox>
                </w:ffData>
              </w:fldChar>
            </w:r>
            <w:r>
              <w:instrText xml:space="preserve"> FORMCHECKBOX</w:instrText>
            </w:r>
            <w:r>
              <w:fldChar w:fldCharType="separate"/>
            </w:r>
            <w:r>
              <w:rPr>
                <w:rFonts w:ascii="MS Gothic" w:eastAsia="MS Gothic" w:hAnsi="MS Gothic" w:hint="eastAsia"/>
              </w:rPr>
              <w:t>☐</w:t>
            </w:r>
            <w:r>
              <w:fldChar w:fldCharType="end"/>
            </w:r>
            <w:r>
              <w:t xml:space="preserve"> Theft of Gas</w:t>
            </w:r>
          </w:p>
        </w:tc>
      </w:tr>
      <w:tr w:rsidR="00021A2B">
        <w:trPr>
          <w:trHeight w:val="403"/>
        </w:trPr>
        <w:tc>
          <w:tcPr>
            <w:tcW w:w="1176" w:type="pct"/>
            <w:vMerge/>
            <w:shd w:val="clear" w:color="auto" w:fill="B3EDFB"/>
            <w:vAlign w:val="center"/>
          </w:tcPr>
          <w:p w:rsidR="00021A2B" w:rsidRDefault="00021A2B"/>
        </w:tc>
        <w:tc>
          <w:tcPr>
            <w:tcW w:w="1620" w:type="pct"/>
            <w:gridSpan w:val="3"/>
            <w:vAlign w:val="center"/>
          </w:tcPr>
          <w:p w:rsidR="00021A2B" w:rsidRDefault="00EF465A">
            <w:r>
              <w:fldChar w:fldCharType="begin">
                <w:ffData>
                  <w:name w:val=""/>
                  <w:enabled w:val="0"/>
                  <w:calcOnExit w:val="0"/>
                  <w:checkBox>
                    <w:sizeAuto/>
                    <w:default w:val="0"/>
                    <w:checked w:val="0"/>
                  </w:checkBox>
                </w:ffData>
              </w:fldChar>
            </w:r>
            <w:r>
              <w:instrText xml:space="preserve"> FORMCHECKBOX</w:instrText>
            </w:r>
            <w:r>
              <w:fldChar w:fldCharType="separate"/>
            </w:r>
            <w:r>
              <w:rPr>
                <w:rFonts w:ascii="MS Gothic" w:eastAsia="MS Gothic" w:hAnsi="MS Gothic" w:hint="eastAsia"/>
              </w:rPr>
              <w:t>☐</w:t>
            </w:r>
            <w:r>
              <w:fldChar w:fldCharType="end"/>
            </w:r>
            <w:r>
              <w:t xml:space="preserve"> Mass Data</w:t>
            </w:r>
          </w:p>
        </w:tc>
        <w:tc>
          <w:tcPr>
            <w:tcW w:w="2204" w:type="pct"/>
            <w:gridSpan w:val="3"/>
            <w:vAlign w:val="center"/>
          </w:tcPr>
          <w:p w:rsidR="00021A2B" w:rsidRDefault="00EF465A">
            <w:r>
              <w:fldChar w:fldCharType="begin">
                <w:ffData>
                  <w:name w:val=""/>
                  <w:enabled w:val="0"/>
                  <w:calcOnExit w:val="0"/>
                  <w:checkBox>
                    <w:sizeAuto/>
                    <w:default w:val="0"/>
                    <w:checked w:val="0"/>
                  </w:checkBox>
                </w:ffData>
              </w:fldChar>
            </w:r>
            <w:r>
              <w:instrText xml:space="preserve"> FORMCHECKBOX</w:instrText>
            </w:r>
            <w:r>
              <w:fldChar w:fldCharType="separate"/>
            </w:r>
            <w:r>
              <w:rPr>
                <w:rFonts w:ascii="MS Gothic" w:eastAsia="MS Gothic" w:hAnsi="MS Gothic" w:hint="eastAsia"/>
              </w:rPr>
              <w:t>☐</w:t>
            </w:r>
            <w:r>
              <w:fldChar w:fldCharType="end"/>
            </w:r>
            <w:r>
              <w:t xml:space="preserve"> Xoserve Employee Data</w:t>
            </w:r>
          </w:p>
        </w:tc>
      </w:tr>
      <w:tr w:rsidR="00021A2B">
        <w:trPr>
          <w:trHeight w:val="403"/>
        </w:trPr>
        <w:tc>
          <w:tcPr>
            <w:tcW w:w="1176" w:type="pct"/>
            <w:vMerge/>
            <w:shd w:val="clear" w:color="auto" w:fill="B3EDFB"/>
            <w:vAlign w:val="center"/>
          </w:tcPr>
          <w:p w:rsidR="00021A2B" w:rsidRDefault="00021A2B"/>
        </w:tc>
        <w:tc>
          <w:tcPr>
            <w:tcW w:w="1620" w:type="pct"/>
            <w:gridSpan w:val="3"/>
            <w:vAlign w:val="center"/>
          </w:tcPr>
          <w:p w:rsidR="00021A2B" w:rsidRDefault="00EF465A">
            <w:r>
              <w:fldChar w:fldCharType="begin">
                <w:ffData>
                  <w:name w:val=""/>
                  <w:enabled w:val="0"/>
                  <w:calcOnExit w:val="0"/>
                  <w:checkBox>
                    <w:sizeAuto/>
                    <w:default w:val="0"/>
                    <w:checked w:val="0"/>
                  </w:checkBox>
                </w:ffData>
              </w:fldChar>
            </w:r>
            <w:r>
              <w:instrText xml:space="preserve"> FORMCHECKBOX</w:instrText>
            </w:r>
            <w:r>
              <w:fldChar w:fldCharType="separate"/>
            </w:r>
            <w:r>
              <w:rPr>
                <w:rFonts w:ascii="MS Gothic" w:eastAsia="MS Gothic" w:hAnsi="MS Gothic" w:hint="eastAsia"/>
              </w:rPr>
              <w:t>☐</w:t>
            </w:r>
            <w:r>
              <w:fldChar w:fldCharType="end"/>
            </w:r>
            <w:r>
              <w:t xml:space="preserve"> Vulnerable Customer Data</w:t>
            </w:r>
          </w:p>
        </w:tc>
        <w:tc>
          <w:tcPr>
            <w:tcW w:w="2204" w:type="pct"/>
            <w:gridSpan w:val="3"/>
            <w:vAlign w:val="center"/>
          </w:tcPr>
          <w:p w:rsidR="00021A2B" w:rsidRDefault="00EF465A">
            <w:r>
              <w:fldChar w:fldCharType="begin">
                <w:ffData>
                  <w:name w:val=""/>
                  <w:enabled w:val="0"/>
                  <w:calcOnExit w:val="0"/>
                  <w:checkBox>
                    <w:sizeAuto/>
                    <w:default w:val="0"/>
                    <w:checked w:val="0"/>
                  </w:checkBox>
                </w:ffData>
              </w:fldChar>
            </w:r>
            <w:r>
              <w:instrText xml:space="preserve"> FORMCHECKBOX</w:instrText>
            </w:r>
            <w:r>
              <w:fldChar w:fldCharType="separate"/>
            </w:r>
            <w:r>
              <w:rPr>
                <w:rFonts w:ascii="MS Gothic" w:eastAsia="MS Gothic" w:hAnsi="MS Gothic" w:hint="eastAsia"/>
              </w:rPr>
              <w:t>☐</w:t>
            </w:r>
            <w:r>
              <w:fldChar w:fldCharType="end"/>
            </w:r>
            <w:r>
              <w:t xml:space="preserve"> Fundamenta</w:t>
            </w:r>
            <w:r>
              <w:t>l changes to Xoserve</w:t>
            </w:r>
          </w:p>
        </w:tc>
      </w:tr>
      <w:tr w:rsidR="00021A2B">
        <w:trPr>
          <w:trHeight w:val="403"/>
        </w:trPr>
        <w:tc>
          <w:tcPr>
            <w:tcW w:w="1176" w:type="pct"/>
            <w:vMerge/>
            <w:shd w:val="clear" w:color="auto" w:fill="B3EDFB"/>
            <w:vAlign w:val="center"/>
          </w:tcPr>
          <w:p w:rsidR="00021A2B" w:rsidRDefault="00021A2B"/>
        </w:tc>
        <w:tc>
          <w:tcPr>
            <w:tcW w:w="1620" w:type="pct"/>
            <w:gridSpan w:val="3"/>
            <w:vAlign w:val="center"/>
          </w:tcPr>
          <w:p w:rsidR="00021A2B" w:rsidRDefault="00EF465A">
            <w:r>
              <w:fldChar w:fldCharType="begin">
                <w:ffData>
                  <w:name w:val=""/>
                  <w:enabled w:val="0"/>
                  <w:calcOnExit w:val="0"/>
                  <w:checkBox>
                    <w:sizeAuto/>
                    <w:default w:val="0"/>
                    <w:checked w:val="0"/>
                  </w:checkBox>
                </w:ffData>
              </w:fldChar>
            </w:r>
            <w:r>
              <w:instrText xml:space="preserve"> FORMCHECKBOX</w:instrText>
            </w:r>
            <w:r>
              <w:fldChar w:fldCharType="separate"/>
            </w:r>
            <w:r>
              <w:rPr>
                <w:rFonts w:ascii="MS Gothic" w:eastAsia="MS Gothic" w:hAnsi="MS Gothic" w:hint="eastAsia"/>
              </w:rPr>
              <w:t>☐</w:t>
            </w:r>
            <w:r>
              <w:fldChar w:fldCharType="end"/>
            </w:r>
            <w:r>
              <w:t xml:space="preserve"> Other</w:t>
            </w:r>
          </w:p>
        </w:tc>
        <w:tc>
          <w:tcPr>
            <w:tcW w:w="2204" w:type="pct"/>
            <w:gridSpan w:val="3"/>
            <w:vAlign w:val="center"/>
          </w:tcPr>
          <w:p w:rsidR="00021A2B" w:rsidRDefault="00EF465A">
            <w:r>
              <w:rPr>
                <w:rFonts w:cs="Arial"/>
              </w:rPr>
              <w:t>&lt;If [Other] please provide details here&gt;</w:t>
            </w:r>
          </w:p>
        </w:tc>
      </w:tr>
      <w:tr w:rsidR="00021A2B">
        <w:trPr>
          <w:trHeight w:val="492"/>
        </w:trPr>
        <w:tc>
          <w:tcPr>
            <w:tcW w:w="1176" w:type="pct"/>
            <w:vMerge/>
            <w:shd w:val="clear" w:color="auto" w:fill="B3EDFB"/>
            <w:vAlign w:val="center"/>
          </w:tcPr>
          <w:p w:rsidR="00021A2B" w:rsidRDefault="00021A2B"/>
        </w:tc>
        <w:tc>
          <w:tcPr>
            <w:tcW w:w="3824" w:type="pct"/>
            <w:gridSpan w:val="6"/>
            <w:vAlign w:val="center"/>
          </w:tcPr>
          <w:p w:rsidR="00021A2B" w:rsidRDefault="00EF465A">
            <w:r>
              <w:rPr>
                <w:color w:val="3E5AA8"/>
                <w:sz w:val="18"/>
                <w:szCs w:val="18"/>
              </w:rPr>
              <w:t>(If any of the above boxes have been selected then please cont</w:t>
            </w:r>
            <w:r>
              <w:rPr>
                <w:color w:val="3E5AA8"/>
                <w:sz w:val="18"/>
                <w:szCs w:val="18"/>
              </w:rPr>
              <w:t>act The Information Security Team (Kevin Eltoft-Prest) to complete the DPIA.</w:t>
            </w:r>
          </w:p>
        </w:tc>
      </w:tr>
      <w:tr w:rsidR="00021A2B">
        <w:trPr>
          <w:trHeight w:val="403"/>
        </w:trPr>
        <w:tc>
          <w:tcPr>
            <w:tcW w:w="1176" w:type="pct"/>
            <w:vMerge w:val="restart"/>
            <w:shd w:val="clear" w:color="auto" w:fill="B3EDFB"/>
            <w:vAlign w:val="center"/>
          </w:tcPr>
          <w:p w:rsidR="00021A2B" w:rsidRDefault="00EF465A">
            <w:pPr>
              <w:jc w:val="right"/>
              <w:rPr>
                <w:rFonts w:cs="Arial"/>
              </w:rPr>
            </w:pPr>
            <w:r>
              <w:rPr>
                <w:rFonts w:cs="Arial"/>
              </w:rPr>
              <w:t>Change Beneficiary:</w:t>
            </w:r>
          </w:p>
          <w:p w:rsidR="00021A2B" w:rsidRDefault="00EF465A">
            <w:pPr>
              <w:jc w:val="right"/>
              <w:rPr>
                <w:rFonts w:cs="Arial"/>
              </w:rPr>
            </w:pPr>
            <w:r>
              <w:rPr>
                <w:rFonts w:cs="Arial"/>
                <w:i/>
                <w:iCs/>
                <w:color w:val="3E5AA8"/>
                <w:sz w:val="18"/>
                <w:szCs w:val="18"/>
              </w:rPr>
              <w:t>How many market participant or segments stand to benefit this change?</w:t>
            </w:r>
          </w:p>
        </w:tc>
        <w:tc>
          <w:tcPr>
            <w:tcW w:w="1950" w:type="pct"/>
            <w:gridSpan w:val="4"/>
            <w:vAlign w:val="center"/>
          </w:tcPr>
          <w:p w:rsidR="00021A2B" w:rsidRDefault="00EF465A">
            <w:r>
              <w:fldChar w:fldCharType="begin">
                <w:ffData>
                  <w:name w:val=""/>
                  <w:enabled w:val="0"/>
                  <w:calcOnExit w:val="0"/>
                  <w:checkBox>
                    <w:sizeAuto/>
                    <w:default w:val="0"/>
                    <w:checked w:val="0"/>
                  </w:checkBox>
                </w:ffData>
              </w:fldChar>
            </w:r>
            <w:r>
              <w:instrText xml:space="preserve"> FORMCHECKBOX</w:instrText>
            </w:r>
            <w:r>
              <w:fldChar w:fldCharType="separate"/>
            </w:r>
            <w:r>
              <w:rPr>
                <w:rFonts w:ascii="MS Gothic" w:eastAsia="MS Gothic" w:hAnsi="MS Gothic" w:hint="eastAsia"/>
              </w:rPr>
              <w:t>☐</w:t>
            </w:r>
            <w:r>
              <w:fldChar w:fldCharType="end"/>
            </w:r>
            <w:r>
              <w:t xml:space="preserve"> Multiple Market </w:t>
            </w:r>
            <w:r>
              <w:t xml:space="preserve">Participants                      </w:t>
            </w:r>
          </w:p>
        </w:tc>
        <w:tc>
          <w:tcPr>
            <w:tcW w:w="1873" w:type="pct"/>
            <w:gridSpan w:val="2"/>
            <w:vAlign w:val="center"/>
          </w:tcPr>
          <w:p w:rsidR="00021A2B" w:rsidRDefault="00EF465A">
            <w:r>
              <w:fldChar w:fldCharType="begin">
                <w:ffData>
                  <w:name w:val=""/>
                  <w:enabled w:val="0"/>
                  <w:calcOnExit w:val="0"/>
                  <w:checkBox>
                    <w:sizeAuto/>
                    <w:default w:val="0"/>
                    <w:checked/>
                  </w:checkBox>
                </w:ffData>
              </w:fldChar>
            </w:r>
            <w:r>
              <w:instrText xml:space="preserve"> FORMCHECKBOX</w:instrText>
            </w:r>
            <w:r>
              <w:fldChar w:fldCharType="separate"/>
            </w:r>
            <w:r>
              <w:rPr>
                <w:rFonts w:ascii="MS Gothic" w:eastAsia="MS Gothic" w:hAnsi="MS Gothic" w:hint="eastAsia"/>
              </w:rPr>
              <w:t>☒</w:t>
            </w:r>
            <w:r>
              <w:fldChar w:fldCharType="end"/>
            </w:r>
            <w:r>
              <w:t xml:space="preserve"> Multiple Market Groups</w:t>
            </w:r>
          </w:p>
        </w:tc>
      </w:tr>
      <w:tr w:rsidR="00021A2B">
        <w:trPr>
          <w:trHeight w:val="403"/>
        </w:trPr>
        <w:tc>
          <w:tcPr>
            <w:tcW w:w="1176" w:type="pct"/>
            <w:vMerge/>
            <w:shd w:val="clear" w:color="auto" w:fill="B3EDFB"/>
            <w:vAlign w:val="center"/>
          </w:tcPr>
          <w:p w:rsidR="00021A2B" w:rsidRDefault="00021A2B"/>
        </w:tc>
        <w:tc>
          <w:tcPr>
            <w:tcW w:w="1950" w:type="pct"/>
            <w:gridSpan w:val="4"/>
            <w:vAlign w:val="center"/>
          </w:tcPr>
          <w:p w:rsidR="00021A2B" w:rsidRDefault="00EF465A">
            <w:r>
              <w:fldChar w:fldCharType="begin">
                <w:ffData>
                  <w:name w:val=""/>
                  <w:enabled w:val="0"/>
                  <w:calcOnExit w:val="0"/>
                  <w:checkBox>
                    <w:sizeAuto/>
                    <w:default w:val="0"/>
                    <w:checked w:val="0"/>
                  </w:checkBox>
                </w:ffData>
              </w:fldChar>
            </w:r>
            <w:r>
              <w:instrText xml:space="preserve"> FORMCHECKBOX</w:instrText>
            </w:r>
            <w:r>
              <w:fldChar w:fldCharType="separate"/>
            </w:r>
            <w:r>
              <w:rPr>
                <w:rFonts w:ascii="MS Gothic" w:eastAsia="MS Gothic" w:hAnsi="MS Gothic" w:hint="eastAsia"/>
              </w:rPr>
              <w:t>☐</w:t>
            </w:r>
            <w:r>
              <w:fldChar w:fldCharType="end"/>
            </w:r>
            <w:r>
              <w:t xml:space="preserve"> All UK Gas Market Participants</w:t>
            </w:r>
          </w:p>
        </w:tc>
        <w:tc>
          <w:tcPr>
            <w:tcW w:w="1873" w:type="pct"/>
            <w:gridSpan w:val="2"/>
            <w:vAlign w:val="center"/>
          </w:tcPr>
          <w:p w:rsidR="00021A2B" w:rsidRDefault="00EF465A">
            <w:r>
              <w:fldChar w:fldCharType="begin">
                <w:ffData>
                  <w:name w:val=""/>
                  <w:enabled w:val="0"/>
                  <w:calcOnExit w:val="0"/>
                  <w:checkBox>
                    <w:sizeAuto/>
                    <w:default w:val="0"/>
                    <w:checked w:val="0"/>
                  </w:checkBox>
                </w:ffData>
              </w:fldChar>
            </w:r>
            <w:r>
              <w:instrText xml:space="preserve"> FORMCHECKBOX</w:instrText>
            </w:r>
            <w:r>
              <w:fldChar w:fldCharType="separate"/>
            </w:r>
            <w:r>
              <w:rPr>
                <w:rFonts w:ascii="MS Gothic" w:eastAsia="MS Gothic" w:hAnsi="MS Gothic" w:hint="eastAsia"/>
              </w:rPr>
              <w:t>☐</w:t>
            </w:r>
            <w:r>
              <w:fldChar w:fldCharType="end"/>
            </w:r>
            <w:r>
              <w:t xml:space="preserve"> Xoserve Only</w:t>
            </w:r>
          </w:p>
        </w:tc>
      </w:tr>
      <w:tr w:rsidR="00021A2B">
        <w:trPr>
          <w:trHeight w:val="403"/>
        </w:trPr>
        <w:tc>
          <w:tcPr>
            <w:tcW w:w="1176" w:type="pct"/>
            <w:vMerge/>
            <w:shd w:val="clear" w:color="auto" w:fill="B3EDFB"/>
            <w:vAlign w:val="center"/>
          </w:tcPr>
          <w:p w:rsidR="00021A2B" w:rsidRDefault="00021A2B"/>
        </w:tc>
        <w:tc>
          <w:tcPr>
            <w:tcW w:w="1950" w:type="pct"/>
            <w:gridSpan w:val="4"/>
            <w:vAlign w:val="center"/>
          </w:tcPr>
          <w:p w:rsidR="00021A2B" w:rsidRDefault="00EF465A">
            <w:r>
              <w:fldChar w:fldCharType="begin">
                <w:ffData>
                  <w:name w:val=""/>
                  <w:enabled w:val="0"/>
                  <w:calcOnExit w:val="0"/>
                  <w:checkBox>
                    <w:sizeAuto/>
                    <w:default w:val="0"/>
                    <w:checked w:val="0"/>
                  </w:checkBox>
                </w:ffData>
              </w:fldChar>
            </w:r>
            <w:r>
              <w:instrText xml:space="preserve"> FORMCHECKBOX</w:instrText>
            </w:r>
            <w:r>
              <w:fldChar w:fldCharType="separate"/>
            </w:r>
            <w:r>
              <w:rPr>
                <w:rFonts w:ascii="MS Gothic" w:eastAsia="MS Gothic" w:hAnsi="MS Gothic" w:hint="eastAsia"/>
              </w:rPr>
              <w:t>☐</w:t>
            </w:r>
            <w:r>
              <w:fldChar w:fldCharType="end"/>
            </w:r>
            <w:r>
              <w:t xml:space="preserve"> One Market Group</w:t>
            </w:r>
          </w:p>
        </w:tc>
        <w:tc>
          <w:tcPr>
            <w:tcW w:w="1873" w:type="pct"/>
            <w:gridSpan w:val="2"/>
            <w:vAlign w:val="center"/>
          </w:tcPr>
          <w:p w:rsidR="00021A2B" w:rsidRDefault="00EF465A">
            <w:r>
              <w:fldChar w:fldCharType="begin">
                <w:ffData>
                  <w:name w:val=""/>
                  <w:enabled w:val="0"/>
                  <w:calcOnExit w:val="0"/>
                  <w:checkBox>
                    <w:sizeAuto/>
                    <w:default w:val="0"/>
                    <w:checked w:val="0"/>
                  </w:checkBox>
                </w:ffData>
              </w:fldChar>
            </w:r>
            <w:r>
              <w:instrText xml:space="preserve"> FORMCHECKBOX</w:instrText>
            </w:r>
            <w:r>
              <w:fldChar w:fldCharType="separate"/>
            </w:r>
            <w:r>
              <w:rPr>
                <w:rFonts w:ascii="MS Gothic" w:eastAsia="MS Gothic" w:hAnsi="MS Gothic" w:hint="eastAsia"/>
              </w:rPr>
              <w:t>☐</w:t>
            </w:r>
            <w:r>
              <w:fldChar w:fldCharType="end"/>
            </w:r>
            <w:r>
              <w:t xml:space="preserve"> One Market Participant</w:t>
            </w:r>
          </w:p>
        </w:tc>
      </w:tr>
      <w:tr w:rsidR="00021A2B">
        <w:trPr>
          <w:trHeight w:val="403"/>
        </w:trPr>
        <w:tc>
          <w:tcPr>
            <w:tcW w:w="1176" w:type="pct"/>
            <w:shd w:val="clear" w:color="auto" w:fill="B3EDFB"/>
            <w:vAlign w:val="center"/>
          </w:tcPr>
          <w:p w:rsidR="00021A2B" w:rsidRDefault="00EF465A">
            <w:pPr>
              <w:jc w:val="right"/>
              <w:rPr>
                <w:rFonts w:cs="Arial"/>
              </w:rPr>
            </w:pPr>
            <w:r>
              <w:rPr>
                <w:rFonts w:cs="Arial"/>
              </w:rPr>
              <w:t>Primary Impacted DSC Service Area:</w:t>
            </w:r>
          </w:p>
        </w:tc>
        <w:tc>
          <w:tcPr>
            <w:tcW w:w="3824" w:type="pct"/>
            <w:gridSpan w:val="6"/>
            <w:vAlign w:val="center"/>
          </w:tcPr>
          <w:p w:rsidR="00021A2B" w:rsidRDefault="00EF465A">
            <w:r>
              <w:rPr>
                <w:rFonts w:cs="Arial"/>
                <w:color w:val="3E5AA8"/>
              </w:rPr>
              <w:t xml:space="preserve">Service Area 1: Manage Supply Point Registrations </w:t>
            </w:r>
          </w:p>
        </w:tc>
      </w:tr>
      <w:tr w:rsidR="00021A2B">
        <w:trPr>
          <w:trHeight w:val="403"/>
        </w:trPr>
        <w:tc>
          <w:tcPr>
            <w:tcW w:w="1176" w:type="pct"/>
            <w:vMerge w:val="restart"/>
            <w:shd w:val="clear" w:color="auto" w:fill="B3EDFB"/>
            <w:vAlign w:val="center"/>
          </w:tcPr>
          <w:p w:rsidR="00021A2B" w:rsidRDefault="00EF465A">
            <w:pPr>
              <w:jc w:val="right"/>
              <w:rPr>
                <w:rFonts w:cs="Arial"/>
              </w:rPr>
            </w:pPr>
            <w:r>
              <w:rPr>
                <w:rFonts w:cs="Arial"/>
              </w:rPr>
              <w:t>Num</w:t>
            </w:r>
            <w:r>
              <w:rPr>
                <w:rFonts w:cs="Arial"/>
              </w:rPr>
              <w:t>ber of Service Areas Impacted:</w:t>
            </w:r>
          </w:p>
        </w:tc>
        <w:tc>
          <w:tcPr>
            <w:tcW w:w="1950" w:type="pct"/>
            <w:gridSpan w:val="4"/>
            <w:vAlign w:val="center"/>
          </w:tcPr>
          <w:p w:rsidR="00021A2B" w:rsidRDefault="00EF465A">
            <w:r>
              <w:fldChar w:fldCharType="begin">
                <w:ffData>
                  <w:name w:val=""/>
                  <w:enabled w:val="0"/>
                  <w:calcOnExit w:val="0"/>
                  <w:checkBox>
                    <w:sizeAuto/>
                    <w:default w:val="0"/>
                    <w:checked/>
                  </w:checkBox>
                </w:ffData>
              </w:fldChar>
            </w:r>
            <w:r>
              <w:instrText xml:space="preserve"> FORMCHECKBOX</w:instrText>
            </w:r>
            <w:r>
              <w:fldChar w:fldCharType="separate"/>
            </w:r>
            <w:r>
              <w:rPr>
                <w:rFonts w:ascii="MS Gothic" w:eastAsia="MS Gothic" w:hAnsi="MS Gothic" w:hint="eastAsia"/>
              </w:rPr>
              <w:t>☒</w:t>
            </w:r>
            <w:r>
              <w:fldChar w:fldCharType="end"/>
            </w:r>
            <w:r>
              <w:t xml:space="preserve"> One</w:t>
            </w:r>
          </w:p>
        </w:tc>
        <w:tc>
          <w:tcPr>
            <w:tcW w:w="1873" w:type="pct"/>
            <w:gridSpan w:val="2"/>
            <w:vAlign w:val="center"/>
          </w:tcPr>
          <w:p w:rsidR="00021A2B" w:rsidRDefault="00EF465A">
            <w:r>
              <w:fldChar w:fldCharType="begin">
                <w:ffData>
                  <w:name w:val=""/>
                  <w:enabled w:val="0"/>
                  <w:calcOnExit w:val="0"/>
                  <w:checkBox>
                    <w:sizeAuto/>
                    <w:default w:val="0"/>
                    <w:checked w:val="0"/>
                  </w:checkBox>
                </w:ffData>
              </w:fldChar>
            </w:r>
            <w:r>
              <w:instrText xml:space="preserve"> FORMCHECKBOX</w:instrText>
            </w:r>
            <w:r>
              <w:fldChar w:fldCharType="separate"/>
            </w:r>
            <w:r>
              <w:rPr>
                <w:rFonts w:ascii="MS Gothic" w:eastAsia="MS Gothic" w:hAnsi="MS Gothic" w:hint="eastAsia"/>
              </w:rPr>
              <w:t>☐</w:t>
            </w:r>
            <w:r>
              <w:fldChar w:fldCharType="end"/>
            </w:r>
            <w:r>
              <w:t xml:space="preserve"> Two to Five</w:t>
            </w:r>
          </w:p>
        </w:tc>
      </w:tr>
      <w:tr w:rsidR="00021A2B">
        <w:trPr>
          <w:trHeight w:val="403"/>
        </w:trPr>
        <w:tc>
          <w:tcPr>
            <w:tcW w:w="1176" w:type="pct"/>
            <w:vMerge/>
            <w:shd w:val="clear" w:color="auto" w:fill="B3EDFB"/>
            <w:vAlign w:val="center"/>
          </w:tcPr>
          <w:p w:rsidR="00021A2B" w:rsidRDefault="00021A2B"/>
        </w:tc>
        <w:tc>
          <w:tcPr>
            <w:tcW w:w="1950" w:type="pct"/>
            <w:gridSpan w:val="4"/>
            <w:vAlign w:val="center"/>
          </w:tcPr>
          <w:p w:rsidR="00021A2B" w:rsidRDefault="00EF465A">
            <w:r>
              <w:fldChar w:fldCharType="begin">
                <w:ffData>
                  <w:name w:val=""/>
                  <w:enabled w:val="0"/>
                  <w:calcOnExit w:val="0"/>
                  <w:checkBox>
                    <w:sizeAuto/>
                    <w:default w:val="0"/>
                    <w:checked w:val="0"/>
                  </w:checkBox>
                </w:ffData>
              </w:fldChar>
            </w:r>
            <w:r>
              <w:instrText xml:space="preserve"> FORMCHECKBOX</w:instrText>
            </w:r>
            <w:r>
              <w:fldChar w:fldCharType="separate"/>
            </w:r>
            <w:r>
              <w:rPr>
                <w:rFonts w:ascii="MS Gothic" w:eastAsia="MS Gothic" w:hAnsi="MS Gothic" w:hint="eastAsia"/>
              </w:rPr>
              <w:t>☐</w:t>
            </w:r>
            <w:r>
              <w:fldChar w:fldCharType="end"/>
            </w:r>
            <w:r>
              <w:t xml:space="preserve"> Five to Twenty</w:t>
            </w:r>
          </w:p>
        </w:tc>
        <w:tc>
          <w:tcPr>
            <w:tcW w:w="1873" w:type="pct"/>
            <w:gridSpan w:val="2"/>
            <w:vAlign w:val="center"/>
          </w:tcPr>
          <w:p w:rsidR="00021A2B" w:rsidRDefault="00EF465A">
            <w:r>
              <w:fldChar w:fldCharType="begin">
                <w:ffData>
                  <w:name w:val=""/>
                  <w:enabled w:val="0"/>
                  <w:calcOnExit w:val="0"/>
                  <w:checkBox>
                    <w:sizeAuto/>
                    <w:default w:val="0"/>
                    <w:checked w:val="0"/>
                  </w:checkBox>
                </w:ffData>
              </w:fldChar>
            </w:r>
            <w:r>
              <w:instrText xml:space="preserve"> FORMCHECKBOX</w:instrText>
            </w:r>
            <w:r>
              <w:fldChar w:fldCharType="separate"/>
            </w:r>
            <w:r>
              <w:rPr>
                <w:rFonts w:ascii="MS Gothic" w:eastAsia="MS Gothic" w:hAnsi="MS Gothic" w:hint="eastAsia"/>
              </w:rPr>
              <w:t>☐</w:t>
            </w:r>
            <w:r>
              <w:fldChar w:fldCharType="end"/>
            </w:r>
            <w:r>
              <w:t xml:space="preserve"> All</w:t>
            </w:r>
          </w:p>
        </w:tc>
      </w:tr>
      <w:tr w:rsidR="00021A2B">
        <w:trPr>
          <w:trHeight w:val="403"/>
        </w:trPr>
        <w:tc>
          <w:tcPr>
            <w:tcW w:w="1176" w:type="pct"/>
            <w:shd w:val="clear" w:color="auto" w:fill="B3EDFB"/>
            <w:vAlign w:val="center"/>
          </w:tcPr>
          <w:p w:rsidR="00021A2B" w:rsidRDefault="00EF465A">
            <w:pPr>
              <w:jc w:val="right"/>
              <w:rPr>
                <w:rFonts w:cs="Arial"/>
              </w:rPr>
            </w:pPr>
            <w:r>
              <w:rPr>
                <w:rFonts w:cs="Arial"/>
              </w:rPr>
              <w:lastRenderedPageBreak/>
              <w:t>Improvement Scale?</w:t>
            </w:r>
          </w:p>
        </w:tc>
        <w:tc>
          <w:tcPr>
            <w:tcW w:w="1299" w:type="pct"/>
            <w:gridSpan w:val="2"/>
            <w:vAlign w:val="center"/>
          </w:tcPr>
          <w:p w:rsidR="00021A2B" w:rsidRDefault="00EF465A">
            <w:r>
              <w:fldChar w:fldCharType="begin">
                <w:ffData>
                  <w:name w:val=""/>
                  <w:enabled w:val="0"/>
                  <w:calcOnExit w:val="0"/>
                  <w:checkBox>
                    <w:sizeAuto/>
                    <w:default w:val="0"/>
                    <w:checked/>
                  </w:checkBox>
                </w:ffData>
              </w:fldChar>
            </w:r>
            <w:r>
              <w:instrText xml:space="preserve"> FORMCHECKBOX</w:instrText>
            </w:r>
            <w:r>
              <w:fldChar w:fldCharType="separate"/>
            </w:r>
            <w:r>
              <w:rPr>
                <w:rFonts w:ascii="MS Gothic" w:eastAsia="MS Gothic" w:hAnsi="MS Gothic" w:hint="eastAsia"/>
              </w:rPr>
              <w:t>☒</w:t>
            </w:r>
            <w:r>
              <w:fldChar w:fldCharType="end"/>
            </w:r>
            <w:r>
              <w:t xml:space="preserve"> High</w:t>
            </w:r>
          </w:p>
        </w:tc>
        <w:tc>
          <w:tcPr>
            <w:tcW w:w="1299" w:type="pct"/>
            <w:gridSpan w:val="3"/>
            <w:vAlign w:val="center"/>
          </w:tcPr>
          <w:p w:rsidR="00021A2B" w:rsidRDefault="00EF465A">
            <w:r>
              <w:fldChar w:fldCharType="begin">
                <w:ffData>
                  <w:name w:val=""/>
                  <w:enabled w:val="0"/>
                  <w:calcOnExit w:val="0"/>
                  <w:checkBox>
                    <w:sizeAuto/>
                    <w:default w:val="0"/>
                    <w:checked w:val="0"/>
                  </w:checkBox>
                </w:ffData>
              </w:fldChar>
            </w:r>
            <w:r>
              <w:instrText xml:space="preserve"> FORMCHECKBOX</w:instrText>
            </w:r>
            <w:r>
              <w:fldChar w:fldCharType="separate"/>
            </w:r>
            <w:r>
              <w:rPr>
                <w:rFonts w:ascii="MS Gothic" w:eastAsia="MS Gothic" w:hAnsi="MS Gothic" w:hint="eastAsia"/>
              </w:rPr>
              <w:t>☐</w:t>
            </w:r>
            <w:r>
              <w:fldChar w:fldCharType="end"/>
            </w:r>
            <w:r>
              <w:t xml:space="preserve"> Medium</w:t>
            </w:r>
          </w:p>
        </w:tc>
        <w:tc>
          <w:tcPr>
            <w:tcW w:w="1226" w:type="pct"/>
            <w:vAlign w:val="center"/>
          </w:tcPr>
          <w:p w:rsidR="00021A2B" w:rsidRDefault="00EF465A">
            <w:r>
              <w:fldChar w:fldCharType="begin">
                <w:ffData>
                  <w:name w:val=""/>
                  <w:enabled w:val="0"/>
                  <w:calcOnExit w:val="0"/>
                  <w:checkBox>
                    <w:sizeAuto/>
                    <w:default w:val="0"/>
                    <w:checked w:val="0"/>
                  </w:checkBox>
                </w:ffData>
              </w:fldChar>
            </w:r>
            <w:r>
              <w:instrText xml:space="preserve"> FORMCHECKBOX</w:instrText>
            </w:r>
            <w:r>
              <w:fldChar w:fldCharType="separate"/>
            </w:r>
            <w:r>
              <w:rPr>
                <w:rFonts w:ascii="MS Gothic" w:eastAsia="MS Gothic" w:hAnsi="MS Gothic" w:hint="eastAsia"/>
              </w:rPr>
              <w:t>☐</w:t>
            </w:r>
            <w:r>
              <w:fldChar w:fldCharType="end"/>
            </w:r>
            <w:r>
              <w:t xml:space="preserve"> Low</w:t>
            </w:r>
          </w:p>
        </w:tc>
      </w:tr>
      <w:tr w:rsidR="00021A2B">
        <w:trPr>
          <w:trHeight w:val="403"/>
        </w:trPr>
        <w:tc>
          <w:tcPr>
            <w:tcW w:w="1176" w:type="pct"/>
            <w:vMerge w:val="restart"/>
            <w:shd w:val="clear" w:color="auto" w:fill="B3EDFB"/>
            <w:vAlign w:val="center"/>
          </w:tcPr>
          <w:p w:rsidR="00021A2B" w:rsidRDefault="00EF465A">
            <w:pPr>
              <w:jc w:val="right"/>
              <w:rPr>
                <w:rFonts w:cs="Arial"/>
              </w:rPr>
            </w:pPr>
            <w:r>
              <w:rPr>
                <w:rFonts w:cs="Arial"/>
              </w:rPr>
              <w:t>Are any of the following at risk if the change is not delivered?</w:t>
            </w:r>
          </w:p>
        </w:tc>
        <w:tc>
          <w:tcPr>
            <w:tcW w:w="3824" w:type="pct"/>
            <w:gridSpan w:val="6"/>
            <w:vAlign w:val="center"/>
          </w:tcPr>
          <w:p w:rsidR="00021A2B" w:rsidRDefault="00EF465A">
            <w:r>
              <w:fldChar w:fldCharType="begin">
                <w:ffData>
                  <w:name w:val=""/>
                  <w:enabled w:val="0"/>
                  <w:calcOnExit w:val="0"/>
                  <w:checkBox>
                    <w:sizeAuto/>
                    <w:default w:val="0"/>
                    <w:checked w:val="0"/>
                  </w:checkBox>
                </w:ffData>
              </w:fldChar>
            </w:r>
            <w:r>
              <w:instrText xml:space="preserve"> FORMCHECKBOX</w:instrText>
            </w:r>
            <w:r>
              <w:fldChar w:fldCharType="separate"/>
            </w:r>
            <w:r>
              <w:rPr>
                <w:rFonts w:ascii="MS Gothic" w:eastAsia="MS Gothic" w:hAnsi="MS Gothic" w:hint="eastAsia"/>
              </w:rPr>
              <w:t>☐</w:t>
            </w:r>
            <w:r>
              <w:fldChar w:fldCharType="end"/>
            </w:r>
            <w:r>
              <w:t xml:space="preserve"> Safety of Supply at risk</w:t>
            </w:r>
          </w:p>
        </w:tc>
      </w:tr>
      <w:tr w:rsidR="00021A2B">
        <w:trPr>
          <w:trHeight w:val="403"/>
        </w:trPr>
        <w:tc>
          <w:tcPr>
            <w:tcW w:w="1176" w:type="pct"/>
            <w:vMerge/>
            <w:shd w:val="clear" w:color="auto" w:fill="B3EDFB"/>
            <w:vAlign w:val="center"/>
          </w:tcPr>
          <w:p w:rsidR="00021A2B" w:rsidRDefault="00021A2B"/>
        </w:tc>
        <w:tc>
          <w:tcPr>
            <w:tcW w:w="3824" w:type="pct"/>
            <w:gridSpan w:val="6"/>
            <w:vAlign w:val="center"/>
          </w:tcPr>
          <w:p w:rsidR="00021A2B" w:rsidRDefault="00EF465A">
            <w:r>
              <w:fldChar w:fldCharType="begin">
                <w:ffData>
                  <w:name w:val=""/>
                  <w:enabled w:val="0"/>
                  <w:calcOnExit w:val="0"/>
                  <w:checkBox>
                    <w:sizeAuto/>
                    <w:default w:val="0"/>
                    <w:checked w:val="0"/>
                  </w:checkBox>
                </w:ffData>
              </w:fldChar>
            </w:r>
            <w:r>
              <w:instrText xml:space="preserve"> FORMCHECKBOX</w:instrText>
            </w:r>
            <w:r>
              <w:fldChar w:fldCharType="separate"/>
            </w:r>
            <w:r>
              <w:rPr>
                <w:rFonts w:ascii="MS Gothic" w:eastAsia="MS Gothic" w:hAnsi="MS Gothic" w:hint="eastAsia"/>
              </w:rPr>
              <w:t>☐</w:t>
            </w:r>
            <w:r>
              <w:fldChar w:fldCharType="end"/>
            </w:r>
            <w:r>
              <w:t xml:space="preserve"> Customer(s) incurring financial loss</w:t>
            </w:r>
          </w:p>
        </w:tc>
      </w:tr>
      <w:tr w:rsidR="00021A2B">
        <w:trPr>
          <w:trHeight w:val="403"/>
        </w:trPr>
        <w:tc>
          <w:tcPr>
            <w:tcW w:w="1176" w:type="pct"/>
            <w:vMerge/>
            <w:shd w:val="clear" w:color="auto" w:fill="B3EDFB"/>
            <w:vAlign w:val="center"/>
          </w:tcPr>
          <w:p w:rsidR="00021A2B" w:rsidRDefault="00021A2B"/>
        </w:tc>
        <w:tc>
          <w:tcPr>
            <w:tcW w:w="3824" w:type="pct"/>
            <w:gridSpan w:val="6"/>
            <w:vAlign w:val="center"/>
          </w:tcPr>
          <w:p w:rsidR="00021A2B" w:rsidRDefault="00EF465A">
            <w:r>
              <w:fldChar w:fldCharType="begin">
                <w:ffData>
                  <w:name w:val=""/>
                  <w:enabled w:val="0"/>
                  <w:calcOnExit w:val="0"/>
                  <w:checkBox>
                    <w:sizeAuto/>
                    <w:default w:val="0"/>
                    <w:checked/>
                  </w:checkBox>
                </w:ffData>
              </w:fldChar>
            </w:r>
            <w:r>
              <w:instrText xml:space="preserve"> FORMCHECKBOX</w:instrText>
            </w:r>
            <w:r>
              <w:fldChar w:fldCharType="separate"/>
            </w:r>
            <w:r>
              <w:rPr>
                <w:rFonts w:ascii="MS Gothic" w:eastAsia="MS Gothic" w:hAnsi="MS Gothic" w:hint="eastAsia"/>
              </w:rPr>
              <w:t>☒</w:t>
            </w:r>
            <w:r>
              <w:fldChar w:fldCharType="end"/>
            </w:r>
            <w:r>
              <w:t xml:space="preserve"> Customer Switching at risk</w:t>
            </w:r>
          </w:p>
        </w:tc>
      </w:tr>
      <w:tr w:rsidR="00021A2B">
        <w:trPr>
          <w:trHeight w:val="403"/>
        </w:trPr>
        <w:tc>
          <w:tcPr>
            <w:tcW w:w="1176" w:type="pct"/>
            <w:vMerge w:val="restart"/>
            <w:shd w:val="clear" w:color="auto" w:fill="B3EDFB"/>
            <w:vAlign w:val="center"/>
          </w:tcPr>
          <w:p w:rsidR="00021A2B" w:rsidRDefault="00EF465A">
            <w:pPr>
              <w:jc w:val="right"/>
              <w:rPr>
                <w:rFonts w:cs="Arial"/>
              </w:rPr>
            </w:pPr>
            <w:r>
              <w:rPr>
                <w:rFonts w:cs="Arial"/>
              </w:rPr>
              <w:t>Are any of the following required if the change is delivered?</w:t>
            </w:r>
          </w:p>
        </w:tc>
        <w:tc>
          <w:tcPr>
            <w:tcW w:w="3824" w:type="pct"/>
            <w:gridSpan w:val="6"/>
            <w:vAlign w:val="center"/>
          </w:tcPr>
          <w:p w:rsidR="00021A2B" w:rsidRDefault="00EF465A">
            <w:r>
              <w:fldChar w:fldCharType="begin">
                <w:ffData>
                  <w:name w:val=""/>
                  <w:enabled w:val="0"/>
                  <w:calcOnExit w:val="0"/>
                  <w:checkBox>
                    <w:sizeAuto/>
                    <w:default w:val="0"/>
                    <w:checked/>
                  </w:checkBox>
                </w:ffData>
              </w:fldChar>
            </w:r>
            <w:r>
              <w:instrText xml:space="preserve"> FORMCHECKBOX</w:instrText>
            </w:r>
            <w:r>
              <w:fldChar w:fldCharType="separate"/>
            </w:r>
            <w:r>
              <w:rPr>
                <w:rFonts w:ascii="MS Gothic" w:eastAsia="MS Gothic" w:hAnsi="MS Gothic" w:hint="eastAsia"/>
              </w:rPr>
              <w:t>☒</w:t>
            </w:r>
            <w:r>
              <w:fldChar w:fldCharType="end"/>
            </w:r>
            <w:r>
              <w:t xml:space="preserve"> Customer System Changes Required</w:t>
            </w:r>
          </w:p>
        </w:tc>
      </w:tr>
      <w:tr w:rsidR="00021A2B">
        <w:trPr>
          <w:trHeight w:val="403"/>
        </w:trPr>
        <w:tc>
          <w:tcPr>
            <w:tcW w:w="1176" w:type="pct"/>
            <w:vMerge/>
            <w:shd w:val="clear" w:color="auto" w:fill="B3EDFB"/>
            <w:vAlign w:val="center"/>
          </w:tcPr>
          <w:p w:rsidR="00021A2B" w:rsidRDefault="00021A2B"/>
        </w:tc>
        <w:tc>
          <w:tcPr>
            <w:tcW w:w="3824" w:type="pct"/>
            <w:gridSpan w:val="6"/>
            <w:vAlign w:val="center"/>
          </w:tcPr>
          <w:p w:rsidR="00021A2B" w:rsidRDefault="00EF465A">
            <w:pPr>
              <w:rPr>
                <w:b/>
                <w:bCs/>
              </w:rPr>
            </w:pPr>
            <w:r>
              <w:fldChar w:fldCharType="begin">
                <w:ffData>
                  <w:name w:val=""/>
                  <w:enabled w:val="0"/>
                  <w:calcOnExit w:val="0"/>
                  <w:checkBox>
                    <w:sizeAuto/>
                    <w:default w:val="0"/>
                    <w:checked/>
                  </w:checkBox>
                </w:ffData>
              </w:fldChar>
            </w:r>
            <w:r>
              <w:instrText xml:space="preserve"> FORM</w:instrText>
            </w:r>
            <w:r>
              <w:instrText>CHECKBOX</w:instrText>
            </w:r>
            <w:r>
              <w:fldChar w:fldCharType="separate"/>
            </w:r>
            <w:r>
              <w:rPr>
                <w:rFonts w:ascii="MS Gothic" w:eastAsia="MS Gothic" w:hAnsi="MS Gothic" w:hint="eastAsia"/>
              </w:rPr>
              <w:t>☒</w:t>
            </w:r>
            <w:r>
              <w:fldChar w:fldCharType="end"/>
            </w:r>
            <w:r>
              <w:t xml:space="preserve"> Customer Testing Likely Required</w:t>
            </w:r>
          </w:p>
        </w:tc>
      </w:tr>
      <w:tr w:rsidR="00021A2B">
        <w:trPr>
          <w:trHeight w:val="403"/>
        </w:trPr>
        <w:tc>
          <w:tcPr>
            <w:tcW w:w="1176" w:type="pct"/>
            <w:vMerge/>
            <w:shd w:val="clear" w:color="auto" w:fill="B3EDFB"/>
            <w:vAlign w:val="center"/>
          </w:tcPr>
          <w:p w:rsidR="00021A2B" w:rsidRDefault="00021A2B"/>
        </w:tc>
        <w:tc>
          <w:tcPr>
            <w:tcW w:w="3824" w:type="pct"/>
            <w:gridSpan w:val="6"/>
            <w:vAlign w:val="center"/>
          </w:tcPr>
          <w:p w:rsidR="00021A2B" w:rsidRDefault="00EF465A">
            <w:r>
              <w:fldChar w:fldCharType="begin">
                <w:ffData>
                  <w:name w:val=""/>
                  <w:enabled w:val="0"/>
                  <w:calcOnExit w:val="0"/>
                  <w:checkBox>
                    <w:sizeAuto/>
                    <w:default w:val="0"/>
                    <w:checked/>
                  </w:checkBox>
                </w:ffData>
              </w:fldChar>
            </w:r>
            <w:r>
              <w:instrText xml:space="preserve"> FORMCHECKBOX</w:instrText>
            </w:r>
            <w:r>
              <w:fldChar w:fldCharType="separate"/>
            </w:r>
            <w:r>
              <w:rPr>
                <w:rFonts w:ascii="MS Gothic" w:eastAsia="MS Gothic" w:hAnsi="MS Gothic" w:hint="eastAsia"/>
              </w:rPr>
              <w:t>☒</w:t>
            </w:r>
            <w:r>
              <w:fldChar w:fldCharType="end"/>
            </w:r>
            <w:r>
              <w:t xml:space="preserve"> Customer Training Required</w:t>
            </w:r>
          </w:p>
        </w:tc>
      </w:tr>
      <w:tr w:rsidR="00021A2B">
        <w:trPr>
          <w:trHeight w:val="403"/>
        </w:trPr>
        <w:tc>
          <w:tcPr>
            <w:tcW w:w="1176" w:type="pct"/>
            <w:vMerge w:val="restart"/>
            <w:shd w:val="clear" w:color="auto" w:fill="B3EDFB"/>
            <w:vAlign w:val="center"/>
          </w:tcPr>
          <w:p w:rsidR="00021A2B" w:rsidRDefault="00EF465A">
            <w:pPr>
              <w:jc w:val="right"/>
              <w:rPr>
                <w:rFonts w:cs="Arial"/>
              </w:rPr>
            </w:pPr>
            <w:r>
              <w:rPr>
                <w:rFonts w:cs="Arial"/>
              </w:rPr>
              <w:t>Primary Application impacted:</w:t>
            </w:r>
          </w:p>
        </w:tc>
        <w:tc>
          <w:tcPr>
            <w:tcW w:w="1299" w:type="pct"/>
            <w:gridSpan w:val="2"/>
            <w:vAlign w:val="center"/>
          </w:tcPr>
          <w:p w:rsidR="00021A2B" w:rsidRDefault="00EF465A">
            <w:r>
              <w:fldChar w:fldCharType="begin">
                <w:ffData>
                  <w:name w:val=""/>
                  <w:enabled w:val="0"/>
                  <w:calcOnExit w:val="0"/>
                  <w:checkBox>
                    <w:sizeAuto/>
                    <w:default w:val="0"/>
                    <w:checked w:val="0"/>
                  </w:checkBox>
                </w:ffData>
              </w:fldChar>
            </w:r>
            <w:r>
              <w:instrText xml:space="preserve"> FORMCHECKBOX</w:instrText>
            </w:r>
            <w:r>
              <w:fldChar w:fldCharType="separate"/>
            </w:r>
            <w:r>
              <w:rPr>
                <w:rFonts w:ascii="MS Gothic" w:eastAsia="MS Gothic" w:hAnsi="MS Gothic" w:hint="eastAsia"/>
              </w:rPr>
              <w:t>☐</w:t>
            </w:r>
            <w:r>
              <w:fldChar w:fldCharType="end"/>
            </w:r>
            <w:r>
              <w:t xml:space="preserve"> BW</w:t>
            </w:r>
          </w:p>
        </w:tc>
        <w:tc>
          <w:tcPr>
            <w:tcW w:w="1299" w:type="pct"/>
            <w:gridSpan w:val="3"/>
            <w:vAlign w:val="center"/>
          </w:tcPr>
          <w:p w:rsidR="00021A2B" w:rsidRDefault="00EF465A">
            <w:r>
              <w:fldChar w:fldCharType="begin">
                <w:ffData>
                  <w:name w:val=""/>
                  <w:enabled w:val="0"/>
                  <w:calcOnExit w:val="0"/>
                  <w:checkBox>
                    <w:sizeAuto/>
                    <w:default w:val="0"/>
                    <w:checked/>
                  </w:checkBox>
                </w:ffData>
              </w:fldChar>
            </w:r>
            <w:r>
              <w:instrText xml:space="preserve"> FORMCHECKBOX</w:instrText>
            </w:r>
            <w:r>
              <w:fldChar w:fldCharType="separate"/>
            </w:r>
            <w:r>
              <w:rPr>
                <w:rFonts w:ascii="MS Gothic" w:eastAsia="MS Gothic" w:hAnsi="MS Gothic" w:hint="eastAsia"/>
              </w:rPr>
              <w:t>☒</w:t>
            </w:r>
            <w:r>
              <w:fldChar w:fldCharType="end"/>
            </w:r>
            <w:r>
              <w:t xml:space="preserve"> ISU</w:t>
            </w:r>
          </w:p>
        </w:tc>
        <w:tc>
          <w:tcPr>
            <w:tcW w:w="1226" w:type="pct"/>
            <w:vAlign w:val="center"/>
          </w:tcPr>
          <w:p w:rsidR="00021A2B" w:rsidRDefault="00EF465A">
            <w:r>
              <w:fldChar w:fldCharType="begin">
                <w:ffData>
                  <w:name w:val=""/>
                  <w:enabled w:val="0"/>
                  <w:calcOnExit w:val="0"/>
                  <w:checkBox>
                    <w:sizeAuto/>
                    <w:default w:val="0"/>
                    <w:checked w:val="0"/>
                  </w:checkBox>
                </w:ffData>
              </w:fldChar>
            </w:r>
            <w:r>
              <w:instrText xml:space="preserve"> FORMCHECKBOX</w:instrText>
            </w:r>
            <w:r>
              <w:fldChar w:fldCharType="separate"/>
            </w:r>
            <w:r>
              <w:rPr>
                <w:rFonts w:ascii="MS Gothic" w:eastAsia="MS Gothic" w:hAnsi="MS Gothic" w:hint="eastAsia"/>
              </w:rPr>
              <w:t>☐</w:t>
            </w:r>
            <w:r>
              <w:fldChar w:fldCharType="end"/>
            </w:r>
            <w:r>
              <w:t xml:space="preserve"> CMS</w:t>
            </w:r>
          </w:p>
        </w:tc>
      </w:tr>
      <w:tr w:rsidR="00021A2B">
        <w:trPr>
          <w:trHeight w:val="403"/>
        </w:trPr>
        <w:tc>
          <w:tcPr>
            <w:tcW w:w="1176" w:type="pct"/>
            <w:vMerge/>
            <w:shd w:val="clear" w:color="auto" w:fill="B3EDFB"/>
            <w:vAlign w:val="center"/>
          </w:tcPr>
          <w:p w:rsidR="00021A2B" w:rsidRDefault="00021A2B"/>
        </w:tc>
        <w:tc>
          <w:tcPr>
            <w:tcW w:w="1299" w:type="pct"/>
            <w:gridSpan w:val="2"/>
            <w:vAlign w:val="center"/>
          </w:tcPr>
          <w:p w:rsidR="00021A2B" w:rsidRDefault="00EF465A">
            <w:r>
              <w:fldChar w:fldCharType="begin">
                <w:ffData>
                  <w:name w:val=""/>
                  <w:enabled w:val="0"/>
                  <w:calcOnExit w:val="0"/>
                  <w:checkBox>
                    <w:sizeAuto/>
                    <w:default w:val="0"/>
                    <w:checked w:val="0"/>
                  </w:checkBox>
                </w:ffData>
              </w:fldChar>
            </w:r>
            <w:r>
              <w:instrText xml:space="preserve"> FORMCHECKBOX</w:instrText>
            </w:r>
            <w:r>
              <w:fldChar w:fldCharType="separate"/>
            </w:r>
            <w:r>
              <w:rPr>
                <w:rFonts w:ascii="MS Gothic" w:eastAsia="MS Gothic" w:hAnsi="MS Gothic" w:hint="eastAsia"/>
              </w:rPr>
              <w:t>☐</w:t>
            </w:r>
            <w:r>
              <w:fldChar w:fldCharType="end"/>
            </w:r>
            <w:r>
              <w:t xml:space="preserve"> AMT</w:t>
            </w:r>
          </w:p>
        </w:tc>
        <w:tc>
          <w:tcPr>
            <w:tcW w:w="1299" w:type="pct"/>
            <w:gridSpan w:val="3"/>
            <w:vAlign w:val="center"/>
          </w:tcPr>
          <w:p w:rsidR="00021A2B" w:rsidRDefault="00EF465A">
            <w:r>
              <w:fldChar w:fldCharType="begin">
                <w:ffData>
                  <w:name w:val=""/>
                  <w:enabled w:val="0"/>
                  <w:calcOnExit w:val="0"/>
                  <w:checkBox>
                    <w:sizeAuto/>
                    <w:default w:val="0"/>
                    <w:checked w:val="0"/>
                  </w:checkBox>
                </w:ffData>
              </w:fldChar>
            </w:r>
            <w:r>
              <w:instrText xml:space="preserve"> FORMCHECKBOX</w:instrText>
            </w:r>
            <w:r>
              <w:fldChar w:fldCharType="separate"/>
            </w:r>
            <w:r>
              <w:rPr>
                <w:rFonts w:ascii="MS Gothic" w:eastAsia="MS Gothic" w:hAnsi="MS Gothic" w:hint="eastAsia"/>
              </w:rPr>
              <w:t>☐</w:t>
            </w:r>
            <w:r>
              <w:fldChar w:fldCharType="end"/>
            </w:r>
            <w:r>
              <w:t xml:space="preserve"> EFT</w:t>
            </w:r>
          </w:p>
        </w:tc>
        <w:tc>
          <w:tcPr>
            <w:tcW w:w="1226" w:type="pct"/>
            <w:vAlign w:val="center"/>
          </w:tcPr>
          <w:p w:rsidR="00021A2B" w:rsidRDefault="00EF465A">
            <w:r>
              <w:fldChar w:fldCharType="begin">
                <w:ffData>
                  <w:name w:val=""/>
                  <w:enabled w:val="0"/>
                  <w:calcOnExit w:val="0"/>
                  <w:checkBox>
                    <w:sizeAuto/>
                    <w:default w:val="0"/>
                    <w:checked w:val="0"/>
                  </w:checkBox>
                </w:ffData>
              </w:fldChar>
            </w:r>
            <w:r>
              <w:instrText xml:space="preserve"> FORMCHECKBOX</w:instrText>
            </w:r>
            <w:r>
              <w:fldChar w:fldCharType="separate"/>
            </w:r>
            <w:r>
              <w:rPr>
                <w:rFonts w:ascii="MS Gothic" w:eastAsia="MS Gothic" w:hAnsi="MS Gothic" w:hint="eastAsia"/>
              </w:rPr>
              <w:t>☐</w:t>
            </w:r>
            <w:r>
              <w:fldChar w:fldCharType="end"/>
            </w:r>
            <w:r>
              <w:t xml:space="preserve"> IX</w:t>
            </w:r>
          </w:p>
        </w:tc>
      </w:tr>
      <w:tr w:rsidR="00021A2B">
        <w:trPr>
          <w:trHeight w:val="403"/>
        </w:trPr>
        <w:tc>
          <w:tcPr>
            <w:tcW w:w="1176" w:type="pct"/>
            <w:vMerge/>
            <w:shd w:val="clear" w:color="auto" w:fill="B3EDFB"/>
            <w:vAlign w:val="center"/>
          </w:tcPr>
          <w:p w:rsidR="00021A2B" w:rsidRDefault="00021A2B"/>
        </w:tc>
        <w:tc>
          <w:tcPr>
            <w:tcW w:w="1299" w:type="pct"/>
            <w:gridSpan w:val="2"/>
            <w:vAlign w:val="center"/>
          </w:tcPr>
          <w:p w:rsidR="00021A2B" w:rsidRDefault="00EF465A">
            <w:r>
              <w:fldChar w:fldCharType="begin">
                <w:ffData>
                  <w:name w:val=""/>
                  <w:enabled w:val="0"/>
                  <w:calcOnExit w:val="0"/>
                  <w:checkBox>
                    <w:sizeAuto/>
                    <w:default w:val="0"/>
                    <w:checked w:val="0"/>
                  </w:checkBox>
                </w:ffData>
              </w:fldChar>
            </w:r>
            <w:r>
              <w:instrText xml:space="preserve"> FORMCHECKBOX</w:instrText>
            </w:r>
            <w:r>
              <w:fldChar w:fldCharType="separate"/>
            </w:r>
            <w:r>
              <w:rPr>
                <w:rFonts w:ascii="MS Gothic" w:eastAsia="MS Gothic" w:hAnsi="MS Gothic" w:hint="eastAsia"/>
              </w:rPr>
              <w:t>☐</w:t>
            </w:r>
            <w:r>
              <w:fldChar w:fldCharType="end"/>
            </w:r>
            <w:r>
              <w:t xml:space="preserve"> Gemini</w:t>
            </w:r>
          </w:p>
        </w:tc>
        <w:tc>
          <w:tcPr>
            <w:tcW w:w="1299" w:type="pct"/>
            <w:gridSpan w:val="3"/>
            <w:vAlign w:val="center"/>
          </w:tcPr>
          <w:p w:rsidR="00021A2B" w:rsidRDefault="00EF465A">
            <w:r>
              <w:fldChar w:fldCharType="begin">
                <w:ffData>
                  <w:name w:val=""/>
                  <w:enabled w:val="0"/>
                  <w:calcOnExit w:val="0"/>
                  <w:checkBox>
                    <w:sizeAuto/>
                    <w:default w:val="0"/>
                    <w:checked w:val="0"/>
                  </w:checkBox>
                </w:ffData>
              </w:fldChar>
            </w:r>
            <w:r>
              <w:instrText xml:space="preserve"> FORMCHECKBOX</w:instrText>
            </w:r>
            <w:r>
              <w:fldChar w:fldCharType="separate"/>
            </w:r>
            <w:r>
              <w:rPr>
                <w:rFonts w:ascii="MS Gothic" w:eastAsia="MS Gothic" w:hAnsi="MS Gothic" w:hint="eastAsia"/>
              </w:rPr>
              <w:t>☐</w:t>
            </w:r>
            <w:r>
              <w:fldChar w:fldCharType="end"/>
            </w:r>
            <w:r>
              <w:t xml:space="preserve"> Birst</w:t>
            </w:r>
          </w:p>
        </w:tc>
        <w:tc>
          <w:tcPr>
            <w:tcW w:w="1226" w:type="pct"/>
            <w:vAlign w:val="center"/>
          </w:tcPr>
          <w:p w:rsidR="00021A2B" w:rsidRDefault="00EF465A">
            <w:r>
              <w:fldChar w:fldCharType="begin">
                <w:ffData>
                  <w:name w:val=""/>
                  <w:enabled w:val="0"/>
                  <w:calcOnExit w:val="0"/>
                  <w:checkBox>
                    <w:sizeAuto/>
                    <w:default w:val="0"/>
                    <w:checked w:val="0"/>
                  </w:checkBox>
                </w:ffData>
              </w:fldChar>
            </w:r>
            <w:r>
              <w:instrText xml:space="preserve"> FORMCHECKBOX</w:instrText>
            </w:r>
            <w:r>
              <w:fldChar w:fldCharType="separate"/>
            </w:r>
            <w:r>
              <w:rPr>
                <w:rFonts w:ascii="MS Gothic" w:eastAsia="MS Gothic" w:hAnsi="MS Gothic" w:hint="eastAsia"/>
              </w:rPr>
              <w:t>☐</w:t>
            </w:r>
            <w:r>
              <w:fldChar w:fldCharType="end"/>
            </w:r>
            <w:r>
              <w:t xml:space="preserve"> API</w:t>
            </w:r>
          </w:p>
        </w:tc>
      </w:tr>
      <w:tr w:rsidR="00021A2B">
        <w:trPr>
          <w:trHeight w:val="403"/>
        </w:trPr>
        <w:tc>
          <w:tcPr>
            <w:tcW w:w="1176" w:type="pct"/>
            <w:vMerge/>
            <w:shd w:val="clear" w:color="auto" w:fill="B3EDFB"/>
            <w:vAlign w:val="center"/>
          </w:tcPr>
          <w:p w:rsidR="00021A2B" w:rsidRDefault="00021A2B"/>
        </w:tc>
        <w:tc>
          <w:tcPr>
            <w:tcW w:w="1299" w:type="pct"/>
            <w:gridSpan w:val="2"/>
            <w:vAlign w:val="center"/>
          </w:tcPr>
          <w:p w:rsidR="00021A2B" w:rsidRDefault="00EF465A">
            <w:r>
              <w:fldChar w:fldCharType="begin">
                <w:ffData>
                  <w:name w:val=""/>
                  <w:enabled w:val="0"/>
                  <w:calcOnExit w:val="0"/>
                  <w:checkBox>
                    <w:sizeAuto/>
                    <w:default w:val="0"/>
                    <w:checked w:val="0"/>
                  </w:checkBox>
                </w:ffData>
              </w:fldChar>
            </w:r>
            <w:r>
              <w:instrText xml:space="preserve"> FORMCHECKBOX</w:instrText>
            </w:r>
            <w:r>
              <w:fldChar w:fldCharType="separate"/>
            </w:r>
            <w:r>
              <w:rPr>
                <w:rFonts w:ascii="MS Gothic" w:eastAsia="MS Gothic" w:hAnsi="MS Gothic" w:hint="eastAsia"/>
              </w:rPr>
              <w:t>☐</w:t>
            </w:r>
            <w:r>
              <w:fldChar w:fldCharType="end"/>
            </w:r>
            <w:r>
              <w:t xml:space="preserve"> Other</w:t>
            </w:r>
          </w:p>
        </w:tc>
        <w:tc>
          <w:tcPr>
            <w:tcW w:w="2525" w:type="pct"/>
            <w:gridSpan w:val="4"/>
            <w:vAlign w:val="center"/>
          </w:tcPr>
          <w:p w:rsidR="00021A2B" w:rsidRDefault="00EF465A">
            <w:r>
              <w:t>&lt;If [Other] please provide details here&gt;</w:t>
            </w:r>
          </w:p>
        </w:tc>
      </w:tr>
      <w:tr w:rsidR="00021A2B">
        <w:trPr>
          <w:trHeight w:val="403"/>
        </w:trPr>
        <w:tc>
          <w:tcPr>
            <w:tcW w:w="1176" w:type="pct"/>
            <w:vMerge w:val="restart"/>
            <w:shd w:val="clear" w:color="auto" w:fill="B3EDFB"/>
            <w:vAlign w:val="center"/>
          </w:tcPr>
          <w:p w:rsidR="00021A2B" w:rsidRDefault="00EF465A">
            <w:pPr>
              <w:jc w:val="right"/>
              <w:rPr>
                <w:rFonts w:cs="Arial"/>
              </w:rPr>
            </w:pPr>
            <w:r>
              <w:rPr>
                <w:rFonts w:cs="Arial"/>
              </w:rPr>
              <w:t>Business Process Impacted:</w:t>
            </w:r>
          </w:p>
        </w:tc>
        <w:tc>
          <w:tcPr>
            <w:tcW w:w="1299" w:type="pct"/>
            <w:gridSpan w:val="2"/>
            <w:vAlign w:val="center"/>
          </w:tcPr>
          <w:p w:rsidR="00021A2B" w:rsidRDefault="00EF465A">
            <w:r>
              <w:fldChar w:fldCharType="begin">
                <w:ffData>
                  <w:name w:val=""/>
                  <w:enabled w:val="0"/>
                  <w:calcOnExit w:val="0"/>
                  <w:checkBox>
                    <w:sizeAuto/>
                    <w:default w:val="0"/>
                    <w:checked w:val="0"/>
                  </w:checkBox>
                </w:ffData>
              </w:fldChar>
            </w:r>
            <w:r>
              <w:instrText xml:space="preserve"> FORMCHECKBOX</w:instrText>
            </w:r>
            <w:r>
              <w:fldChar w:fldCharType="separate"/>
            </w:r>
            <w:r>
              <w:rPr>
                <w:rFonts w:ascii="MS Gothic" w:eastAsia="MS Gothic" w:hAnsi="MS Gothic" w:hint="eastAsia"/>
              </w:rPr>
              <w:t>☐</w:t>
            </w:r>
            <w:r>
              <w:fldChar w:fldCharType="end"/>
            </w:r>
            <w:r>
              <w:t xml:space="preserve"> AQ</w:t>
            </w:r>
          </w:p>
        </w:tc>
        <w:tc>
          <w:tcPr>
            <w:tcW w:w="1299" w:type="pct"/>
            <w:gridSpan w:val="3"/>
            <w:vAlign w:val="center"/>
          </w:tcPr>
          <w:p w:rsidR="00021A2B" w:rsidRDefault="00EF465A">
            <w:r>
              <w:fldChar w:fldCharType="begin">
                <w:ffData>
                  <w:name w:val=""/>
                  <w:enabled w:val="0"/>
                  <w:calcOnExit w:val="0"/>
                  <w:checkBox>
                    <w:sizeAuto/>
                    <w:default w:val="0"/>
                    <w:checked w:val="0"/>
                  </w:checkBox>
                </w:ffData>
              </w:fldChar>
            </w:r>
            <w:r>
              <w:instrText xml:space="preserve"> FORMCHECKBOX</w:instrText>
            </w:r>
            <w:r>
              <w:fldChar w:fldCharType="separate"/>
            </w:r>
            <w:r>
              <w:rPr>
                <w:rFonts w:ascii="MS Gothic" w:eastAsia="MS Gothic" w:hAnsi="MS Gothic" w:hint="eastAsia"/>
              </w:rPr>
              <w:t>☐</w:t>
            </w:r>
            <w:r>
              <w:fldChar w:fldCharType="end"/>
            </w:r>
            <w:r>
              <w:t xml:space="preserve"> SPA</w:t>
            </w:r>
          </w:p>
        </w:tc>
        <w:tc>
          <w:tcPr>
            <w:tcW w:w="1226" w:type="pct"/>
            <w:vAlign w:val="center"/>
          </w:tcPr>
          <w:p w:rsidR="00021A2B" w:rsidRDefault="00EF465A">
            <w:r>
              <w:fldChar w:fldCharType="begin">
                <w:ffData>
                  <w:name w:val=""/>
                  <w:enabled w:val="0"/>
                  <w:calcOnExit w:val="0"/>
                  <w:checkBox>
                    <w:sizeAuto/>
                    <w:default w:val="0"/>
                    <w:checked w:val="0"/>
                  </w:checkBox>
                </w:ffData>
              </w:fldChar>
            </w:r>
            <w:r>
              <w:instrText xml:space="preserve"> FORMCHECKBOX</w:instrText>
            </w:r>
            <w:r>
              <w:fldChar w:fldCharType="separate"/>
            </w:r>
            <w:r>
              <w:rPr>
                <w:rFonts w:ascii="MS Gothic" w:eastAsia="MS Gothic" w:hAnsi="MS Gothic" w:hint="eastAsia"/>
              </w:rPr>
              <w:t>☐</w:t>
            </w:r>
            <w:r>
              <w:fldChar w:fldCharType="end"/>
            </w:r>
            <w:r>
              <w:t xml:space="preserve"> RGMA</w:t>
            </w:r>
          </w:p>
        </w:tc>
      </w:tr>
      <w:tr w:rsidR="00021A2B">
        <w:trPr>
          <w:trHeight w:val="403"/>
        </w:trPr>
        <w:tc>
          <w:tcPr>
            <w:tcW w:w="1176" w:type="pct"/>
            <w:vMerge/>
            <w:shd w:val="clear" w:color="auto" w:fill="B3EDFB"/>
            <w:vAlign w:val="center"/>
          </w:tcPr>
          <w:p w:rsidR="00021A2B" w:rsidRDefault="00021A2B"/>
        </w:tc>
        <w:tc>
          <w:tcPr>
            <w:tcW w:w="1299" w:type="pct"/>
            <w:gridSpan w:val="2"/>
            <w:vAlign w:val="center"/>
          </w:tcPr>
          <w:p w:rsidR="00021A2B" w:rsidRDefault="00EF465A">
            <w:r>
              <w:fldChar w:fldCharType="begin">
                <w:ffData>
                  <w:name w:val=""/>
                  <w:enabled w:val="0"/>
                  <w:calcOnExit w:val="0"/>
                  <w:checkBox>
                    <w:sizeAuto/>
                    <w:default w:val="0"/>
                    <w:checked/>
                  </w:checkBox>
                </w:ffData>
              </w:fldChar>
            </w:r>
            <w:r>
              <w:instrText xml:space="preserve"> FORMCHECKBOX</w:instrText>
            </w:r>
            <w:r>
              <w:fldChar w:fldCharType="separate"/>
            </w:r>
            <w:r>
              <w:rPr>
                <w:rFonts w:ascii="MS Gothic" w:eastAsia="MS Gothic" w:hAnsi="MS Gothic" w:hint="eastAsia"/>
              </w:rPr>
              <w:t>☒</w:t>
            </w:r>
            <w:r>
              <w:fldChar w:fldCharType="end"/>
            </w:r>
            <w:r>
              <w:t xml:space="preserve"> Reads</w:t>
            </w:r>
          </w:p>
        </w:tc>
        <w:tc>
          <w:tcPr>
            <w:tcW w:w="1299" w:type="pct"/>
            <w:gridSpan w:val="3"/>
            <w:vAlign w:val="center"/>
          </w:tcPr>
          <w:p w:rsidR="00021A2B" w:rsidRDefault="00EF465A">
            <w:r>
              <w:fldChar w:fldCharType="begin">
                <w:ffData>
                  <w:name w:val=""/>
                  <w:enabled w:val="0"/>
                  <w:calcOnExit w:val="0"/>
                  <w:checkBox>
                    <w:sizeAuto/>
                    <w:default w:val="0"/>
                    <w:checked w:val="0"/>
                  </w:checkBox>
                </w:ffData>
              </w:fldChar>
            </w:r>
            <w:r>
              <w:instrText xml:space="preserve"> FORMCHECKBOX</w:instrText>
            </w:r>
            <w:r>
              <w:fldChar w:fldCharType="separate"/>
            </w:r>
            <w:r>
              <w:rPr>
                <w:rFonts w:ascii="MS Gothic" w:eastAsia="MS Gothic" w:hAnsi="MS Gothic" w:hint="eastAsia"/>
              </w:rPr>
              <w:t>☐</w:t>
            </w:r>
            <w:r>
              <w:fldChar w:fldCharType="end"/>
            </w:r>
            <w:r>
              <w:t xml:space="preserve"> Portal</w:t>
            </w:r>
          </w:p>
        </w:tc>
        <w:tc>
          <w:tcPr>
            <w:tcW w:w="1226" w:type="pct"/>
            <w:vAlign w:val="center"/>
          </w:tcPr>
          <w:p w:rsidR="00021A2B" w:rsidRDefault="00EF465A">
            <w:r>
              <w:fldChar w:fldCharType="begin">
                <w:ffData>
                  <w:name w:val=""/>
                  <w:enabled w:val="0"/>
                  <w:calcOnExit w:val="0"/>
                  <w:checkBox>
                    <w:sizeAuto/>
                    <w:default w:val="0"/>
                    <w:checked w:val="0"/>
                  </w:checkBox>
                </w:ffData>
              </w:fldChar>
            </w:r>
            <w:r>
              <w:instrText xml:space="preserve"> FORMCHECKBOX</w:instrText>
            </w:r>
            <w:r>
              <w:fldChar w:fldCharType="separate"/>
            </w:r>
            <w:r>
              <w:rPr>
                <w:rFonts w:ascii="MS Gothic" w:eastAsia="MS Gothic" w:hAnsi="MS Gothic" w:hint="eastAsia"/>
              </w:rPr>
              <w:t>☐</w:t>
            </w:r>
            <w:r>
              <w:fldChar w:fldCharType="end"/>
            </w:r>
            <w:r>
              <w:t xml:space="preserve"> Invoicing</w:t>
            </w:r>
          </w:p>
        </w:tc>
      </w:tr>
      <w:tr w:rsidR="00021A2B">
        <w:trPr>
          <w:trHeight w:val="403"/>
        </w:trPr>
        <w:tc>
          <w:tcPr>
            <w:tcW w:w="1176" w:type="pct"/>
            <w:vMerge/>
            <w:shd w:val="clear" w:color="auto" w:fill="B3EDFB"/>
            <w:vAlign w:val="center"/>
          </w:tcPr>
          <w:p w:rsidR="00021A2B" w:rsidRDefault="00021A2B"/>
        </w:tc>
        <w:tc>
          <w:tcPr>
            <w:tcW w:w="1299" w:type="pct"/>
            <w:gridSpan w:val="2"/>
            <w:vAlign w:val="center"/>
          </w:tcPr>
          <w:p w:rsidR="00021A2B" w:rsidRDefault="00EF465A">
            <w:r>
              <w:fldChar w:fldCharType="begin">
                <w:ffData>
                  <w:name w:val=""/>
                  <w:enabled w:val="0"/>
                  <w:calcOnExit w:val="0"/>
                  <w:checkBox>
                    <w:sizeAuto/>
                    <w:default w:val="0"/>
                    <w:checked w:val="0"/>
                  </w:checkBox>
                </w:ffData>
              </w:fldChar>
            </w:r>
            <w:r>
              <w:instrText xml:space="preserve"> FORMCHECKBOX</w:instrText>
            </w:r>
            <w:r>
              <w:fldChar w:fldCharType="separate"/>
            </w:r>
            <w:r>
              <w:rPr>
                <w:rFonts w:ascii="MS Gothic" w:eastAsia="MS Gothic" w:hAnsi="MS Gothic" w:hint="eastAsia"/>
              </w:rPr>
              <w:t>☐</w:t>
            </w:r>
            <w:r>
              <w:fldChar w:fldCharType="end"/>
            </w:r>
            <w:r>
              <w:t xml:space="preserve"> Other</w:t>
            </w:r>
          </w:p>
        </w:tc>
        <w:tc>
          <w:tcPr>
            <w:tcW w:w="2525" w:type="pct"/>
            <w:gridSpan w:val="4"/>
            <w:vAlign w:val="center"/>
          </w:tcPr>
          <w:p w:rsidR="00021A2B" w:rsidRDefault="00EF465A">
            <w:r>
              <w:t>&lt;If [Other] please provide details here&gt;</w:t>
            </w:r>
          </w:p>
        </w:tc>
      </w:tr>
      <w:tr w:rsidR="00021A2B">
        <w:trPr>
          <w:trHeight w:val="627"/>
        </w:trPr>
        <w:tc>
          <w:tcPr>
            <w:tcW w:w="1176" w:type="pct"/>
            <w:vMerge w:val="restart"/>
            <w:shd w:val="clear" w:color="auto" w:fill="B3EDFB"/>
            <w:vAlign w:val="center"/>
          </w:tcPr>
          <w:p w:rsidR="00021A2B" w:rsidRDefault="00EF465A">
            <w:pPr>
              <w:jc w:val="right"/>
              <w:rPr>
                <w:rFonts w:cs="Arial"/>
              </w:rPr>
            </w:pPr>
            <w:r>
              <w:rPr>
                <w:rFonts w:cs="Arial"/>
              </w:rPr>
              <w:t>Any known impacts to external services and/or systems as a result of this change?</w:t>
            </w:r>
          </w:p>
        </w:tc>
        <w:tc>
          <w:tcPr>
            <w:tcW w:w="883" w:type="pct"/>
            <w:vAlign w:val="center"/>
          </w:tcPr>
          <w:p w:rsidR="00021A2B" w:rsidRDefault="00EF465A">
            <w:r>
              <w:fldChar w:fldCharType="begin">
                <w:ffData>
                  <w:name w:val=""/>
                  <w:enabled w:val="0"/>
                  <w:calcOnExit w:val="0"/>
                  <w:checkBox>
                    <w:sizeAuto/>
                    <w:default w:val="0"/>
                    <w:checked w:val="0"/>
                  </w:checkBox>
                </w:ffData>
              </w:fldChar>
            </w:r>
            <w:r>
              <w:instrText xml:space="preserve"> FORMCHECKBOX</w:instrText>
            </w:r>
            <w:r>
              <w:fldChar w:fldCharType="separate"/>
            </w:r>
            <w:r>
              <w:rPr>
                <w:rFonts w:ascii="MS Gothic" w:eastAsia="MS Gothic" w:hAnsi="MS Gothic" w:hint="eastAsia"/>
              </w:rPr>
              <w:t>☐</w:t>
            </w:r>
            <w:r>
              <w:fldChar w:fldCharType="end"/>
            </w:r>
            <w:r>
              <w:t xml:space="preserve"> </w:t>
            </w:r>
            <w:r>
              <w:t>Yes</w:t>
            </w:r>
          </w:p>
        </w:tc>
        <w:tc>
          <w:tcPr>
            <w:tcW w:w="2941" w:type="pct"/>
            <w:gridSpan w:val="5"/>
            <w:vMerge w:val="restart"/>
            <w:vAlign w:val="center"/>
          </w:tcPr>
          <w:p w:rsidR="00021A2B" w:rsidRDefault="00EF465A">
            <w:r>
              <w:t>&lt;If [Yes] please provide details here&gt;</w:t>
            </w:r>
          </w:p>
        </w:tc>
      </w:tr>
      <w:tr w:rsidR="00021A2B">
        <w:trPr>
          <w:trHeight w:val="628"/>
        </w:trPr>
        <w:tc>
          <w:tcPr>
            <w:tcW w:w="1176" w:type="pct"/>
            <w:vMerge/>
            <w:shd w:val="clear" w:color="auto" w:fill="B3EDFB"/>
            <w:vAlign w:val="center"/>
          </w:tcPr>
          <w:p w:rsidR="00021A2B" w:rsidRDefault="00021A2B"/>
        </w:tc>
        <w:tc>
          <w:tcPr>
            <w:tcW w:w="883" w:type="pct"/>
            <w:vAlign w:val="center"/>
          </w:tcPr>
          <w:p w:rsidR="00021A2B" w:rsidRDefault="00EF465A">
            <w:r>
              <w:fldChar w:fldCharType="begin">
                <w:ffData>
                  <w:name w:val=""/>
                  <w:enabled w:val="0"/>
                  <w:calcOnExit w:val="0"/>
                  <w:checkBox>
                    <w:sizeAuto/>
                    <w:default w:val="0"/>
                    <w:checked/>
                  </w:checkBox>
                </w:ffData>
              </w:fldChar>
            </w:r>
            <w:r>
              <w:instrText xml:space="preserve"> FORMCHECKBOX</w:instrText>
            </w:r>
            <w:r>
              <w:fldChar w:fldCharType="separate"/>
            </w:r>
            <w:r>
              <w:rPr>
                <w:rFonts w:ascii="MS Gothic" w:eastAsia="MS Gothic" w:hAnsi="MS Gothic" w:hint="eastAsia"/>
              </w:rPr>
              <w:t>☒</w:t>
            </w:r>
            <w:r>
              <w:fldChar w:fldCharType="end"/>
            </w:r>
            <w:r>
              <w:t xml:space="preserve"> No</w:t>
            </w:r>
          </w:p>
        </w:tc>
        <w:tc>
          <w:tcPr>
            <w:tcW w:w="2941" w:type="pct"/>
            <w:gridSpan w:val="5"/>
            <w:vMerge/>
            <w:vAlign w:val="center"/>
          </w:tcPr>
          <w:p w:rsidR="00021A2B" w:rsidRDefault="00021A2B"/>
        </w:tc>
      </w:tr>
    </w:tbl>
    <w:p w:rsidR="00021A2B" w:rsidRDefault="00EF465A">
      <w:pPr>
        <w:pStyle w:val="Heading2"/>
      </w:pPr>
      <w:r>
        <w:t>Workaround Details</w:t>
      </w:r>
    </w:p>
    <w:tbl>
      <w:tblPr>
        <w:tblStyle w:val="TableGrid"/>
        <w:tblW w:w="5215" w:type="pct"/>
        <w:tblInd w:w="-34" w:type="dxa"/>
        <w:tblLayout w:type="fixed"/>
        <w:tblLook w:val="04A0" w:firstRow="1" w:lastRow="0" w:firstColumn="1" w:lastColumn="0" w:noHBand="0" w:noVBand="1"/>
      </w:tblPr>
      <w:tblGrid>
        <w:gridCol w:w="2267"/>
        <w:gridCol w:w="1704"/>
        <w:gridCol w:w="752"/>
        <w:gridCol w:w="2456"/>
        <w:gridCol w:w="2460"/>
      </w:tblGrid>
      <w:tr w:rsidR="00021A2B">
        <w:trPr>
          <w:trHeight w:val="405"/>
        </w:trPr>
        <w:tc>
          <w:tcPr>
            <w:tcW w:w="1176" w:type="pct"/>
            <w:vMerge w:val="restart"/>
            <w:shd w:val="clear" w:color="auto" w:fill="B3EDFB"/>
            <w:vAlign w:val="center"/>
          </w:tcPr>
          <w:p w:rsidR="00021A2B" w:rsidRDefault="00EF465A">
            <w:pPr>
              <w:jc w:val="right"/>
              <w:rPr>
                <w:rFonts w:cs="Arial"/>
              </w:rPr>
            </w:pPr>
            <w:r>
              <w:rPr>
                <w:rFonts w:cs="Arial"/>
              </w:rPr>
              <w:t>Workaround in operation?</w:t>
            </w:r>
          </w:p>
        </w:tc>
        <w:tc>
          <w:tcPr>
            <w:tcW w:w="884" w:type="pct"/>
            <w:vAlign w:val="center"/>
          </w:tcPr>
          <w:p w:rsidR="00021A2B" w:rsidRDefault="00EF465A">
            <w:r>
              <w:fldChar w:fldCharType="begin">
                <w:ffData>
                  <w:name w:val=""/>
                  <w:enabled w:val="0"/>
                  <w:calcOnExit w:val="0"/>
                  <w:checkBox>
                    <w:sizeAuto/>
                    <w:default w:val="0"/>
                    <w:checked w:val="0"/>
                  </w:checkBox>
                </w:ffData>
              </w:fldChar>
            </w:r>
            <w:r>
              <w:instrText xml:space="preserve"> FORMCHECKBOX</w:instrText>
            </w:r>
            <w:r>
              <w:fldChar w:fldCharType="separate"/>
            </w:r>
            <w:r>
              <w:rPr>
                <w:rFonts w:ascii="MS Gothic" w:eastAsia="MS Gothic" w:hAnsi="MS Gothic" w:hint="eastAsia"/>
              </w:rPr>
              <w:t>☐</w:t>
            </w:r>
            <w:r>
              <w:fldChar w:fldCharType="end"/>
            </w:r>
            <w:r>
              <w:t xml:space="preserve"> Yes</w:t>
            </w:r>
          </w:p>
        </w:tc>
        <w:tc>
          <w:tcPr>
            <w:tcW w:w="2940" w:type="pct"/>
            <w:gridSpan w:val="3"/>
            <w:vMerge w:val="restart"/>
            <w:vAlign w:val="center"/>
          </w:tcPr>
          <w:p w:rsidR="00021A2B" w:rsidRDefault="00EF465A">
            <w:r>
              <w:t xml:space="preserve">If [No] please do </w:t>
            </w:r>
            <w:r>
              <w:rPr>
                <w:u w:val="single"/>
              </w:rPr>
              <w:t>not</w:t>
            </w:r>
            <w:r>
              <w:t xml:space="preserve"> continue completing the [Workaround Details] section</w:t>
            </w:r>
          </w:p>
        </w:tc>
      </w:tr>
      <w:tr w:rsidR="00021A2B">
        <w:trPr>
          <w:trHeight w:val="405"/>
        </w:trPr>
        <w:tc>
          <w:tcPr>
            <w:tcW w:w="1176" w:type="pct"/>
            <w:vMerge/>
            <w:shd w:val="clear" w:color="auto" w:fill="B3EDFB"/>
            <w:vAlign w:val="center"/>
          </w:tcPr>
          <w:p w:rsidR="00021A2B" w:rsidRDefault="00021A2B"/>
        </w:tc>
        <w:tc>
          <w:tcPr>
            <w:tcW w:w="884" w:type="pct"/>
            <w:vAlign w:val="center"/>
          </w:tcPr>
          <w:p w:rsidR="00021A2B" w:rsidRDefault="00EF465A">
            <w:r>
              <w:fldChar w:fldCharType="begin">
                <w:ffData>
                  <w:name w:val=""/>
                  <w:enabled w:val="0"/>
                  <w:calcOnExit w:val="0"/>
                  <w:checkBox>
                    <w:sizeAuto/>
                    <w:default w:val="0"/>
                    <w:checked/>
                  </w:checkBox>
                </w:ffData>
              </w:fldChar>
            </w:r>
            <w:r>
              <w:instrText xml:space="preserve"> FORMCHECKBOX</w:instrText>
            </w:r>
            <w:r>
              <w:fldChar w:fldCharType="separate"/>
            </w:r>
            <w:r>
              <w:rPr>
                <w:rFonts w:ascii="MS Gothic" w:eastAsia="MS Gothic" w:hAnsi="MS Gothic" w:hint="eastAsia"/>
              </w:rPr>
              <w:t>☒</w:t>
            </w:r>
            <w:r>
              <w:fldChar w:fldCharType="end"/>
            </w:r>
            <w:r>
              <w:t xml:space="preserve"> No</w:t>
            </w:r>
          </w:p>
        </w:tc>
        <w:tc>
          <w:tcPr>
            <w:tcW w:w="2940" w:type="pct"/>
            <w:gridSpan w:val="3"/>
            <w:vMerge/>
            <w:vAlign w:val="center"/>
          </w:tcPr>
          <w:p w:rsidR="00021A2B" w:rsidRDefault="00021A2B"/>
        </w:tc>
      </w:tr>
      <w:tr w:rsidR="00021A2B">
        <w:trPr>
          <w:trHeight w:val="403"/>
        </w:trPr>
        <w:tc>
          <w:tcPr>
            <w:tcW w:w="1176" w:type="pct"/>
            <w:shd w:val="clear" w:color="auto" w:fill="B3EDFB"/>
            <w:vAlign w:val="center"/>
          </w:tcPr>
          <w:p w:rsidR="00021A2B" w:rsidRDefault="00EF465A">
            <w:pPr>
              <w:jc w:val="right"/>
              <w:rPr>
                <w:rFonts w:cs="Arial"/>
              </w:rPr>
            </w:pPr>
            <w:r>
              <w:rPr>
                <w:rFonts w:cs="Arial"/>
              </w:rPr>
              <w:t>Who is accountable for the workaround?</w:t>
            </w:r>
          </w:p>
        </w:tc>
        <w:tc>
          <w:tcPr>
            <w:tcW w:w="1274" w:type="pct"/>
            <w:gridSpan w:val="2"/>
            <w:vAlign w:val="center"/>
          </w:tcPr>
          <w:p w:rsidR="00021A2B" w:rsidRDefault="00EF465A">
            <w:r>
              <w:fldChar w:fldCharType="begin">
                <w:ffData>
                  <w:name w:val=""/>
                  <w:enabled w:val="0"/>
                  <w:calcOnExit w:val="0"/>
                  <w:checkBox>
                    <w:sizeAuto/>
                    <w:default w:val="0"/>
                    <w:checked w:val="0"/>
                  </w:checkBox>
                </w:ffData>
              </w:fldChar>
            </w:r>
            <w:r>
              <w:instrText xml:space="preserve"> FORMCHECKBOX</w:instrText>
            </w:r>
            <w:r>
              <w:fldChar w:fldCharType="separate"/>
            </w:r>
            <w:r>
              <w:rPr>
                <w:rFonts w:ascii="MS Gothic" w:eastAsia="MS Gothic" w:hAnsi="MS Gothic" w:hint="eastAsia"/>
              </w:rPr>
              <w:t>☐</w:t>
            </w:r>
            <w:r>
              <w:fldChar w:fldCharType="end"/>
            </w:r>
            <w:r>
              <w:t xml:space="preserve"> Xoserve</w:t>
            </w:r>
          </w:p>
        </w:tc>
        <w:tc>
          <w:tcPr>
            <w:tcW w:w="1274" w:type="pct"/>
            <w:vAlign w:val="center"/>
          </w:tcPr>
          <w:p w:rsidR="00021A2B" w:rsidRDefault="00EF465A">
            <w:r>
              <w:fldChar w:fldCharType="begin">
                <w:ffData>
                  <w:name w:val=""/>
                  <w:enabled w:val="0"/>
                  <w:calcOnExit w:val="0"/>
                  <w:checkBox>
                    <w:sizeAuto/>
                    <w:default w:val="0"/>
                    <w:checked w:val="0"/>
                  </w:checkBox>
                </w:ffData>
              </w:fldChar>
            </w:r>
            <w:r>
              <w:instrText xml:space="preserve"> FORMCHECKBOX</w:instrText>
            </w:r>
            <w:r>
              <w:fldChar w:fldCharType="separate"/>
            </w:r>
            <w:r>
              <w:rPr>
                <w:rFonts w:ascii="MS Gothic" w:eastAsia="MS Gothic" w:hAnsi="MS Gothic" w:hint="eastAsia"/>
              </w:rPr>
              <w:t>☐</w:t>
            </w:r>
            <w:r>
              <w:fldChar w:fldCharType="end"/>
            </w:r>
            <w:r>
              <w:t xml:space="preserve"> Extern</w:t>
            </w:r>
            <w:r>
              <w:t>al Customer</w:t>
            </w:r>
          </w:p>
        </w:tc>
        <w:tc>
          <w:tcPr>
            <w:tcW w:w="1275" w:type="pct"/>
            <w:vAlign w:val="center"/>
          </w:tcPr>
          <w:p w:rsidR="00021A2B" w:rsidRDefault="00EF465A">
            <w:r>
              <w:fldChar w:fldCharType="begin">
                <w:ffData>
                  <w:name w:val=""/>
                  <w:enabled w:val="0"/>
                  <w:calcOnExit w:val="0"/>
                  <w:checkBox>
                    <w:sizeAuto/>
                    <w:default w:val="0"/>
                    <w:checked w:val="0"/>
                  </w:checkBox>
                </w:ffData>
              </w:fldChar>
            </w:r>
            <w:r>
              <w:instrText xml:space="preserve"> FORMCHECKBOX</w:instrText>
            </w:r>
            <w:r>
              <w:fldChar w:fldCharType="separate"/>
            </w:r>
            <w:r>
              <w:rPr>
                <w:rFonts w:ascii="MS Gothic" w:eastAsia="MS Gothic" w:hAnsi="MS Gothic" w:hint="eastAsia"/>
              </w:rPr>
              <w:t>☐</w:t>
            </w:r>
            <w:r>
              <w:fldChar w:fldCharType="end"/>
            </w:r>
            <w:r>
              <w:t xml:space="preserve"> Both</w:t>
            </w:r>
          </w:p>
        </w:tc>
      </w:tr>
      <w:tr w:rsidR="00021A2B">
        <w:trPr>
          <w:trHeight w:val="403"/>
        </w:trPr>
        <w:tc>
          <w:tcPr>
            <w:tcW w:w="1176" w:type="pct"/>
            <w:shd w:val="clear" w:color="auto" w:fill="B3EDFB"/>
            <w:vAlign w:val="center"/>
          </w:tcPr>
          <w:p w:rsidR="00021A2B" w:rsidRDefault="00EF465A">
            <w:pPr>
              <w:jc w:val="right"/>
              <w:rPr>
                <w:rFonts w:cs="Arial"/>
              </w:rPr>
            </w:pPr>
            <w:r>
              <w:rPr>
                <w:rFonts w:cs="Arial"/>
              </w:rPr>
              <w:t>What is the Frequency of the workaround?</w:t>
            </w:r>
          </w:p>
        </w:tc>
        <w:tc>
          <w:tcPr>
            <w:tcW w:w="3824" w:type="pct"/>
            <w:gridSpan w:val="4"/>
            <w:vAlign w:val="center"/>
          </w:tcPr>
          <w:p w:rsidR="00021A2B" w:rsidRDefault="00021A2B"/>
        </w:tc>
      </w:tr>
      <w:tr w:rsidR="00021A2B">
        <w:trPr>
          <w:trHeight w:val="403"/>
        </w:trPr>
        <w:tc>
          <w:tcPr>
            <w:tcW w:w="1176" w:type="pct"/>
            <w:shd w:val="clear" w:color="auto" w:fill="B3EDFB"/>
            <w:vAlign w:val="center"/>
          </w:tcPr>
          <w:p w:rsidR="00021A2B" w:rsidRDefault="00EF465A">
            <w:pPr>
              <w:jc w:val="right"/>
              <w:rPr>
                <w:rFonts w:cs="Arial"/>
              </w:rPr>
            </w:pPr>
            <w:r>
              <w:rPr>
                <w:rFonts w:cs="Arial"/>
              </w:rPr>
              <w:t>What is the lifespan for the workaround?</w:t>
            </w:r>
          </w:p>
        </w:tc>
        <w:tc>
          <w:tcPr>
            <w:tcW w:w="3824" w:type="pct"/>
            <w:gridSpan w:val="4"/>
            <w:vAlign w:val="center"/>
          </w:tcPr>
          <w:p w:rsidR="00021A2B" w:rsidRDefault="00021A2B"/>
        </w:tc>
      </w:tr>
      <w:tr w:rsidR="00021A2B">
        <w:trPr>
          <w:trHeight w:val="403"/>
        </w:trPr>
        <w:tc>
          <w:tcPr>
            <w:tcW w:w="1176" w:type="pct"/>
            <w:shd w:val="clear" w:color="auto" w:fill="B3EDFB"/>
            <w:vAlign w:val="center"/>
          </w:tcPr>
          <w:p w:rsidR="00021A2B" w:rsidRDefault="00EF465A">
            <w:pPr>
              <w:jc w:val="right"/>
              <w:rPr>
                <w:rFonts w:cs="Arial"/>
              </w:rPr>
            </w:pPr>
            <w:r>
              <w:rPr>
                <w:rFonts w:cs="Arial"/>
              </w:rPr>
              <w:t>What is the number of resource effort hours required to service workaround?</w:t>
            </w:r>
          </w:p>
        </w:tc>
        <w:tc>
          <w:tcPr>
            <w:tcW w:w="3824" w:type="pct"/>
            <w:gridSpan w:val="4"/>
            <w:vAlign w:val="center"/>
          </w:tcPr>
          <w:p w:rsidR="00021A2B" w:rsidRDefault="00021A2B"/>
        </w:tc>
      </w:tr>
      <w:tr w:rsidR="00021A2B">
        <w:trPr>
          <w:trHeight w:val="410"/>
        </w:trPr>
        <w:tc>
          <w:tcPr>
            <w:tcW w:w="1176" w:type="pct"/>
            <w:vMerge w:val="restart"/>
            <w:shd w:val="clear" w:color="auto" w:fill="B3EDFB"/>
            <w:vAlign w:val="center"/>
          </w:tcPr>
          <w:p w:rsidR="00021A2B" w:rsidRDefault="00EF465A">
            <w:pPr>
              <w:jc w:val="right"/>
              <w:rPr>
                <w:rFonts w:cs="Arial"/>
              </w:rPr>
            </w:pPr>
            <w:r>
              <w:rPr>
                <w:rFonts w:cs="Arial"/>
              </w:rPr>
              <w:t>What is the Complexity of the workaround?</w:t>
            </w:r>
          </w:p>
        </w:tc>
        <w:tc>
          <w:tcPr>
            <w:tcW w:w="884" w:type="pct"/>
            <w:vAlign w:val="center"/>
          </w:tcPr>
          <w:p w:rsidR="00021A2B" w:rsidRDefault="00EF465A">
            <w:r>
              <w:fldChar w:fldCharType="begin">
                <w:ffData>
                  <w:name w:val=""/>
                  <w:enabled w:val="0"/>
                  <w:calcOnExit w:val="0"/>
                  <w:checkBox>
                    <w:sizeAuto/>
                    <w:default w:val="0"/>
                    <w:checked w:val="0"/>
                  </w:checkBox>
                </w:ffData>
              </w:fldChar>
            </w:r>
            <w:r>
              <w:instrText xml:space="preserve"> FORMCHECKBOX</w:instrText>
            </w:r>
            <w:r>
              <w:fldChar w:fldCharType="separate"/>
            </w:r>
            <w:r>
              <w:rPr>
                <w:rFonts w:ascii="MS Gothic" w:eastAsia="MS Gothic" w:hAnsi="MS Gothic" w:hint="eastAsia"/>
              </w:rPr>
              <w:t>☐</w:t>
            </w:r>
            <w:r>
              <w:fldChar w:fldCharType="end"/>
            </w:r>
            <w:r>
              <w:t xml:space="preserve"> Low</w:t>
            </w:r>
          </w:p>
        </w:tc>
        <w:tc>
          <w:tcPr>
            <w:tcW w:w="2940" w:type="pct"/>
            <w:gridSpan w:val="3"/>
            <w:vAlign w:val="center"/>
          </w:tcPr>
          <w:p w:rsidR="00021A2B" w:rsidRDefault="00EF465A">
            <w:pPr>
              <w:rPr>
                <w:sz w:val="18"/>
                <w:szCs w:val="18"/>
              </w:rPr>
            </w:pPr>
            <w:r>
              <w:rPr>
                <w:rFonts w:cs="Arial"/>
                <w:i/>
                <w:iCs/>
                <w:color w:val="3E5AA8"/>
                <w:sz w:val="18"/>
                <w:szCs w:val="18"/>
              </w:rPr>
              <w:t>(easy, repetitive, quick task, very little risk of human error)</w:t>
            </w:r>
          </w:p>
        </w:tc>
      </w:tr>
      <w:tr w:rsidR="00021A2B">
        <w:trPr>
          <w:trHeight w:val="410"/>
        </w:trPr>
        <w:tc>
          <w:tcPr>
            <w:tcW w:w="1176" w:type="pct"/>
            <w:vMerge/>
            <w:shd w:val="clear" w:color="auto" w:fill="B3EDFB"/>
            <w:vAlign w:val="center"/>
          </w:tcPr>
          <w:p w:rsidR="00021A2B" w:rsidRDefault="00021A2B"/>
        </w:tc>
        <w:tc>
          <w:tcPr>
            <w:tcW w:w="884" w:type="pct"/>
            <w:vAlign w:val="center"/>
          </w:tcPr>
          <w:p w:rsidR="00021A2B" w:rsidRDefault="00EF465A">
            <w:r>
              <w:fldChar w:fldCharType="begin">
                <w:ffData>
                  <w:name w:val=""/>
                  <w:enabled w:val="0"/>
                  <w:calcOnExit w:val="0"/>
                  <w:checkBox>
                    <w:sizeAuto/>
                    <w:default w:val="0"/>
                    <w:checked w:val="0"/>
                  </w:checkBox>
                </w:ffData>
              </w:fldChar>
            </w:r>
            <w:r>
              <w:instrText xml:space="preserve"> FORMCHECKBOX</w:instrText>
            </w:r>
            <w:r>
              <w:fldChar w:fldCharType="separate"/>
            </w:r>
            <w:r>
              <w:rPr>
                <w:rFonts w:ascii="MS Gothic" w:eastAsia="MS Gothic" w:hAnsi="MS Gothic" w:hint="eastAsia"/>
              </w:rPr>
              <w:t>☐</w:t>
            </w:r>
            <w:r>
              <w:fldChar w:fldCharType="end"/>
            </w:r>
            <w:r>
              <w:t xml:space="preserve"> Medium</w:t>
            </w:r>
          </w:p>
        </w:tc>
        <w:tc>
          <w:tcPr>
            <w:tcW w:w="2940" w:type="pct"/>
            <w:gridSpan w:val="3"/>
            <w:vAlign w:val="center"/>
          </w:tcPr>
          <w:p w:rsidR="00021A2B" w:rsidRDefault="00EF465A">
            <w:pPr>
              <w:rPr>
                <w:sz w:val="18"/>
                <w:szCs w:val="18"/>
              </w:rPr>
            </w:pPr>
            <w:r>
              <w:rPr>
                <w:rFonts w:cs="Arial"/>
                <w:i/>
                <w:iCs/>
                <w:color w:val="3E5AA8"/>
                <w:sz w:val="18"/>
                <w:szCs w:val="18"/>
              </w:rPr>
              <w:t>(moderate difficult, requires some form of offline calculation, possible risk of human error in determining outcome)</w:t>
            </w:r>
          </w:p>
        </w:tc>
      </w:tr>
      <w:tr w:rsidR="00021A2B">
        <w:trPr>
          <w:trHeight w:val="410"/>
        </w:trPr>
        <w:tc>
          <w:tcPr>
            <w:tcW w:w="1176" w:type="pct"/>
            <w:vMerge/>
            <w:shd w:val="clear" w:color="auto" w:fill="B3EDFB"/>
            <w:vAlign w:val="center"/>
          </w:tcPr>
          <w:p w:rsidR="00021A2B" w:rsidRDefault="00021A2B"/>
        </w:tc>
        <w:tc>
          <w:tcPr>
            <w:tcW w:w="884" w:type="pct"/>
            <w:vAlign w:val="center"/>
          </w:tcPr>
          <w:p w:rsidR="00021A2B" w:rsidRDefault="00EF465A">
            <w:r>
              <w:fldChar w:fldCharType="begin">
                <w:ffData>
                  <w:name w:val=""/>
                  <w:enabled w:val="0"/>
                  <w:calcOnExit w:val="0"/>
                  <w:checkBox>
                    <w:sizeAuto/>
                    <w:default w:val="0"/>
                    <w:checked w:val="0"/>
                  </w:checkBox>
                </w:ffData>
              </w:fldChar>
            </w:r>
            <w:r>
              <w:instrText xml:space="preserve"> FORMCHECKBOX</w:instrText>
            </w:r>
            <w:r>
              <w:fldChar w:fldCharType="separate"/>
            </w:r>
            <w:r>
              <w:rPr>
                <w:rFonts w:ascii="MS Gothic" w:eastAsia="MS Gothic" w:hAnsi="MS Gothic" w:hint="eastAsia"/>
              </w:rPr>
              <w:t>☐</w:t>
            </w:r>
            <w:r>
              <w:fldChar w:fldCharType="end"/>
            </w:r>
            <w:r>
              <w:t xml:space="preserve"> High</w:t>
            </w:r>
          </w:p>
        </w:tc>
        <w:tc>
          <w:tcPr>
            <w:tcW w:w="2940" w:type="pct"/>
            <w:gridSpan w:val="3"/>
            <w:vAlign w:val="center"/>
          </w:tcPr>
          <w:p w:rsidR="00021A2B" w:rsidRDefault="00EF465A">
            <w:pPr>
              <w:rPr>
                <w:sz w:val="18"/>
                <w:szCs w:val="18"/>
              </w:rPr>
            </w:pPr>
            <w:r>
              <w:rPr>
                <w:rFonts w:cs="Arial"/>
                <w:i/>
                <w:iCs/>
                <w:color w:val="3E5AA8"/>
                <w:sz w:val="18"/>
                <w:szCs w:val="18"/>
              </w:rPr>
              <w:t>(complicate task, time consuming, requires specialist resources, high risk of human error in determining outcome)</w:t>
            </w:r>
            <w:r>
              <w:rPr>
                <w:rFonts w:cs="Arial"/>
                <w:color w:val="3E5AA8"/>
                <w:sz w:val="18"/>
                <w:szCs w:val="18"/>
              </w:rPr>
              <w:t xml:space="preserve"> </w:t>
            </w:r>
            <w:r>
              <w:rPr>
                <w:rFonts w:eastAsia="MS Gothic" w:cs="Arial"/>
                <w:color w:val="000000"/>
                <w:sz w:val="18"/>
                <w:szCs w:val="18"/>
              </w:rPr>
              <w:t xml:space="preserve"> </w:t>
            </w:r>
          </w:p>
        </w:tc>
      </w:tr>
    </w:tbl>
    <w:p w:rsidR="00021A2B" w:rsidRDefault="00EF465A">
      <w:pPr>
        <w:pStyle w:val="Heading2"/>
      </w:pPr>
      <w:r>
        <w:t>Prioritisation Score</w:t>
      </w:r>
    </w:p>
    <w:tbl>
      <w:tblPr>
        <w:tblStyle w:val="TableGrid"/>
        <w:tblW w:w="5215" w:type="pct"/>
        <w:tblInd w:w="-34" w:type="dxa"/>
        <w:tblLayout w:type="fixed"/>
        <w:tblLook w:val="04A0" w:firstRow="1" w:lastRow="0" w:firstColumn="1" w:lastColumn="0" w:noHBand="0" w:noVBand="1"/>
      </w:tblPr>
      <w:tblGrid>
        <w:gridCol w:w="2265"/>
        <w:gridCol w:w="7374"/>
      </w:tblGrid>
      <w:tr w:rsidR="00021A2B">
        <w:trPr>
          <w:trHeight w:val="403"/>
        </w:trPr>
        <w:tc>
          <w:tcPr>
            <w:tcW w:w="1175" w:type="pct"/>
            <w:shd w:val="clear" w:color="auto" w:fill="B3EDFB"/>
            <w:vAlign w:val="center"/>
          </w:tcPr>
          <w:p w:rsidR="00021A2B" w:rsidRDefault="00EF465A">
            <w:pPr>
              <w:jc w:val="right"/>
              <w:rPr>
                <w:rFonts w:cs="Arial"/>
              </w:rPr>
            </w:pPr>
            <w:r>
              <w:rPr>
                <w:rFonts w:cs="Arial"/>
              </w:rPr>
              <w:t>Change Prioritisation Score:</w:t>
            </w:r>
          </w:p>
        </w:tc>
        <w:tc>
          <w:tcPr>
            <w:tcW w:w="3825" w:type="pct"/>
            <w:vAlign w:val="center"/>
          </w:tcPr>
          <w:p w:rsidR="00021A2B" w:rsidRDefault="00EF465A">
            <w:r>
              <w:t>49%</w:t>
            </w:r>
          </w:p>
        </w:tc>
      </w:tr>
    </w:tbl>
    <w:p w:rsidR="00021A2B" w:rsidRDefault="00EF465A">
      <w:r>
        <w:br w:type="page"/>
      </w:r>
    </w:p>
    <w:p w:rsidR="00021A2B" w:rsidRDefault="00EF465A">
      <w:pPr>
        <w:pStyle w:val="Title"/>
      </w:pPr>
      <w:r>
        <w:lastRenderedPageBreak/>
        <w:t>Version Control</w:t>
      </w:r>
    </w:p>
    <w:p w:rsidR="00021A2B" w:rsidRDefault="00EF465A">
      <w:pPr>
        <w:pStyle w:val="Heading1"/>
      </w:pPr>
      <w:r>
        <w:t>Document</w:t>
      </w:r>
    </w:p>
    <w:tbl>
      <w:tblPr>
        <w:tblStyle w:val="TableGrid"/>
        <w:tblW w:w="5000" w:type="pct"/>
        <w:tblLayout w:type="fixed"/>
        <w:tblLook w:val="04A0" w:firstRow="1" w:lastRow="0" w:firstColumn="1" w:lastColumn="0" w:noHBand="0" w:noVBand="1"/>
      </w:tblPr>
      <w:tblGrid>
        <w:gridCol w:w="1102"/>
        <w:gridCol w:w="1416"/>
        <w:gridCol w:w="1418"/>
        <w:gridCol w:w="1702"/>
        <w:gridCol w:w="3604"/>
      </w:tblGrid>
      <w:tr w:rsidR="00021A2B">
        <w:trPr>
          <w:trHeight w:val="403"/>
        </w:trPr>
        <w:tc>
          <w:tcPr>
            <w:tcW w:w="596" w:type="pct"/>
            <w:shd w:val="clear" w:color="auto" w:fill="B3EDFB"/>
            <w:vAlign w:val="center"/>
          </w:tcPr>
          <w:p w:rsidR="00021A2B" w:rsidRDefault="00EF465A">
            <w:pPr>
              <w:rPr>
                <w:rFonts w:cs="Arial"/>
              </w:rPr>
            </w:pPr>
            <w:r>
              <w:rPr>
                <w:rFonts w:cs="Arial"/>
              </w:rPr>
              <w:t>Version</w:t>
            </w:r>
          </w:p>
        </w:tc>
        <w:tc>
          <w:tcPr>
            <w:tcW w:w="766" w:type="pct"/>
            <w:shd w:val="clear" w:color="auto" w:fill="B3EDFB"/>
            <w:vAlign w:val="center"/>
          </w:tcPr>
          <w:p w:rsidR="00021A2B" w:rsidRDefault="00EF465A">
            <w:pPr>
              <w:rPr>
                <w:rFonts w:cs="Arial"/>
              </w:rPr>
            </w:pPr>
            <w:r>
              <w:rPr>
                <w:rFonts w:cs="Arial"/>
              </w:rPr>
              <w:t>Status</w:t>
            </w:r>
          </w:p>
        </w:tc>
        <w:tc>
          <w:tcPr>
            <w:tcW w:w="767" w:type="pct"/>
            <w:shd w:val="clear" w:color="auto" w:fill="B3EDFB"/>
            <w:vAlign w:val="center"/>
          </w:tcPr>
          <w:p w:rsidR="00021A2B" w:rsidRDefault="00EF465A">
            <w:pPr>
              <w:rPr>
                <w:rFonts w:cs="Arial"/>
              </w:rPr>
            </w:pPr>
            <w:r>
              <w:rPr>
                <w:rFonts w:cs="Arial"/>
              </w:rPr>
              <w:t>Date</w:t>
            </w:r>
          </w:p>
        </w:tc>
        <w:tc>
          <w:tcPr>
            <w:tcW w:w="921" w:type="pct"/>
            <w:shd w:val="clear" w:color="auto" w:fill="B3EDFB"/>
            <w:vAlign w:val="center"/>
          </w:tcPr>
          <w:p w:rsidR="00021A2B" w:rsidRDefault="00EF465A">
            <w:pPr>
              <w:rPr>
                <w:rFonts w:cs="Arial"/>
              </w:rPr>
            </w:pPr>
            <w:r>
              <w:rPr>
                <w:rFonts w:cs="Arial"/>
              </w:rPr>
              <w:t>Author(s)</w:t>
            </w:r>
          </w:p>
        </w:tc>
        <w:tc>
          <w:tcPr>
            <w:tcW w:w="1950" w:type="pct"/>
            <w:shd w:val="clear" w:color="auto" w:fill="B3EDFB"/>
            <w:vAlign w:val="center"/>
          </w:tcPr>
          <w:p w:rsidR="00021A2B" w:rsidRDefault="00EF465A">
            <w:pPr>
              <w:rPr>
                <w:rFonts w:cs="Arial"/>
              </w:rPr>
            </w:pPr>
            <w:r>
              <w:t>Remarks</w:t>
            </w:r>
          </w:p>
        </w:tc>
      </w:tr>
      <w:tr w:rsidR="00021A2B">
        <w:trPr>
          <w:trHeight w:val="403"/>
        </w:trPr>
        <w:tc>
          <w:tcPr>
            <w:tcW w:w="596" w:type="pct"/>
            <w:shd w:val="clear" w:color="auto" w:fill="FFFFFF"/>
            <w:vAlign w:val="center"/>
          </w:tcPr>
          <w:p w:rsidR="00021A2B" w:rsidRDefault="00EF465A">
            <w:pPr>
              <w:rPr>
                <w:rFonts w:cs="Arial"/>
              </w:rPr>
            </w:pPr>
            <w:r>
              <w:rPr>
                <w:rFonts w:cs="Arial"/>
              </w:rPr>
              <w:t>1</w:t>
            </w:r>
          </w:p>
        </w:tc>
        <w:tc>
          <w:tcPr>
            <w:tcW w:w="766" w:type="pct"/>
            <w:shd w:val="clear" w:color="auto" w:fill="FFFFFF"/>
            <w:vAlign w:val="center"/>
          </w:tcPr>
          <w:p w:rsidR="00021A2B" w:rsidRDefault="00EF465A">
            <w:pPr>
              <w:rPr>
                <w:rFonts w:cs="Arial"/>
              </w:rPr>
            </w:pPr>
            <w:r>
              <w:rPr>
                <w:rFonts w:cs="Arial"/>
              </w:rPr>
              <w:t>Proposal</w:t>
            </w:r>
          </w:p>
        </w:tc>
        <w:tc>
          <w:tcPr>
            <w:tcW w:w="767" w:type="pct"/>
            <w:shd w:val="clear" w:color="auto" w:fill="FFFFFF"/>
            <w:vAlign w:val="center"/>
          </w:tcPr>
          <w:p w:rsidR="00021A2B" w:rsidRDefault="00EF465A">
            <w:pPr>
              <w:rPr>
                <w:rFonts w:cs="Arial"/>
              </w:rPr>
            </w:pPr>
            <w:r>
              <w:rPr>
                <w:rFonts w:cs="Arial"/>
              </w:rPr>
              <w:t>19/02/2019</w:t>
            </w:r>
          </w:p>
        </w:tc>
        <w:tc>
          <w:tcPr>
            <w:tcW w:w="921" w:type="pct"/>
            <w:shd w:val="clear" w:color="auto" w:fill="FFFFFF"/>
            <w:vAlign w:val="center"/>
          </w:tcPr>
          <w:p w:rsidR="00021A2B" w:rsidRDefault="00EF465A">
            <w:pPr>
              <w:rPr>
                <w:rFonts w:cs="Arial"/>
              </w:rPr>
            </w:pPr>
            <w:r>
              <w:rPr>
                <w:rFonts w:cs="Arial"/>
              </w:rPr>
              <w:t>Xoserve</w:t>
            </w:r>
          </w:p>
        </w:tc>
        <w:tc>
          <w:tcPr>
            <w:tcW w:w="1950" w:type="pct"/>
            <w:shd w:val="clear" w:color="auto" w:fill="FFFFFF"/>
            <w:vAlign w:val="center"/>
          </w:tcPr>
          <w:p w:rsidR="00021A2B" w:rsidRDefault="00EF465A">
            <w:pPr>
              <w:rPr>
                <w:rFonts w:cs="Arial"/>
              </w:rPr>
            </w:pPr>
            <w:r>
              <w:rPr>
                <w:rFonts w:cs="Arial"/>
              </w:rPr>
              <w:t xml:space="preserve">CP </w:t>
            </w:r>
            <w:proofErr w:type="gramStart"/>
            <w:r>
              <w:rPr>
                <w:rFonts w:cs="Arial"/>
              </w:rPr>
              <w:t>Raised</w:t>
            </w:r>
            <w:proofErr w:type="gramEnd"/>
            <w:r>
              <w:rPr>
                <w:rFonts w:cs="Arial"/>
              </w:rPr>
              <w:t>. This was originally a CR. Funding section populated.</w:t>
            </w:r>
          </w:p>
        </w:tc>
      </w:tr>
      <w:tr w:rsidR="00021A2B">
        <w:trPr>
          <w:trHeight w:val="403"/>
        </w:trPr>
        <w:tc>
          <w:tcPr>
            <w:tcW w:w="596" w:type="pct"/>
            <w:shd w:val="clear" w:color="auto" w:fill="FFFFFF"/>
            <w:vAlign w:val="center"/>
          </w:tcPr>
          <w:p w:rsidR="00021A2B" w:rsidRDefault="00EF465A">
            <w:pPr>
              <w:rPr>
                <w:rFonts w:cs="Arial"/>
              </w:rPr>
            </w:pPr>
            <w:r>
              <w:rPr>
                <w:rFonts w:cs="Arial"/>
              </w:rPr>
              <w:t>2</w:t>
            </w:r>
          </w:p>
        </w:tc>
        <w:tc>
          <w:tcPr>
            <w:tcW w:w="766" w:type="pct"/>
            <w:shd w:val="clear" w:color="auto" w:fill="FFFFFF"/>
            <w:vAlign w:val="center"/>
          </w:tcPr>
          <w:p w:rsidR="00021A2B" w:rsidRDefault="00EF465A">
            <w:pPr>
              <w:rPr>
                <w:rFonts w:cs="Arial"/>
              </w:rPr>
            </w:pPr>
            <w:r>
              <w:rPr>
                <w:rFonts w:cs="Arial"/>
              </w:rPr>
              <w:t>Proposal</w:t>
            </w:r>
          </w:p>
        </w:tc>
        <w:tc>
          <w:tcPr>
            <w:tcW w:w="767" w:type="pct"/>
            <w:shd w:val="clear" w:color="auto" w:fill="FFFFFF"/>
            <w:vAlign w:val="center"/>
          </w:tcPr>
          <w:p w:rsidR="00021A2B" w:rsidRDefault="00EF465A">
            <w:pPr>
              <w:rPr>
                <w:rFonts w:cs="Arial"/>
              </w:rPr>
            </w:pPr>
            <w:r>
              <w:rPr>
                <w:rFonts w:cs="Arial"/>
              </w:rPr>
              <w:t>13/03/2019</w:t>
            </w:r>
          </w:p>
        </w:tc>
        <w:tc>
          <w:tcPr>
            <w:tcW w:w="921" w:type="pct"/>
            <w:shd w:val="clear" w:color="auto" w:fill="FFFFFF"/>
            <w:vAlign w:val="center"/>
          </w:tcPr>
          <w:p w:rsidR="00021A2B" w:rsidRDefault="00EF465A">
            <w:pPr>
              <w:rPr>
                <w:rFonts w:cs="Arial"/>
              </w:rPr>
            </w:pPr>
            <w:r>
              <w:rPr>
                <w:rFonts w:cs="Arial"/>
              </w:rPr>
              <w:t>Xoserve</w:t>
            </w:r>
          </w:p>
        </w:tc>
        <w:tc>
          <w:tcPr>
            <w:tcW w:w="1950" w:type="pct"/>
            <w:shd w:val="clear" w:color="auto" w:fill="FFFFFF"/>
            <w:vAlign w:val="center"/>
          </w:tcPr>
          <w:p w:rsidR="00021A2B" w:rsidRDefault="00EF465A">
            <w:pPr>
              <w:rPr>
                <w:rFonts w:cs="Arial"/>
              </w:rPr>
            </w:pPr>
            <w:r>
              <w:rPr>
                <w:rFonts w:cs="Arial"/>
              </w:rPr>
              <w:t>Appendix added</w:t>
            </w:r>
          </w:p>
        </w:tc>
      </w:tr>
      <w:tr w:rsidR="00021A2B">
        <w:trPr>
          <w:trHeight w:val="403"/>
        </w:trPr>
        <w:tc>
          <w:tcPr>
            <w:tcW w:w="596" w:type="pct"/>
            <w:shd w:val="clear" w:color="auto" w:fill="FFFFFF"/>
            <w:vAlign w:val="center"/>
          </w:tcPr>
          <w:p w:rsidR="00021A2B" w:rsidRDefault="00EF465A">
            <w:pPr>
              <w:rPr>
                <w:rFonts w:cs="Arial"/>
              </w:rPr>
            </w:pPr>
            <w:r>
              <w:rPr>
                <w:rFonts w:cs="Arial"/>
              </w:rPr>
              <w:t>3</w:t>
            </w:r>
          </w:p>
        </w:tc>
        <w:tc>
          <w:tcPr>
            <w:tcW w:w="766" w:type="pct"/>
            <w:shd w:val="clear" w:color="auto" w:fill="FFFFFF"/>
            <w:vAlign w:val="center"/>
          </w:tcPr>
          <w:p w:rsidR="00021A2B" w:rsidRDefault="00EF465A">
            <w:pPr>
              <w:rPr>
                <w:rFonts w:cs="Arial"/>
              </w:rPr>
            </w:pPr>
            <w:r>
              <w:rPr>
                <w:rFonts w:cs="Arial"/>
              </w:rPr>
              <w:t>With DSG</w:t>
            </w:r>
          </w:p>
        </w:tc>
        <w:tc>
          <w:tcPr>
            <w:tcW w:w="767" w:type="pct"/>
            <w:shd w:val="clear" w:color="auto" w:fill="FFFFFF"/>
            <w:vAlign w:val="center"/>
          </w:tcPr>
          <w:p w:rsidR="00021A2B" w:rsidRDefault="00EF465A">
            <w:pPr>
              <w:rPr>
                <w:rFonts w:cs="Arial"/>
              </w:rPr>
            </w:pPr>
            <w:r>
              <w:rPr>
                <w:rFonts w:cs="Arial"/>
              </w:rPr>
              <w:t>15/03/2019</w:t>
            </w:r>
          </w:p>
        </w:tc>
        <w:tc>
          <w:tcPr>
            <w:tcW w:w="921" w:type="pct"/>
            <w:shd w:val="clear" w:color="auto" w:fill="FFFFFF"/>
            <w:vAlign w:val="center"/>
          </w:tcPr>
          <w:p w:rsidR="00021A2B" w:rsidRDefault="00EF465A">
            <w:pPr>
              <w:rPr>
                <w:rFonts w:cs="Arial"/>
              </w:rPr>
            </w:pPr>
            <w:r>
              <w:rPr>
                <w:rFonts w:cs="Arial"/>
              </w:rPr>
              <w:t>Xoserve</w:t>
            </w:r>
          </w:p>
        </w:tc>
        <w:tc>
          <w:tcPr>
            <w:tcW w:w="1950" w:type="pct"/>
            <w:shd w:val="clear" w:color="auto" w:fill="FFFFFF"/>
            <w:vAlign w:val="center"/>
          </w:tcPr>
          <w:p w:rsidR="00021A2B" w:rsidRDefault="00EF465A">
            <w:pPr>
              <w:rPr>
                <w:rFonts w:cs="Arial"/>
              </w:rPr>
            </w:pPr>
            <w:r>
              <w:rPr>
                <w:rFonts w:cs="Arial"/>
              </w:rPr>
              <w:t>Updated with the ChMC outcome from 13</w:t>
            </w:r>
            <w:r>
              <w:rPr>
                <w:rFonts w:cs="Arial"/>
                <w:vertAlign w:val="superscript"/>
              </w:rPr>
              <w:t>th</w:t>
            </w:r>
            <w:r>
              <w:rPr>
                <w:rFonts w:cs="Arial"/>
              </w:rPr>
              <w:t xml:space="preserve"> March 2019</w:t>
            </w:r>
          </w:p>
        </w:tc>
      </w:tr>
      <w:tr w:rsidR="00021A2B">
        <w:trPr>
          <w:trHeight w:val="403"/>
        </w:trPr>
        <w:tc>
          <w:tcPr>
            <w:tcW w:w="596" w:type="pct"/>
            <w:shd w:val="clear" w:color="auto" w:fill="FFFFFF"/>
            <w:vAlign w:val="center"/>
          </w:tcPr>
          <w:p w:rsidR="00021A2B" w:rsidRDefault="00EF465A">
            <w:pPr>
              <w:rPr>
                <w:rFonts w:cs="Arial"/>
              </w:rPr>
            </w:pPr>
            <w:r>
              <w:rPr>
                <w:rFonts w:cs="Arial"/>
              </w:rPr>
              <w:t>4</w:t>
            </w:r>
          </w:p>
        </w:tc>
        <w:tc>
          <w:tcPr>
            <w:tcW w:w="766" w:type="pct"/>
            <w:shd w:val="clear" w:color="auto" w:fill="FFFFFF"/>
            <w:vAlign w:val="center"/>
          </w:tcPr>
          <w:p w:rsidR="00021A2B" w:rsidRDefault="00EF465A">
            <w:pPr>
              <w:rPr>
                <w:rFonts w:cs="Arial"/>
              </w:rPr>
            </w:pPr>
            <w:r>
              <w:rPr>
                <w:rFonts w:cs="Arial"/>
              </w:rPr>
              <w:t>With DSG</w:t>
            </w:r>
          </w:p>
        </w:tc>
        <w:tc>
          <w:tcPr>
            <w:tcW w:w="767" w:type="pct"/>
            <w:shd w:val="clear" w:color="auto" w:fill="FFFFFF"/>
            <w:vAlign w:val="center"/>
          </w:tcPr>
          <w:p w:rsidR="00021A2B" w:rsidRDefault="00EF465A">
            <w:pPr>
              <w:rPr>
                <w:rFonts w:cs="Arial"/>
              </w:rPr>
            </w:pPr>
            <w:r>
              <w:rPr>
                <w:rFonts w:cs="Arial"/>
              </w:rPr>
              <w:t>22/03/2019</w:t>
            </w:r>
          </w:p>
        </w:tc>
        <w:tc>
          <w:tcPr>
            <w:tcW w:w="921" w:type="pct"/>
            <w:shd w:val="clear" w:color="auto" w:fill="FFFFFF"/>
            <w:vAlign w:val="center"/>
          </w:tcPr>
          <w:p w:rsidR="00021A2B" w:rsidRDefault="00EF465A">
            <w:pPr>
              <w:rPr>
                <w:rFonts w:cs="Arial"/>
              </w:rPr>
            </w:pPr>
            <w:r>
              <w:rPr>
                <w:rFonts w:cs="Arial"/>
              </w:rPr>
              <w:t>Xoserve</w:t>
            </w:r>
          </w:p>
        </w:tc>
        <w:tc>
          <w:tcPr>
            <w:tcW w:w="1950" w:type="pct"/>
            <w:shd w:val="clear" w:color="auto" w:fill="FFFFFF"/>
            <w:vAlign w:val="center"/>
          </w:tcPr>
          <w:p w:rsidR="00021A2B" w:rsidRDefault="00EF465A">
            <w:pPr>
              <w:rPr>
                <w:rFonts w:cs="Arial"/>
              </w:rPr>
            </w:pPr>
            <w:r>
              <w:rPr>
                <w:rFonts w:cs="Arial"/>
              </w:rPr>
              <w:t>Updated funding section</w:t>
            </w:r>
          </w:p>
        </w:tc>
      </w:tr>
      <w:tr w:rsidR="00021A2B">
        <w:trPr>
          <w:trHeight w:val="403"/>
        </w:trPr>
        <w:tc>
          <w:tcPr>
            <w:tcW w:w="596" w:type="pct"/>
            <w:shd w:val="clear" w:color="auto" w:fill="FFFFFF"/>
            <w:vAlign w:val="center"/>
          </w:tcPr>
          <w:p w:rsidR="00021A2B" w:rsidRDefault="00EF465A">
            <w:pPr>
              <w:rPr>
                <w:rFonts w:cs="Arial"/>
              </w:rPr>
            </w:pPr>
            <w:r>
              <w:rPr>
                <w:rFonts w:cs="Arial"/>
              </w:rPr>
              <w:t>5</w:t>
            </w:r>
          </w:p>
        </w:tc>
        <w:tc>
          <w:tcPr>
            <w:tcW w:w="766" w:type="pct"/>
            <w:shd w:val="clear" w:color="auto" w:fill="FFFFFF"/>
            <w:vAlign w:val="center"/>
          </w:tcPr>
          <w:p w:rsidR="00021A2B" w:rsidRDefault="00EF465A">
            <w:pPr>
              <w:rPr>
                <w:rFonts w:cs="Arial"/>
              </w:rPr>
            </w:pPr>
            <w:r>
              <w:rPr>
                <w:rFonts w:cs="Arial"/>
              </w:rPr>
              <w:t>With DSG</w:t>
            </w:r>
          </w:p>
        </w:tc>
        <w:tc>
          <w:tcPr>
            <w:tcW w:w="767" w:type="pct"/>
            <w:shd w:val="clear" w:color="auto" w:fill="FFFFFF"/>
            <w:vAlign w:val="center"/>
          </w:tcPr>
          <w:p w:rsidR="00021A2B" w:rsidRDefault="00EF465A">
            <w:pPr>
              <w:rPr>
                <w:rFonts w:cs="Arial"/>
              </w:rPr>
            </w:pPr>
            <w:r>
              <w:rPr>
                <w:rFonts w:cs="Arial"/>
              </w:rPr>
              <w:t>22/03/2019</w:t>
            </w:r>
          </w:p>
        </w:tc>
        <w:tc>
          <w:tcPr>
            <w:tcW w:w="921" w:type="pct"/>
            <w:shd w:val="clear" w:color="auto" w:fill="FFFFFF"/>
            <w:vAlign w:val="center"/>
          </w:tcPr>
          <w:p w:rsidR="00021A2B" w:rsidRDefault="00EF465A">
            <w:pPr>
              <w:rPr>
                <w:rFonts w:cs="Arial"/>
              </w:rPr>
            </w:pPr>
            <w:r>
              <w:rPr>
                <w:rFonts w:cs="Arial"/>
              </w:rPr>
              <w:t>Xoserve</w:t>
            </w:r>
          </w:p>
        </w:tc>
        <w:tc>
          <w:tcPr>
            <w:tcW w:w="1950" w:type="pct"/>
            <w:shd w:val="clear" w:color="auto" w:fill="FFFFFF"/>
            <w:vAlign w:val="center"/>
          </w:tcPr>
          <w:p w:rsidR="00021A2B" w:rsidRDefault="00EF465A">
            <w:pPr>
              <w:rPr>
                <w:rFonts w:cs="Arial"/>
              </w:rPr>
            </w:pPr>
            <w:r>
              <w:rPr>
                <w:rFonts w:cs="Arial"/>
              </w:rPr>
              <w:t>Updated and notes added from DSG 18</w:t>
            </w:r>
            <w:r>
              <w:rPr>
                <w:rFonts w:cs="Arial"/>
                <w:vertAlign w:val="superscript"/>
              </w:rPr>
              <w:t>th</w:t>
            </w:r>
            <w:r>
              <w:rPr>
                <w:rFonts w:cs="Arial"/>
              </w:rPr>
              <w:t xml:space="preserve"> March 2019 </w:t>
            </w:r>
          </w:p>
        </w:tc>
      </w:tr>
      <w:tr w:rsidR="00021A2B">
        <w:trPr>
          <w:trHeight w:val="403"/>
        </w:trPr>
        <w:tc>
          <w:tcPr>
            <w:tcW w:w="596" w:type="pct"/>
            <w:shd w:val="clear" w:color="auto" w:fill="FFFFFF"/>
            <w:vAlign w:val="center"/>
          </w:tcPr>
          <w:p w:rsidR="00021A2B" w:rsidRDefault="00EF465A">
            <w:pPr>
              <w:rPr>
                <w:rFonts w:cs="Arial"/>
              </w:rPr>
            </w:pPr>
            <w:r>
              <w:rPr>
                <w:rFonts w:cs="Arial"/>
              </w:rPr>
              <w:t>6</w:t>
            </w:r>
          </w:p>
        </w:tc>
        <w:tc>
          <w:tcPr>
            <w:tcW w:w="766" w:type="pct"/>
            <w:shd w:val="clear" w:color="auto" w:fill="FFFFFF"/>
            <w:vAlign w:val="center"/>
          </w:tcPr>
          <w:p w:rsidR="00021A2B" w:rsidRDefault="00EF465A">
            <w:pPr>
              <w:rPr>
                <w:rFonts w:cs="Arial"/>
              </w:rPr>
            </w:pPr>
            <w:r>
              <w:rPr>
                <w:rFonts w:cs="Arial"/>
              </w:rPr>
              <w:t>Out for Review</w:t>
            </w:r>
          </w:p>
        </w:tc>
        <w:tc>
          <w:tcPr>
            <w:tcW w:w="767" w:type="pct"/>
            <w:shd w:val="clear" w:color="auto" w:fill="FFFFFF"/>
            <w:vAlign w:val="center"/>
          </w:tcPr>
          <w:p w:rsidR="00021A2B" w:rsidRDefault="00EF465A">
            <w:pPr>
              <w:rPr>
                <w:rFonts w:cs="Arial"/>
              </w:rPr>
            </w:pPr>
            <w:r>
              <w:rPr>
                <w:rFonts w:cs="Arial"/>
              </w:rPr>
              <w:t>14/06/20</w:t>
            </w:r>
            <w:r>
              <w:rPr>
                <w:rFonts w:cs="Arial"/>
              </w:rPr>
              <w:t>19</w:t>
            </w:r>
          </w:p>
        </w:tc>
        <w:tc>
          <w:tcPr>
            <w:tcW w:w="921" w:type="pct"/>
            <w:shd w:val="clear" w:color="auto" w:fill="FFFFFF"/>
            <w:vAlign w:val="center"/>
          </w:tcPr>
          <w:p w:rsidR="00021A2B" w:rsidRDefault="00EF465A">
            <w:pPr>
              <w:rPr>
                <w:rFonts w:cs="Arial"/>
              </w:rPr>
            </w:pPr>
            <w:r>
              <w:rPr>
                <w:rFonts w:cs="Arial"/>
              </w:rPr>
              <w:t>Xoserve</w:t>
            </w:r>
          </w:p>
        </w:tc>
        <w:tc>
          <w:tcPr>
            <w:tcW w:w="1950" w:type="pct"/>
            <w:shd w:val="clear" w:color="auto" w:fill="FFFFFF"/>
            <w:vAlign w:val="center"/>
          </w:tcPr>
          <w:p w:rsidR="00021A2B" w:rsidRDefault="00EF465A">
            <w:pPr>
              <w:rPr>
                <w:rFonts w:cs="Arial"/>
              </w:rPr>
            </w:pPr>
            <w:r>
              <w:rPr>
                <w:rFonts w:cs="Arial"/>
              </w:rPr>
              <w:t>Solution Option added to Section D for June Change Pack</w:t>
            </w:r>
          </w:p>
        </w:tc>
      </w:tr>
      <w:tr w:rsidR="00EF465A">
        <w:trPr>
          <w:trHeight w:val="403"/>
        </w:trPr>
        <w:tc>
          <w:tcPr>
            <w:tcW w:w="596" w:type="pct"/>
            <w:shd w:val="clear" w:color="auto" w:fill="FFFFFF"/>
            <w:vAlign w:val="center"/>
          </w:tcPr>
          <w:p w:rsidR="00EF465A" w:rsidRDefault="00EF465A">
            <w:pPr>
              <w:rPr>
                <w:rFonts w:cs="Arial"/>
              </w:rPr>
            </w:pPr>
            <w:r>
              <w:rPr>
                <w:rFonts w:cs="Arial"/>
              </w:rPr>
              <w:t>7</w:t>
            </w:r>
          </w:p>
        </w:tc>
        <w:tc>
          <w:tcPr>
            <w:tcW w:w="766" w:type="pct"/>
            <w:shd w:val="clear" w:color="auto" w:fill="FFFFFF"/>
            <w:vAlign w:val="center"/>
          </w:tcPr>
          <w:p w:rsidR="00EF465A" w:rsidRDefault="00EF465A">
            <w:pPr>
              <w:rPr>
                <w:rFonts w:cs="Arial"/>
              </w:rPr>
            </w:pPr>
            <w:r>
              <w:rPr>
                <w:rFonts w:cs="Arial"/>
              </w:rPr>
              <w:t>Voting</w:t>
            </w:r>
          </w:p>
        </w:tc>
        <w:tc>
          <w:tcPr>
            <w:tcW w:w="767" w:type="pct"/>
            <w:shd w:val="clear" w:color="auto" w:fill="FFFFFF"/>
            <w:vAlign w:val="center"/>
          </w:tcPr>
          <w:p w:rsidR="00EF465A" w:rsidRDefault="00EF465A">
            <w:pPr>
              <w:rPr>
                <w:rFonts w:cs="Arial"/>
              </w:rPr>
            </w:pPr>
            <w:r>
              <w:rPr>
                <w:rFonts w:cs="Arial"/>
              </w:rPr>
              <w:t>04/07/2019</w:t>
            </w:r>
          </w:p>
        </w:tc>
        <w:tc>
          <w:tcPr>
            <w:tcW w:w="921" w:type="pct"/>
            <w:shd w:val="clear" w:color="auto" w:fill="FFFFFF"/>
            <w:vAlign w:val="center"/>
          </w:tcPr>
          <w:p w:rsidR="00EF465A" w:rsidRDefault="00EF465A">
            <w:pPr>
              <w:rPr>
                <w:rFonts w:cs="Arial"/>
              </w:rPr>
            </w:pPr>
            <w:r>
              <w:rPr>
                <w:rFonts w:cs="Arial"/>
              </w:rPr>
              <w:t>Xoserve</w:t>
            </w:r>
          </w:p>
        </w:tc>
        <w:tc>
          <w:tcPr>
            <w:tcW w:w="1950" w:type="pct"/>
            <w:shd w:val="clear" w:color="auto" w:fill="FFFFFF"/>
            <w:vAlign w:val="center"/>
          </w:tcPr>
          <w:p w:rsidR="00EF465A" w:rsidRDefault="00EF465A">
            <w:pPr>
              <w:rPr>
                <w:rFonts w:cs="Arial"/>
              </w:rPr>
            </w:pPr>
            <w:r>
              <w:rPr>
                <w:rFonts w:cs="Arial"/>
              </w:rPr>
              <w:t>Change pack reps added, ready for solution option and release decision at ChMC in July</w:t>
            </w:r>
          </w:p>
        </w:tc>
      </w:tr>
    </w:tbl>
    <w:p w:rsidR="00021A2B" w:rsidRDefault="00EF465A">
      <w:pPr>
        <w:pStyle w:val="Heading1"/>
      </w:pPr>
      <w:r>
        <w:t>Template</w:t>
      </w:r>
    </w:p>
    <w:tbl>
      <w:tblPr>
        <w:tblStyle w:val="TableGrid"/>
        <w:tblW w:w="5000" w:type="pct"/>
        <w:tblLayout w:type="fixed"/>
        <w:tblLook w:val="04A0" w:firstRow="1" w:lastRow="0" w:firstColumn="1" w:lastColumn="0" w:noHBand="0" w:noVBand="1"/>
      </w:tblPr>
      <w:tblGrid>
        <w:gridCol w:w="1102"/>
        <w:gridCol w:w="1416"/>
        <w:gridCol w:w="1418"/>
        <w:gridCol w:w="1702"/>
        <w:gridCol w:w="3604"/>
      </w:tblGrid>
      <w:tr w:rsidR="00021A2B">
        <w:trPr>
          <w:trHeight w:val="403"/>
        </w:trPr>
        <w:tc>
          <w:tcPr>
            <w:tcW w:w="596" w:type="pct"/>
            <w:shd w:val="clear" w:color="auto" w:fill="B3EDFB"/>
            <w:vAlign w:val="center"/>
          </w:tcPr>
          <w:p w:rsidR="00021A2B" w:rsidRDefault="00EF465A">
            <w:pPr>
              <w:rPr>
                <w:rFonts w:cs="Arial"/>
              </w:rPr>
            </w:pPr>
            <w:r>
              <w:rPr>
                <w:rFonts w:cs="Arial"/>
              </w:rPr>
              <w:t>Version</w:t>
            </w:r>
          </w:p>
        </w:tc>
        <w:tc>
          <w:tcPr>
            <w:tcW w:w="766" w:type="pct"/>
            <w:shd w:val="clear" w:color="auto" w:fill="B3EDFB"/>
            <w:vAlign w:val="center"/>
          </w:tcPr>
          <w:p w:rsidR="00021A2B" w:rsidRDefault="00EF465A">
            <w:pPr>
              <w:rPr>
                <w:rFonts w:cs="Arial"/>
              </w:rPr>
            </w:pPr>
            <w:r>
              <w:rPr>
                <w:rFonts w:cs="Arial"/>
              </w:rPr>
              <w:t>Status</w:t>
            </w:r>
          </w:p>
        </w:tc>
        <w:tc>
          <w:tcPr>
            <w:tcW w:w="767" w:type="pct"/>
            <w:shd w:val="clear" w:color="auto" w:fill="B3EDFB"/>
            <w:vAlign w:val="center"/>
          </w:tcPr>
          <w:p w:rsidR="00021A2B" w:rsidRDefault="00EF465A">
            <w:pPr>
              <w:rPr>
                <w:rFonts w:cs="Arial"/>
              </w:rPr>
            </w:pPr>
            <w:r>
              <w:rPr>
                <w:rFonts w:cs="Arial"/>
              </w:rPr>
              <w:t>Date</w:t>
            </w:r>
          </w:p>
        </w:tc>
        <w:tc>
          <w:tcPr>
            <w:tcW w:w="921" w:type="pct"/>
            <w:shd w:val="clear" w:color="auto" w:fill="B3EDFB"/>
            <w:vAlign w:val="center"/>
          </w:tcPr>
          <w:p w:rsidR="00021A2B" w:rsidRDefault="00EF465A">
            <w:pPr>
              <w:rPr>
                <w:rFonts w:cs="Arial"/>
              </w:rPr>
            </w:pPr>
            <w:r>
              <w:rPr>
                <w:rFonts w:cs="Arial"/>
              </w:rPr>
              <w:t>Author(s)</w:t>
            </w:r>
          </w:p>
        </w:tc>
        <w:tc>
          <w:tcPr>
            <w:tcW w:w="1950" w:type="pct"/>
            <w:shd w:val="clear" w:color="auto" w:fill="B3EDFB"/>
            <w:vAlign w:val="center"/>
          </w:tcPr>
          <w:p w:rsidR="00021A2B" w:rsidRDefault="00EF465A">
            <w:pPr>
              <w:rPr>
                <w:rFonts w:cs="Arial"/>
              </w:rPr>
            </w:pPr>
            <w:r>
              <w:t>Remarks</w:t>
            </w:r>
          </w:p>
        </w:tc>
      </w:tr>
      <w:tr w:rsidR="00021A2B">
        <w:trPr>
          <w:trHeight w:val="403"/>
        </w:trPr>
        <w:tc>
          <w:tcPr>
            <w:tcW w:w="596" w:type="pct"/>
            <w:shd w:val="clear" w:color="auto" w:fill="FFFFFF"/>
            <w:vAlign w:val="center"/>
          </w:tcPr>
          <w:p w:rsidR="00021A2B" w:rsidRDefault="00EF465A">
            <w:pPr>
              <w:rPr>
                <w:rFonts w:cs="Arial"/>
              </w:rPr>
            </w:pPr>
            <w:r>
              <w:rPr>
                <w:rFonts w:cs="Arial"/>
              </w:rPr>
              <w:t>3.0</w:t>
            </w:r>
          </w:p>
        </w:tc>
        <w:tc>
          <w:tcPr>
            <w:tcW w:w="766" w:type="pct"/>
            <w:shd w:val="clear" w:color="auto" w:fill="FFFFFF"/>
            <w:vAlign w:val="center"/>
          </w:tcPr>
          <w:p w:rsidR="00021A2B" w:rsidRDefault="00EF465A">
            <w:pPr>
              <w:rPr>
                <w:rFonts w:cs="Arial"/>
              </w:rPr>
            </w:pPr>
            <w:r>
              <w:rPr>
                <w:rFonts w:cs="Arial"/>
              </w:rPr>
              <w:t>Superseded</w:t>
            </w:r>
          </w:p>
        </w:tc>
        <w:tc>
          <w:tcPr>
            <w:tcW w:w="767" w:type="pct"/>
            <w:shd w:val="clear" w:color="auto" w:fill="FFFFFF"/>
            <w:vAlign w:val="center"/>
          </w:tcPr>
          <w:p w:rsidR="00021A2B" w:rsidRDefault="00EF465A">
            <w:pPr>
              <w:rPr>
                <w:rFonts w:cs="Arial"/>
              </w:rPr>
            </w:pPr>
            <w:r>
              <w:rPr>
                <w:rFonts w:cs="Arial"/>
              </w:rPr>
              <w:t>17/07/2018</w:t>
            </w:r>
          </w:p>
        </w:tc>
        <w:tc>
          <w:tcPr>
            <w:tcW w:w="921" w:type="pct"/>
            <w:shd w:val="clear" w:color="auto" w:fill="FFFFFF"/>
            <w:vAlign w:val="center"/>
          </w:tcPr>
          <w:p w:rsidR="00021A2B" w:rsidRDefault="00EF465A">
            <w:pPr>
              <w:rPr>
                <w:rFonts w:cs="Arial"/>
              </w:rPr>
            </w:pPr>
            <w:r>
              <w:rPr>
                <w:rFonts w:cs="Arial"/>
              </w:rPr>
              <w:t>Emma Smith</w:t>
            </w:r>
          </w:p>
        </w:tc>
        <w:tc>
          <w:tcPr>
            <w:tcW w:w="1950" w:type="pct"/>
            <w:shd w:val="clear" w:color="auto" w:fill="FFFFFF"/>
            <w:vAlign w:val="center"/>
          </w:tcPr>
          <w:p w:rsidR="00021A2B" w:rsidRDefault="00EF465A">
            <w:pPr>
              <w:rPr>
                <w:rFonts w:cs="Arial"/>
              </w:rPr>
            </w:pPr>
            <w:r>
              <w:rPr>
                <w:rFonts w:cs="Arial"/>
              </w:rPr>
              <w:t>Template approved at ChMC on 11th July 2018.</w:t>
            </w:r>
          </w:p>
        </w:tc>
      </w:tr>
      <w:tr w:rsidR="00021A2B">
        <w:trPr>
          <w:trHeight w:val="403"/>
        </w:trPr>
        <w:tc>
          <w:tcPr>
            <w:tcW w:w="596" w:type="pct"/>
            <w:shd w:val="clear" w:color="auto" w:fill="FFFFFF"/>
            <w:vAlign w:val="center"/>
          </w:tcPr>
          <w:p w:rsidR="00021A2B" w:rsidRDefault="00EF465A">
            <w:pPr>
              <w:rPr>
                <w:rFonts w:cs="Arial"/>
              </w:rPr>
            </w:pPr>
            <w:r>
              <w:rPr>
                <w:rFonts w:cs="Arial"/>
              </w:rPr>
              <w:t>4.0</w:t>
            </w:r>
          </w:p>
        </w:tc>
        <w:tc>
          <w:tcPr>
            <w:tcW w:w="766" w:type="pct"/>
            <w:shd w:val="clear" w:color="auto" w:fill="FFFFFF"/>
            <w:vAlign w:val="center"/>
          </w:tcPr>
          <w:p w:rsidR="00021A2B" w:rsidRDefault="00EF465A">
            <w:pPr>
              <w:rPr>
                <w:rFonts w:cs="Arial"/>
              </w:rPr>
            </w:pPr>
            <w:r>
              <w:rPr>
                <w:rFonts w:cs="Arial"/>
              </w:rPr>
              <w:t>Superseded</w:t>
            </w:r>
          </w:p>
        </w:tc>
        <w:tc>
          <w:tcPr>
            <w:tcW w:w="767" w:type="pct"/>
            <w:shd w:val="clear" w:color="auto" w:fill="FFFFFF"/>
            <w:vAlign w:val="center"/>
          </w:tcPr>
          <w:p w:rsidR="00021A2B" w:rsidRDefault="00EF465A">
            <w:pPr>
              <w:rPr>
                <w:rFonts w:cs="Arial"/>
              </w:rPr>
            </w:pPr>
            <w:r>
              <w:rPr>
                <w:rFonts w:cs="Arial"/>
              </w:rPr>
              <w:t>07/09/2018</w:t>
            </w:r>
          </w:p>
        </w:tc>
        <w:tc>
          <w:tcPr>
            <w:tcW w:w="921" w:type="pct"/>
            <w:shd w:val="clear" w:color="auto" w:fill="FFFFFF"/>
            <w:vAlign w:val="center"/>
          </w:tcPr>
          <w:p w:rsidR="00021A2B" w:rsidRDefault="00EF465A">
            <w:pPr>
              <w:rPr>
                <w:rFonts w:cs="Arial"/>
              </w:rPr>
            </w:pPr>
            <w:r>
              <w:rPr>
                <w:rFonts w:cs="Arial"/>
              </w:rPr>
              <w:t>Emma Smith</w:t>
            </w:r>
          </w:p>
        </w:tc>
        <w:tc>
          <w:tcPr>
            <w:tcW w:w="1950" w:type="pct"/>
            <w:shd w:val="clear" w:color="auto" w:fill="FFFFFF"/>
            <w:vAlign w:val="center"/>
          </w:tcPr>
          <w:p w:rsidR="00021A2B" w:rsidRDefault="00EF465A">
            <w:pPr>
              <w:rPr>
                <w:rFonts w:cs="Arial"/>
              </w:rPr>
            </w:pPr>
            <w:r>
              <w:rPr>
                <w:rFonts w:cs="Arial"/>
              </w:rPr>
              <w:t>Minor wording amendments and additional customer group impact within Appendix 1.</w:t>
            </w:r>
          </w:p>
        </w:tc>
      </w:tr>
      <w:tr w:rsidR="00021A2B">
        <w:trPr>
          <w:trHeight w:val="403"/>
        </w:trPr>
        <w:tc>
          <w:tcPr>
            <w:tcW w:w="596" w:type="pct"/>
            <w:shd w:val="clear" w:color="auto" w:fill="FFFFFF"/>
            <w:vAlign w:val="center"/>
          </w:tcPr>
          <w:p w:rsidR="00021A2B" w:rsidRDefault="00EF465A">
            <w:pPr>
              <w:rPr>
                <w:rFonts w:cs="Arial"/>
              </w:rPr>
            </w:pPr>
            <w:r>
              <w:rPr>
                <w:rFonts w:cs="Arial"/>
              </w:rPr>
              <w:t>5.0</w:t>
            </w:r>
          </w:p>
        </w:tc>
        <w:tc>
          <w:tcPr>
            <w:tcW w:w="766" w:type="pct"/>
            <w:shd w:val="clear" w:color="auto" w:fill="FFFFFF"/>
            <w:vAlign w:val="center"/>
          </w:tcPr>
          <w:p w:rsidR="00021A2B" w:rsidRDefault="00EF465A">
            <w:pPr>
              <w:rPr>
                <w:rFonts w:cs="Arial"/>
              </w:rPr>
            </w:pPr>
            <w:r>
              <w:rPr>
                <w:rFonts w:cs="Arial"/>
              </w:rPr>
              <w:t>Superseded</w:t>
            </w:r>
          </w:p>
        </w:tc>
        <w:tc>
          <w:tcPr>
            <w:tcW w:w="767" w:type="pct"/>
            <w:shd w:val="clear" w:color="auto" w:fill="FFFFFF"/>
            <w:vAlign w:val="center"/>
          </w:tcPr>
          <w:p w:rsidR="00021A2B" w:rsidRDefault="00EF465A">
            <w:pPr>
              <w:rPr>
                <w:rFonts w:cs="Arial"/>
              </w:rPr>
            </w:pPr>
            <w:r>
              <w:rPr>
                <w:rFonts w:cs="Arial"/>
              </w:rPr>
              <w:t>10/12/2018</w:t>
            </w:r>
          </w:p>
        </w:tc>
        <w:tc>
          <w:tcPr>
            <w:tcW w:w="921" w:type="pct"/>
            <w:shd w:val="clear" w:color="auto" w:fill="FFFFFF"/>
            <w:vAlign w:val="center"/>
          </w:tcPr>
          <w:p w:rsidR="00021A2B" w:rsidRDefault="00EF465A">
            <w:pPr>
              <w:rPr>
                <w:rFonts w:cs="Arial"/>
              </w:rPr>
            </w:pPr>
            <w:r>
              <w:rPr>
                <w:rFonts w:cs="Arial"/>
              </w:rPr>
              <w:t>Heather Spensley</w:t>
            </w:r>
          </w:p>
        </w:tc>
        <w:tc>
          <w:tcPr>
            <w:tcW w:w="1950" w:type="pct"/>
            <w:shd w:val="clear" w:color="auto" w:fill="FFFFFF"/>
            <w:vAlign w:val="center"/>
          </w:tcPr>
          <w:p w:rsidR="00021A2B" w:rsidRDefault="00EF465A">
            <w:pPr>
              <w:rPr>
                <w:rFonts w:cs="Arial"/>
              </w:rPr>
            </w:pPr>
            <w:r>
              <w:rPr>
                <w:rFonts w:cs="Arial"/>
              </w:rPr>
              <w:t>Template moved to new Word template as part of Corporate Identity changes.</w:t>
            </w:r>
          </w:p>
        </w:tc>
      </w:tr>
      <w:tr w:rsidR="00021A2B">
        <w:trPr>
          <w:trHeight w:val="403"/>
        </w:trPr>
        <w:tc>
          <w:tcPr>
            <w:tcW w:w="596" w:type="pct"/>
            <w:shd w:val="clear" w:color="auto" w:fill="FFFFFF"/>
            <w:vAlign w:val="center"/>
          </w:tcPr>
          <w:p w:rsidR="00021A2B" w:rsidRDefault="00EF465A">
            <w:pPr>
              <w:rPr>
                <w:rFonts w:cs="Arial"/>
              </w:rPr>
            </w:pPr>
            <w:r>
              <w:rPr>
                <w:rFonts w:cs="Arial"/>
              </w:rPr>
              <w:t>6.0</w:t>
            </w:r>
          </w:p>
        </w:tc>
        <w:tc>
          <w:tcPr>
            <w:tcW w:w="766" w:type="pct"/>
            <w:shd w:val="clear" w:color="auto" w:fill="FFFFFF"/>
            <w:vAlign w:val="center"/>
          </w:tcPr>
          <w:p w:rsidR="00021A2B" w:rsidRDefault="00EF465A">
            <w:pPr>
              <w:rPr>
                <w:rFonts w:cs="Arial"/>
              </w:rPr>
            </w:pPr>
            <w:r>
              <w:rPr>
                <w:rFonts w:cs="Arial"/>
              </w:rPr>
              <w:t>Approved</w:t>
            </w:r>
          </w:p>
        </w:tc>
        <w:tc>
          <w:tcPr>
            <w:tcW w:w="767" w:type="pct"/>
            <w:shd w:val="clear" w:color="auto" w:fill="FFFFFF"/>
            <w:vAlign w:val="center"/>
          </w:tcPr>
          <w:p w:rsidR="00021A2B" w:rsidRDefault="00EF465A">
            <w:pPr>
              <w:rPr>
                <w:rFonts w:cs="Arial"/>
              </w:rPr>
            </w:pPr>
            <w:r>
              <w:rPr>
                <w:rFonts w:cs="Arial"/>
              </w:rPr>
              <w:t>12/12/2018</w:t>
            </w:r>
          </w:p>
        </w:tc>
        <w:tc>
          <w:tcPr>
            <w:tcW w:w="921" w:type="pct"/>
            <w:shd w:val="clear" w:color="auto" w:fill="FFFFFF"/>
            <w:vAlign w:val="center"/>
          </w:tcPr>
          <w:p w:rsidR="00021A2B" w:rsidRDefault="00EF465A">
            <w:pPr>
              <w:rPr>
                <w:rFonts w:cs="Arial"/>
              </w:rPr>
            </w:pPr>
            <w:r>
              <w:rPr>
                <w:rFonts w:cs="Arial"/>
              </w:rPr>
              <w:t>Simon Harris</w:t>
            </w:r>
          </w:p>
        </w:tc>
        <w:tc>
          <w:tcPr>
            <w:tcW w:w="1950" w:type="pct"/>
            <w:shd w:val="clear" w:color="auto" w:fill="FFFFFF"/>
            <w:vAlign w:val="center"/>
          </w:tcPr>
          <w:p w:rsidR="00021A2B" w:rsidRDefault="00EF465A">
            <w:pPr>
              <w:rPr>
                <w:rFonts w:cs="Arial"/>
              </w:rPr>
            </w:pPr>
            <w:r>
              <w:rPr>
                <w:rFonts w:cs="Arial"/>
              </w:rPr>
              <w:t>Cosmetic changes made. Approved at ChMC on the 12</w:t>
            </w:r>
            <w:r>
              <w:rPr>
                <w:rFonts w:cs="Arial"/>
                <w:vertAlign w:val="superscript"/>
              </w:rPr>
              <w:t>th</w:t>
            </w:r>
            <w:r>
              <w:rPr>
                <w:rFonts w:cs="Arial"/>
              </w:rPr>
              <w:t xml:space="preserve"> December 2018.</w:t>
            </w:r>
          </w:p>
        </w:tc>
      </w:tr>
    </w:tbl>
    <w:p w:rsidR="00021A2B" w:rsidRDefault="00021A2B"/>
    <w:sectPr w:rsidR="00021A2B">
      <w:headerReference w:type="default" r:id="rId10"/>
      <w:footerReference w:type="default" r:id="rId11"/>
      <w:pgSz w:w="11906" w:h="16838"/>
      <w:pgMar w:top="1440" w:right="1440" w:bottom="1440" w:left="144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F465A">
      <w:pPr>
        <w:spacing w:after="0" w:line="240" w:lineRule="auto"/>
      </w:pPr>
      <w:r>
        <w:separator/>
      </w:r>
    </w:p>
  </w:endnote>
  <w:endnote w:type="continuationSeparator" w:id="0">
    <w:p w:rsidR="00000000" w:rsidRDefault="00EF46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A2B" w:rsidRDefault="00EF465A">
    <w:pPr>
      <w:pStyle w:val="Footer"/>
    </w:pPr>
    <w:r>
      <w:t>CP_V6.0</w:t>
    </w:r>
    <w:r>
      <w:rPr>
        <w:noProof/>
      </w:rPr>
      <mc:AlternateContent>
        <mc:Choice Requires="wps">
          <w:drawing>
            <wp:anchor distT="0" distB="0" distL="114300" distR="114300" simplePos="0" relativeHeight="251661314" behindDoc="0" locked="0" layoutInCell="1" allowOverlap="1">
              <wp:simplePos x="0" y="0"/>
              <wp:positionH relativeFrom="column">
                <wp:posOffset>-914400</wp:posOffset>
              </wp:positionH>
              <wp:positionV relativeFrom="paragraph">
                <wp:posOffset>376555</wp:posOffset>
              </wp:positionV>
              <wp:extent cx="7562850" cy="257175"/>
              <wp:effectExtent l="0" t="0" r="0" b="9525"/>
              <wp:wrapNone/>
              <wp:docPr id="6" name="drawingObject6"/>
              <wp:cNvGraphicFramePr/>
              <a:graphic xmlns:a="http://schemas.openxmlformats.org/drawingml/2006/main">
                <a:graphicData uri="http://schemas.microsoft.com/office/word/2010/wordprocessingShape">
                  <wps:wsp>
                    <wps:cNvSpPr/>
                    <wps:spPr>
                      <a:xfrm>
                        <a:off x="0" y="0"/>
                        <a:ext cx="7562850" cy="257175"/>
                      </a:xfrm>
                      <a:prstGeom prst="rect">
                        <a:avLst/>
                      </a:prstGeom>
                      <a:solidFill>
                        <a:srgbClr val="40D1F5"/>
                      </a:solidFill>
                    </wps:spPr>
                    <wps:bodyPr vertOverflow="overflow" horzOverflow="overflow" vert="horz" lIns="91440" tIns="45720" rIns="91440" bIns="45720" anchor="ctr"/>
                  </wps:wsp>
                </a:graphicData>
              </a:graphic>
            </wp:anchor>
          </w:drawing>
        </mc:Choice>
        <mc:Fallback xmlns:w15="http://schemas.microsoft.com/office/word/2012/wordml" xmlns:c="http://schemas.openxmlformats.org/drawingml/2006/chart" xmlns:a="http://schemas.openxmlformats.org/drawingml/2006/main" xmlns:pic="http://schemas.openxmlformats.org/drawingml/2006/picture"/>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F465A">
      <w:pPr>
        <w:spacing w:after="0" w:line="240" w:lineRule="auto"/>
      </w:pPr>
      <w:r>
        <w:separator/>
      </w:r>
    </w:p>
  </w:footnote>
  <w:footnote w:type="continuationSeparator" w:id="0">
    <w:p w:rsidR="00000000" w:rsidRDefault="00EF46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A2B" w:rsidRDefault="00EF465A">
    <w:pPr>
      <w:pStyle w:val="Header"/>
    </w:pPr>
    <w:r>
      <w:rPr>
        <w:noProof/>
      </w:rPr>
      <mc:AlternateContent>
        <mc:Choice Requires="wps">
          <w:drawing>
            <wp:anchor distT="0" distB="0" distL="114300" distR="114300" simplePos="0" relativeHeight="251663362" behindDoc="0" locked="0" layoutInCell="1" allowOverlap="1">
              <wp:simplePos x="0" y="0"/>
              <wp:positionH relativeFrom="column">
                <wp:posOffset>3743325</wp:posOffset>
              </wp:positionH>
              <wp:positionV relativeFrom="paragraph">
                <wp:posOffset>-70485</wp:posOffset>
              </wp:positionV>
              <wp:extent cx="2066926" cy="325750"/>
              <wp:effectExtent l="0" t="0" r="0" b="0"/>
              <wp:wrapNone/>
              <wp:docPr id="3" name="drawingObjec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stretch/>
                    </pic:blipFill>
                    <pic:spPr>
                      <a:xfrm>
                        <a:off x="0" y="0"/>
                        <a:ext cx="2066926" cy="325750"/>
                      </a:xfrm>
                      <a:prstGeom prst="rect">
                        <a:avLst/>
                      </a:prstGeom>
                      <a:noFill/>
                    </pic:spPr>
                  </pic:pic>
                </a:graphicData>
              </a:graphic>
            </wp:anchor>
          </w:drawing>
        </mc:Choice>
        <mc:Fallback xmlns:w15="http://schemas.microsoft.com/office/word/2012/wordml" xmlns:c="http://schemas.openxmlformats.org/drawingml/2006/chart" xmlns:a="http://schemas.openxmlformats.org/drawingml/2006/main" xmlns:pic="http://schemas.openxmlformats.org/drawingml/2006/picture"/>
      </mc:AlternateContent>
    </w:r>
    <w:r>
      <w:rPr>
        <w:noProof/>
      </w:rPr>
      <mc:AlternateContent>
        <mc:Choice Requires="wps">
          <w:drawing>
            <wp:anchor distT="0" distB="0" distL="114300" distR="114300" simplePos="0" relativeHeight="251659266" behindDoc="0" locked="0" layoutInCell="1" allowOverlap="1">
              <wp:simplePos x="0" y="0"/>
              <wp:positionH relativeFrom="column">
                <wp:posOffset>-914400</wp:posOffset>
              </wp:positionH>
              <wp:positionV relativeFrom="paragraph">
                <wp:posOffset>-487681</wp:posOffset>
              </wp:positionV>
              <wp:extent cx="7562850" cy="257175"/>
              <wp:effectExtent l="0" t="0" r="0" b="9525"/>
              <wp:wrapNone/>
              <wp:docPr id="5" name="drawingObject5"/>
              <wp:cNvGraphicFramePr/>
              <a:graphic xmlns:a="http://schemas.openxmlformats.org/drawingml/2006/main">
                <a:graphicData uri="http://schemas.microsoft.com/office/word/2010/wordprocessingShape">
                  <wps:wsp>
                    <wps:cNvSpPr/>
                    <wps:spPr>
                      <a:xfrm>
                        <a:off x="0" y="0"/>
                        <a:ext cx="7562850" cy="257175"/>
                      </a:xfrm>
                      <a:prstGeom prst="rect">
                        <a:avLst/>
                      </a:prstGeom>
                      <a:solidFill>
                        <a:srgbClr val="3E5AA8"/>
                      </a:solidFill>
                    </wps:spPr>
                    <wps:bodyPr vertOverflow="overflow" horzOverflow="overflow" vert="horz" lIns="91440" tIns="45720" rIns="91440" bIns="45720" anchor="ctr"/>
                  </wps:wsp>
                </a:graphicData>
              </a:graphic>
            </wp:anchor>
          </w:drawing>
        </mc:Choice>
        <mc:Fallback xmlns:w15="http://schemas.microsoft.com/office/word/2012/wordml" xmlns:c="http://schemas.openxmlformats.org/drawingml/2006/chart" xmlns:a="http://schemas.openxmlformats.org/drawingml/2006/main" xmlns:pic="http://schemas.openxmlformats.org/drawingml/2006/picture"/>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21A2B"/>
    <w:rsid w:val="00021A2B"/>
    <w:rsid w:val="00EF46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qFormat/>
    <w:pPr>
      <w:keepNext/>
      <w:keepLines/>
      <w:spacing w:before="480" w:after="0"/>
      <w:outlineLvl w:val="0"/>
    </w:pPr>
    <w:rPr>
      <w:b/>
      <w:bCs/>
      <w:color w:val="3E5AA8"/>
      <w:sz w:val="28"/>
      <w:szCs w:val="28"/>
    </w:rPr>
  </w:style>
  <w:style w:type="paragraph" w:styleId="Heading2">
    <w:name w:val="heading 2"/>
    <w:basedOn w:val="Normal"/>
    <w:qFormat/>
    <w:pPr>
      <w:keepNext/>
      <w:keepLines/>
      <w:spacing w:before="200" w:after="0"/>
      <w:outlineLvl w:val="1"/>
    </w:pPr>
    <w:rPr>
      <w:b/>
      <w:bCs/>
      <w:color w:val="6440A3"/>
      <w:sz w:val="26"/>
      <w:szCs w:val="26"/>
    </w:rPr>
  </w:style>
  <w:style w:type="paragraph" w:styleId="Heading3">
    <w:name w:val="heading 3"/>
    <w:basedOn w:val="Normal"/>
    <w:qFormat/>
    <w:pPr>
      <w:keepNext/>
      <w:keepLines/>
      <w:spacing w:before="200" w:after="0"/>
      <w:outlineLvl w:val="2"/>
    </w:pPr>
    <w:rPr>
      <w:b/>
      <w:bCs/>
      <w:color w:val="40D1F5"/>
    </w:rPr>
  </w:style>
  <w:style w:type="paragraph" w:styleId="Heading4">
    <w:name w:val="heading 4"/>
    <w:basedOn w:val="Normal"/>
    <w:qFormat/>
    <w:pPr>
      <w:keepNext/>
      <w:keepLines/>
      <w:spacing w:before="200" w:after="0"/>
      <w:outlineLvl w:val="3"/>
    </w:pPr>
    <w:rPr>
      <w:b/>
      <w:bCs/>
      <w:i/>
      <w:iCs/>
      <w:color w:val="3E5AA8"/>
    </w:rPr>
  </w:style>
  <w:style w:type="paragraph" w:styleId="Heading5">
    <w:name w:val="heading 5"/>
    <w:basedOn w:val="Normal"/>
    <w:qFormat/>
    <w:pPr>
      <w:keepNext/>
      <w:keepLines/>
      <w:spacing w:before="200" w:after="0"/>
      <w:outlineLvl w:val="4"/>
    </w:pPr>
    <w:rPr>
      <w:color w:val="1F2D5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pPr>
      <w:spacing w:after="0" w:line="240" w:lineRule="auto"/>
    </w:pPr>
  </w:style>
  <w:style w:type="character" w:customStyle="1" w:styleId="Heading1Char">
    <w:name w:val="Heading 1 Char"/>
    <w:basedOn w:val="DefaultParagraphFont"/>
    <w:qFormat/>
    <w:rPr>
      <w:rFonts w:ascii="Arial" w:hAnsi="Arial"/>
      <w:b/>
      <w:bCs/>
      <w:color w:val="3E5AA8"/>
      <w:sz w:val="28"/>
      <w:szCs w:val="28"/>
    </w:rPr>
  </w:style>
  <w:style w:type="character" w:customStyle="1" w:styleId="Heading2Char">
    <w:name w:val="Heading 2 Char"/>
    <w:basedOn w:val="DefaultParagraphFont"/>
    <w:qFormat/>
    <w:rPr>
      <w:rFonts w:ascii="Arial" w:hAnsi="Arial"/>
      <w:b/>
      <w:bCs/>
      <w:color w:val="6440A3"/>
      <w:sz w:val="26"/>
      <w:szCs w:val="26"/>
    </w:rPr>
  </w:style>
  <w:style w:type="paragraph" w:styleId="Title">
    <w:name w:val="Title"/>
    <w:basedOn w:val="Normal"/>
    <w:qFormat/>
    <w:pPr>
      <w:pBdr>
        <w:bottom w:val="single" w:sz="8" w:space="4" w:color="3E5AA8"/>
      </w:pBdr>
      <w:spacing w:after="300" w:line="240" w:lineRule="auto"/>
      <w:contextualSpacing/>
    </w:pPr>
    <w:rPr>
      <w:b/>
      <w:bCs/>
      <w:color w:val="1D3E61"/>
      <w:spacing w:val="5"/>
      <w:kern w:val="28"/>
      <w:sz w:val="52"/>
      <w:szCs w:val="52"/>
    </w:rPr>
  </w:style>
  <w:style w:type="character" w:customStyle="1" w:styleId="TitleChar">
    <w:name w:val="Title Char"/>
    <w:basedOn w:val="DefaultParagraphFont"/>
    <w:qFormat/>
    <w:rPr>
      <w:rFonts w:ascii="Arial" w:hAnsi="Arial"/>
      <w:b/>
      <w:bCs/>
      <w:color w:val="1D3E61"/>
      <w:spacing w:val="5"/>
      <w:kern w:val="28"/>
      <w:sz w:val="52"/>
      <w:szCs w:val="52"/>
    </w:rPr>
  </w:style>
  <w:style w:type="paragraph" w:styleId="Subtitle">
    <w:name w:val="Subtitle"/>
    <w:basedOn w:val="Normal"/>
    <w:qFormat/>
    <w:rPr>
      <w:i/>
      <w:iCs/>
      <w:color w:val="56CF9E"/>
      <w:spacing w:val="15"/>
      <w:sz w:val="24"/>
      <w:szCs w:val="24"/>
    </w:rPr>
  </w:style>
  <w:style w:type="character" w:customStyle="1" w:styleId="SubtitleChar">
    <w:name w:val="Subtitle Char"/>
    <w:basedOn w:val="DefaultParagraphFont"/>
    <w:qFormat/>
    <w:rPr>
      <w:rFonts w:ascii="Arial" w:hAnsi="Arial"/>
      <w:i/>
      <w:iCs/>
      <w:color w:val="56CF9E"/>
      <w:spacing w:val="15"/>
      <w:sz w:val="24"/>
      <w:szCs w:val="24"/>
    </w:rPr>
  </w:style>
  <w:style w:type="character" w:styleId="SubtleEmphasis">
    <w:name w:val="Subtle Emphasis"/>
    <w:basedOn w:val="DefaultParagraphFont"/>
    <w:qFormat/>
    <w:rPr>
      <w:rFonts w:ascii="Arial" w:hAnsi="Arial"/>
      <w:i/>
      <w:iCs/>
      <w:color w:val="808080"/>
    </w:rPr>
  </w:style>
  <w:style w:type="paragraph" w:styleId="Header">
    <w:name w:val="header"/>
    <w:basedOn w:val="Normal"/>
    <w:qFormat/>
    <w:pPr>
      <w:tabs>
        <w:tab w:val="center" w:pos="4513"/>
        <w:tab w:val="right" w:pos="9026"/>
      </w:tabs>
      <w:spacing w:after="0" w:line="240" w:lineRule="auto"/>
    </w:pPr>
  </w:style>
  <w:style w:type="character" w:customStyle="1" w:styleId="HeaderChar">
    <w:name w:val="Header Char"/>
    <w:basedOn w:val="DefaultParagraphFont"/>
    <w:qFormat/>
    <w:rPr>
      <w:rFonts w:ascii="Arial" w:hAnsi="Arial"/>
    </w:rPr>
  </w:style>
  <w:style w:type="paragraph" w:styleId="Footer">
    <w:name w:val="footer"/>
    <w:basedOn w:val="Normal"/>
    <w:qFormat/>
    <w:pPr>
      <w:tabs>
        <w:tab w:val="center" w:pos="4513"/>
        <w:tab w:val="right" w:pos="9026"/>
      </w:tabs>
      <w:spacing w:after="0" w:line="240" w:lineRule="auto"/>
    </w:pPr>
  </w:style>
  <w:style w:type="character" w:customStyle="1" w:styleId="FooterChar">
    <w:name w:val="Footer Char"/>
    <w:basedOn w:val="DefaultParagraphFont"/>
    <w:qFormat/>
    <w:rPr>
      <w:rFonts w:ascii="Arial" w:hAnsi="Arial"/>
    </w:rPr>
  </w:style>
  <w:style w:type="character" w:customStyle="1" w:styleId="Heading3Char">
    <w:name w:val="Heading 3 Char"/>
    <w:basedOn w:val="DefaultParagraphFont"/>
    <w:qFormat/>
    <w:rPr>
      <w:rFonts w:ascii="Arial" w:hAnsi="Arial"/>
      <w:b/>
      <w:bCs/>
      <w:color w:val="40D1F5"/>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basedOn w:val="DefaultParagraphFont"/>
    <w:qFormat/>
    <w:rPr>
      <w:rFonts w:ascii="Tahoma" w:hAnsi="Tahoma" w:cs="Tahoma"/>
      <w:sz w:val="16"/>
      <w:szCs w:val="16"/>
    </w:rPr>
  </w:style>
  <w:style w:type="character" w:styleId="Hyperlink">
    <w:name w:val="Hyperlink"/>
    <w:basedOn w:val="DefaultParagraphFont"/>
    <w:qFormat/>
    <w:rPr>
      <w:color w:val="6440A3"/>
      <w:u w:val="single"/>
    </w:rPr>
  </w:style>
  <w:style w:type="character" w:customStyle="1" w:styleId="Heading4Char">
    <w:name w:val="Heading 4 Char"/>
    <w:basedOn w:val="DefaultParagraphFont"/>
    <w:qFormat/>
    <w:rPr>
      <w:rFonts w:ascii="Arial" w:hAnsi="Arial"/>
      <w:b/>
      <w:bCs/>
      <w:i/>
      <w:iCs/>
      <w:color w:val="3E5AA8"/>
    </w:rPr>
  </w:style>
  <w:style w:type="character" w:customStyle="1" w:styleId="Heading5Char">
    <w:name w:val="Heading 5 Char"/>
    <w:basedOn w:val="DefaultParagraphFont"/>
    <w:qFormat/>
    <w:rPr>
      <w:rFonts w:ascii="Arial" w:hAnsi="Arial"/>
      <w:color w:val="1F2D54"/>
    </w:rPr>
  </w:style>
  <w:style w:type="character" w:styleId="IntenseEmphasis">
    <w:name w:val="Intense Emphasis"/>
    <w:basedOn w:val="DefaultParagraphFont"/>
    <w:qFormat/>
    <w:rPr>
      <w:b/>
      <w:bCs/>
      <w:i/>
      <w:iCs/>
      <w:color w:val="3E5AA8"/>
    </w:rPr>
  </w:style>
  <w:style w:type="character" w:styleId="Strong">
    <w:name w:val="Strong"/>
    <w:basedOn w:val="DefaultParagraphFont"/>
    <w:qFormat/>
    <w:rPr>
      <w:b/>
      <w:bCs/>
    </w:rPr>
  </w:style>
  <w:style w:type="paragraph" w:styleId="Quote">
    <w:name w:val="Quote"/>
    <w:basedOn w:val="Normal"/>
    <w:qFormat/>
    <w:rPr>
      <w:i/>
      <w:iCs/>
      <w:color w:val="000000"/>
    </w:rPr>
  </w:style>
  <w:style w:type="character" w:customStyle="1" w:styleId="QuoteChar">
    <w:name w:val="Quote Char"/>
    <w:basedOn w:val="DefaultParagraphFont"/>
    <w:qFormat/>
    <w:rPr>
      <w:rFonts w:ascii="Arial" w:hAnsi="Arial"/>
      <w:i/>
      <w:iCs/>
      <w:color w:val="000000"/>
    </w:rPr>
  </w:style>
  <w:style w:type="table" w:styleId="TableGrid">
    <w:name w:val="Table Grid"/>
    <w:basedOn w:val="TableNormal"/>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pPr>
      <w:ind w:left="720"/>
      <w:contextualSpacing/>
    </w:pPr>
  </w:style>
  <w:style w:type="character" w:styleId="CommentReference">
    <w:name w:val="annotation reference"/>
    <w:basedOn w:val="DefaultParagraphFont"/>
    <w:qFormat/>
    <w:rPr>
      <w:sz w:val="16"/>
      <w:szCs w:val="16"/>
    </w:rPr>
  </w:style>
  <w:style w:type="paragraph" w:styleId="CommentText">
    <w:name w:val="annotation text"/>
    <w:basedOn w:val="Normal"/>
    <w:qFormat/>
    <w:pPr>
      <w:spacing w:line="240" w:lineRule="auto"/>
    </w:pPr>
    <w:rPr>
      <w:sz w:val="20"/>
      <w:szCs w:val="20"/>
    </w:rPr>
  </w:style>
  <w:style w:type="character" w:customStyle="1" w:styleId="CommentTextChar">
    <w:name w:val="Comment Text Char"/>
    <w:basedOn w:val="DefaultParagraphFont"/>
    <w:qFormat/>
    <w:rPr>
      <w:rFonts w:ascii="Arial" w:hAnsi="Arial"/>
      <w:sz w:val="20"/>
      <w:szCs w:val="20"/>
    </w:rPr>
  </w:style>
  <w:style w:type="paragraph" w:styleId="CommentSubject">
    <w:name w:val="annotation subject"/>
    <w:basedOn w:val="CommentText"/>
    <w:qFormat/>
    <w:rPr>
      <w:b/>
      <w:bCs/>
    </w:rPr>
  </w:style>
  <w:style w:type="character" w:customStyle="1" w:styleId="CommentSubjectChar">
    <w:name w:val="Comment Subject Char"/>
    <w:basedOn w:val="CommentTextChar"/>
    <w:qFormat/>
    <w:rPr>
      <w:rFonts w:ascii="Arial" w:hAnsi="Arial"/>
      <w:b/>
      <w:bCs/>
      <w:sz w:val="20"/>
      <w:szCs w:val="20"/>
    </w:rPr>
  </w:style>
  <w:style w:type="character" w:styleId="PlaceholderText">
    <w:name w:val="Placeholder Text"/>
    <w:basedOn w:val="DefaultParagraphFont"/>
    <w:qFormat/>
    <w:rPr>
      <w:color w:val="808080"/>
    </w:rPr>
  </w:style>
  <w:style w:type="paragraph" w:customStyle="1" w:styleId="Default">
    <w:name w:val="Default"/>
    <w:qFormat/>
    <w:pPr>
      <w:spacing w:after="0" w:line="240" w:lineRule="auto"/>
    </w:pPr>
    <w:rPr>
      <w:rFonts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qFormat/>
    <w:pPr>
      <w:keepNext/>
      <w:keepLines/>
      <w:spacing w:before="480" w:after="0"/>
      <w:outlineLvl w:val="0"/>
    </w:pPr>
    <w:rPr>
      <w:b/>
      <w:bCs/>
      <w:color w:val="3E5AA8"/>
      <w:sz w:val="28"/>
      <w:szCs w:val="28"/>
    </w:rPr>
  </w:style>
  <w:style w:type="paragraph" w:styleId="Heading2">
    <w:name w:val="heading 2"/>
    <w:basedOn w:val="Normal"/>
    <w:qFormat/>
    <w:pPr>
      <w:keepNext/>
      <w:keepLines/>
      <w:spacing w:before="200" w:after="0"/>
      <w:outlineLvl w:val="1"/>
    </w:pPr>
    <w:rPr>
      <w:b/>
      <w:bCs/>
      <w:color w:val="6440A3"/>
      <w:sz w:val="26"/>
      <w:szCs w:val="26"/>
    </w:rPr>
  </w:style>
  <w:style w:type="paragraph" w:styleId="Heading3">
    <w:name w:val="heading 3"/>
    <w:basedOn w:val="Normal"/>
    <w:qFormat/>
    <w:pPr>
      <w:keepNext/>
      <w:keepLines/>
      <w:spacing w:before="200" w:after="0"/>
      <w:outlineLvl w:val="2"/>
    </w:pPr>
    <w:rPr>
      <w:b/>
      <w:bCs/>
      <w:color w:val="40D1F5"/>
    </w:rPr>
  </w:style>
  <w:style w:type="paragraph" w:styleId="Heading4">
    <w:name w:val="heading 4"/>
    <w:basedOn w:val="Normal"/>
    <w:qFormat/>
    <w:pPr>
      <w:keepNext/>
      <w:keepLines/>
      <w:spacing w:before="200" w:after="0"/>
      <w:outlineLvl w:val="3"/>
    </w:pPr>
    <w:rPr>
      <w:b/>
      <w:bCs/>
      <w:i/>
      <w:iCs/>
      <w:color w:val="3E5AA8"/>
    </w:rPr>
  </w:style>
  <w:style w:type="paragraph" w:styleId="Heading5">
    <w:name w:val="heading 5"/>
    <w:basedOn w:val="Normal"/>
    <w:qFormat/>
    <w:pPr>
      <w:keepNext/>
      <w:keepLines/>
      <w:spacing w:before="200" w:after="0"/>
      <w:outlineLvl w:val="4"/>
    </w:pPr>
    <w:rPr>
      <w:color w:val="1F2D5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pPr>
      <w:spacing w:after="0" w:line="240" w:lineRule="auto"/>
    </w:pPr>
  </w:style>
  <w:style w:type="character" w:customStyle="1" w:styleId="Heading1Char">
    <w:name w:val="Heading 1 Char"/>
    <w:basedOn w:val="DefaultParagraphFont"/>
    <w:qFormat/>
    <w:rPr>
      <w:rFonts w:ascii="Arial" w:hAnsi="Arial"/>
      <w:b/>
      <w:bCs/>
      <w:color w:val="3E5AA8"/>
      <w:sz w:val="28"/>
      <w:szCs w:val="28"/>
    </w:rPr>
  </w:style>
  <w:style w:type="character" w:customStyle="1" w:styleId="Heading2Char">
    <w:name w:val="Heading 2 Char"/>
    <w:basedOn w:val="DefaultParagraphFont"/>
    <w:qFormat/>
    <w:rPr>
      <w:rFonts w:ascii="Arial" w:hAnsi="Arial"/>
      <w:b/>
      <w:bCs/>
      <w:color w:val="6440A3"/>
      <w:sz w:val="26"/>
      <w:szCs w:val="26"/>
    </w:rPr>
  </w:style>
  <w:style w:type="paragraph" w:styleId="Title">
    <w:name w:val="Title"/>
    <w:basedOn w:val="Normal"/>
    <w:qFormat/>
    <w:pPr>
      <w:pBdr>
        <w:bottom w:val="single" w:sz="8" w:space="4" w:color="3E5AA8"/>
      </w:pBdr>
      <w:spacing w:after="300" w:line="240" w:lineRule="auto"/>
      <w:contextualSpacing/>
    </w:pPr>
    <w:rPr>
      <w:b/>
      <w:bCs/>
      <w:color w:val="1D3E61"/>
      <w:spacing w:val="5"/>
      <w:kern w:val="28"/>
      <w:sz w:val="52"/>
      <w:szCs w:val="52"/>
    </w:rPr>
  </w:style>
  <w:style w:type="character" w:customStyle="1" w:styleId="TitleChar">
    <w:name w:val="Title Char"/>
    <w:basedOn w:val="DefaultParagraphFont"/>
    <w:qFormat/>
    <w:rPr>
      <w:rFonts w:ascii="Arial" w:hAnsi="Arial"/>
      <w:b/>
      <w:bCs/>
      <w:color w:val="1D3E61"/>
      <w:spacing w:val="5"/>
      <w:kern w:val="28"/>
      <w:sz w:val="52"/>
      <w:szCs w:val="52"/>
    </w:rPr>
  </w:style>
  <w:style w:type="paragraph" w:styleId="Subtitle">
    <w:name w:val="Subtitle"/>
    <w:basedOn w:val="Normal"/>
    <w:qFormat/>
    <w:rPr>
      <w:i/>
      <w:iCs/>
      <w:color w:val="56CF9E"/>
      <w:spacing w:val="15"/>
      <w:sz w:val="24"/>
      <w:szCs w:val="24"/>
    </w:rPr>
  </w:style>
  <w:style w:type="character" w:customStyle="1" w:styleId="SubtitleChar">
    <w:name w:val="Subtitle Char"/>
    <w:basedOn w:val="DefaultParagraphFont"/>
    <w:qFormat/>
    <w:rPr>
      <w:rFonts w:ascii="Arial" w:hAnsi="Arial"/>
      <w:i/>
      <w:iCs/>
      <w:color w:val="56CF9E"/>
      <w:spacing w:val="15"/>
      <w:sz w:val="24"/>
      <w:szCs w:val="24"/>
    </w:rPr>
  </w:style>
  <w:style w:type="character" w:styleId="SubtleEmphasis">
    <w:name w:val="Subtle Emphasis"/>
    <w:basedOn w:val="DefaultParagraphFont"/>
    <w:qFormat/>
    <w:rPr>
      <w:rFonts w:ascii="Arial" w:hAnsi="Arial"/>
      <w:i/>
      <w:iCs/>
      <w:color w:val="808080"/>
    </w:rPr>
  </w:style>
  <w:style w:type="paragraph" w:styleId="Header">
    <w:name w:val="header"/>
    <w:basedOn w:val="Normal"/>
    <w:qFormat/>
    <w:pPr>
      <w:tabs>
        <w:tab w:val="center" w:pos="4513"/>
        <w:tab w:val="right" w:pos="9026"/>
      </w:tabs>
      <w:spacing w:after="0" w:line="240" w:lineRule="auto"/>
    </w:pPr>
  </w:style>
  <w:style w:type="character" w:customStyle="1" w:styleId="HeaderChar">
    <w:name w:val="Header Char"/>
    <w:basedOn w:val="DefaultParagraphFont"/>
    <w:qFormat/>
    <w:rPr>
      <w:rFonts w:ascii="Arial" w:hAnsi="Arial"/>
    </w:rPr>
  </w:style>
  <w:style w:type="paragraph" w:styleId="Footer">
    <w:name w:val="footer"/>
    <w:basedOn w:val="Normal"/>
    <w:qFormat/>
    <w:pPr>
      <w:tabs>
        <w:tab w:val="center" w:pos="4513"/>
        <w:tab w:val="right" w:pos="9026"/>
      </w:tabs>
      <w:spacing w:after="0" w:line="240" w:lineRule="auto"/>
    </w:pPr>
  </w:style>
  <w:style w:type="character" w:customStyle="1" w:styleId="FooterChar">
    <w:name w:val="Footer Char"/>
    <w:basedOn w:val="DefaultParagraphFont"/>
    <w:qFormat/>
    <w:rPr>
      <w:rFonts w:ascii="Arial" w:hAnsi="Arial"/>
    </w:rPr>
  </w:style>
  <w:style w:type="character" w:customStyle="1" w:styleId="Heading3Char">
    <w:name w:val="Heading 3 Char"/>
    <w:basedOn w:val="DefaultParagraphFont"/>
    <w:qFormat/>
    <w:rPr>
      <w:rFonts w:ascii="Arial" w:hAnsi="Arial"/>
      <w:b/>
      <w:bCs/>
      <w:color w:val="40D1F5"/>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basedOn w:val="DefaultParagraphFont"/>
    <w:qFormat/>
    <w:rPr>
      <w:rFonts w:ascii="Tahoma" w:hAnsi="Tahoma" w:cs="Tahoma"/>
      <w:sz w:val="16"/>
      <w:szCs w:val="16"/>
    </w:rPr>
  </w:style>
  <w:style w:type="character" w:styleId="Hyperlink">
    <w:name w:val="Hyperlink"/>
    <w:basedOn w:val="DefaultParagraphFont"/>
    <w:qFormat/>
    <w:rPr>
      <w:color w:val="6440A3"/>
      <w:u w:val="single"/>
    </w:rPr>
  </w:style>
  <w:style w:type="character" w:customStyle="1" w:styleId="Heading4Char">
    <w:name w:val="Heading 4 Char"/>
    <w:basedOn w:val="DefaultParagraphFont"/>
    <w:qFormat/>
    <w:rPr>
      <w:rFonts w:ascii="Arial" w:hAnsi="Arial"/>
      <w:b/>
      <w:bCs/>
      <w:i/>
      <w:iCs/>
      <w:color w:val="3E5AA8"/>
    </w:rPr>
  </w:style>
  <w:style w:type="character" w:customStyle="1" w:styleId="Heading5Char">
    <w:name w:val="Heading 5 Char"/>
    <w:basedOn w:val="DefaultParagraphFont"/>
    <w:qFormat/>
    <w:rPr>
      <w:rFonts w:ascii="Arial" w:hAnsi="Arial"/>
      <w:color w:val="1F2D54"/>
    </w:rPr>
  </w:style>
  <w:style w:type="character" w:styleId="IntenseEmphasis">
    <w:name w:val="Intense Emphasis"/>
    <w:basedOn w:val="DefaultParagraphFont"/>
    <w:qFormat/>
    <w:rPr>
      <w:b/>
      <w:bCs/>
      <w:i/>
      <w:iCs/>
      <w:color w:val="3E5AA8"/>
    </w:rPr>
  </w:style>
  <w:style w:type="character" w:styleId="Strong">
    <w:name w:val="Strong"/>
    <w:basedOn w:val="DefaultParagraphFont"/>
    <w:qFormat/>
    <w:rPr>
      <w:b/>
      <w:bCs/>
    </w:rPr>
  </w:style>
  <w:style w:type="paragraph" w:styleId="Quote">
    <w:name w:val="Quote"/>
    <w:basedOn w:val="Normal"/>
    <w:qFormat/>
    <w:rPr>
      <w:i/>
      <w:iCs/>
      <w:color w:val="000000"/>
    </w:rPr>
  </w:style>
  <w:style w:type="character" w:customStyle="1" w:styleId="QuoteChar">
    <w:name w:val="Quote Char"/>
    <w:basedOn w:val="DefaultParagraphFont"/>
    <w:qFormat/>
    <w:rPr>
      <w:rFonts w:ascii="Arial" w:hAnsi="Arial"/>
      <w:i/>
      <w:iCs/>
      <w:color w:val="000000"/>
    </w:rPr>
  </w:style>
  <w:style w:type="table" w:styleId="TableGrid">
    <w:name w:val="Table Grid"/>
    <w:basedOn w:val="TableNormal"/>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pPr>
      <w:ind w:left="720"/>
      <w:contextualSpacing/>
    </w:pPr>
  </w:style>
  <w:style w:type="character" w:styleId="CommentReference">
    <w:name w:val="annotation reference"/>
    <w:basedOn w:val="DefaultParagraphFont"/>
    <w:qFormat/>
    <w:rPr>
      <w:sz w:val="16"/>
      <w:szCs w:val="16"/>
    </w:rPr>
  </w:style>
  <w:style w:type="paragraph" w:styleId="CommentText">
    <w:name w:val="annotation text"/>
    <w:basedOn w:val="Normal"/>
    <w:qFormat/>
    <w:pPr>
      <w:spacing w:line="240" w:lineRule="auto"/>
    </w:pPr>
    <w:rPr>
      <w:sz w:val="20"/>
      <w:szCs w:val="20"/>
    </w:rPr>
  </w:style>
  <w:style w:type="character" w:customStyle="1" w:styleId="CommentTextChar">
    <w:name w:val="Comment Text Char"/>
    <w:basedOn w:val="DefaultParagraphFont"/>
    <w:qFormat/>
    <w:rPr>
      <w:rFonts w:ascii="Arial" w:hAnsi="Arial"/>
      <w:sz w:val="20"/>
      <w:szCs w:val="20"/>
    </w:rPr>
  </w:style>
  <w:style w:type="paragraph" w:styleId="CommentSubject">
    <w:name w:val="annotation subject"/>
    <w:basedOn w:val="CommentText"/>
    <w:qFormat/>
    <w:rPr>
      <w:b/>
      <w:bCs/>
    </w:rPr>
  </w:style>
  <w:style w:type="character" w:customStyle="1" w:styleId="CommentSubjectChar">
    <w:name w:val="Comment Subject Char"/>
    <w:basedOn w:val="CommentTextChar"/>
    <w:qFormat/>
    <w:rPr>
      <w:rFonts w:ascii="Arial" w:hAnsi="Arial"/>
      <w:b/>
      <w:bCs/>
      <w:sz w:val="20"/>
      <w:szCs w:val="20"/>
    </w:rPr>
  </w:style>
  <w:style w:type="character" w:styleId="PlaceholderText">
    <w:name w:val="Placeholder Text"/>
    <w:basedOn w:val="DefaultParagraphFont"/>
    <w:qFormat/>
    <w:rPr>
      <w:color w:val="808080"/>
    </w:rPr>
  </w:style>
  <w:style w:type="paragraph" w:customStyle="1" w:styleId="Default">
    <w:name w:val="Default"/>
    <w:qFormat/>
    <w:pPr>
      <w:spacing w:after="0" w:line="240" w:lineRule="auto"/>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Chandni.Khanna@xoserv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teve.Rist@xoserve.co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xoserve.com/media/4383/23466-xrn4865-high-level-solution-optio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2299</Words>
  <Characters>13105</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15374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National Grid</dc:creator>
  <cp:lastModifiedBy>National Grid</cp:lastModifiedBy>
  <cp:revision>2</cp:revision>
  <dcterms:created xsi:type="dcterms:W3CDTF">2019-07-04T18:09:00Z</dcterms:created>
  <dcterms:modified xsi:type="dcterms:W3CDTF">2019-07-04T18:09:00Z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0x0101002281274E0A6DBA40B91C7098DD22AC2E</vt:lpwstr>
  </property>
  <property fmtid="{D5CDD505-2E9C-101B-9397-08002B2CF9AE}" pid="3" name="_AdHocReviewCycleID">
    <vt:i4>-318683008</vt:i4>
  </property>
  <property fmtid="{D5CDD505-2E9C-101B-9397-08002B2CF9AE}" pid="4" name="_EmailSubject">
    <vt:lpwstr>XRN4865 Transferred from CR to CP</vt:lpwstr>
  </property>
  <property fmtid="{D5CDD505-2E9C-101B-9397-08002B2CF9AE}" pid="5" name="_AuthorEmail">
    <vt:lpwstr>Heather.Spensley@xoserve.com</vt:lpwstr>
  </property>
  <property fmtid="{D5CDD505-2E9C-101B-9397-08002B2CF9AE}" pid="6" name="_AuthorEmailDisplayName">
    <vt:lpwstr>Spensley, Heather</vt:lpwstr>
  </property>
  <property fmtid="{D5CDD505-2E9C-101B-9397-08002B2CF9AE}" pid="7" name="_PreviousAdHocReviewCycleID">
    <vt:i4>446532100</vt:i4>
  </property>
  <property fmtid="{D5CDD505-2E9C-101B-9397-08002B2CF9AE}" pid="8" name="_dlc_DocIdItemGuid">
    <vt:lpwstr>6dc1dc34-afe9-4001-a1e1-7cdfcfbd246a</vt:lpwstr>
  </property>
  <property fmtid="{D5CDD505-2E9C-101B-9397-08002B2CF9AE}" pid="9" name="AuthorIds_UIVersion_1024">
    <vt:lpwstr>98</vt:lpwstr>
  </property>
  <property fmtid="{D5CDD505-2E9C-101B-9397-08002B2CF9AE}" pid="10" name="AuthorIds_UIVersion_512">
    <vt:lpwstr>98</vt:lpwstr>
  </property>
  <property fmtid="{D5CDD505-2E9C-101B-9397-08002B2CF9AE}" pid="11" name="AuthorIds_UIVersion_1536">
    <vt:lpwstr>98</vt:lpwstr>
  </property>
  <property fmtid="{D5CDD505-2E9C-101B-9397-08002B2CF9AE}" pid="12" name="_ReviewingToolsShownOnce">
    <vt:lpwstr/>
  </property>
</Properties>
</file>