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B3538" w14:textId="77777777" w:rsidR="00EC1405" w:rsidRDefault="00EC1405">
      <w:bookmarkStart w:id="0" w:name="_GoBack"/>
      <w:bookmarkEnd w:id="0"/>
    </w:p>
    <w:p w14:paraId="6F6573CB" w14:textId="77777777" w:rsidR="003B1E81" w:rsidRDefault="003B1E81"/>
    <w:p w14:paraId="22181368" w14:textId="77777777" w:rsidR="003B1E81" w:rsidRDefault="003B1E81"/>
    <w:p w14:paraId="10AD3C8C" w14:textId="77777777" w:rsidR="003B1E81" w:rsidRDefault="008A4F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0F89070" w14:textId="047D29B4" w:rsidR="005C27D2" w:rsidRDefault="003D72EF">
      <w:r>
        <w:t>Liam King</w:t>
      </w:r>
      <w:r w:rsidR="00BB1270">
        <w:tab/>
      </w:r>
      <w:r w:rsidR="005C27D2">
        <w:t xml:space="preserve"> </w:t>
      </w:r>
      <w:r w:rsidR="003B1E81">
        <w:tab/>
      </w:r>
      <w:r w:rsidR="003B1E81">
        <w:tab/>
      </w:r>
      <w:r w:rsidR="003B1E81">
        <w:tab/>
      </w:r>
      <w:r w:rsidR="003B1E81">
        <w:tab/>
      </w:r>
      <w:r w:rsidR="003B1E81">
        <w:tab/>
      </w:r>
      <w:r w:rsidR="003B1E81">
        <w:tab/>
      </w:r>
      <w:r w:rsidR="003B1E81">
        <w:tab/>
      </w:r>
      <w:r w:rsidR="003B1E81">
        <w:tab/>
      </w:r>
      <w:r w:rsidR="008A4F9F">
        <w:t xml:space="preserve">Xoserve Ltd </w:t>
      </w:r>
      <w:r w:rsidR="003B1E81">
        <w:t xml:space="preserve"> </w:t>
      </w:r>
      <w:r w:rsidR="005C27D2">
        <w:tab/>
      </w:r>
    </w:p>
    <w:p w14:paraId="3ACA00C3" w14:textId="5578A473" w:rsidR="005C27D2" w:rsidRDefault="003D72EF">
      <w:r>
        <w:t>Manager</w:t>
      </w:r>
      <w:r w:rsidR="009F7C92">
        <w:t xml:space="preserve">, Industry Codes and Licensing </w:t>
      </w:r>
      <w:r w:rsidR="00BB1270">
        <w:t xml:space="preserve">  </w:t>
      </w:r>
      <w:r w:rsidR="00BB1270">
        <w:tab/>
      </w:r>
      <w:r w:rsidR="00BB1270">
        <w:tab/>
      </w:r>
      <w:r w:rsidR="005C27D2" w:rsidRPr="005C27D2">
        <w:t xml:space="preserve"> </w:t>
      </w:r>
      <w:r w:rsidR="005C27D2">
        <w:tab/>
      </w:r>
      <w:r w:rsidR="005C27D2">
        <w:tab/>
      </w:r>
      <w:r w:rsidR="005C27D2">
        <w:tab/>
      </w:r>
      <w:r w:rsidR="005C27D2">
        <w:tab/>
      </w:r>
      <w:r w:rsidR="008A4F9F">
        <w:t xml:space="preserve">Lansdowne Gate </w:t>
      </w:r>
    </w:p>
    <w:p w14:paraId="728C1E24" w14:textId="1C0E93D8" w:rsidR="005C27D2" w:rsidRDefault="00D37F3B">
      <w:r>
        <w:t>Future Retail Markets</w:t>
      </w:r>
      <w:r w:rsidR="00BB1270">
        <w:tab/>
      </w:r>
      <w:r w:rsidR="00BB1270">
        <w:tab/>
      </w:r>
      <w:r w:rsidR="005C27D2">
        <w:tab/>
      </w:r>
      <w:r w:rsidR="005C27D2">
        <w:tab/>
      </w:r>
      <w:r w:rsidR="005C27D2">
        <w:tab/>
      </w:r>
      <w:r w:rsidR="005C27D2">
        <w:tab/>
      </w:r>
      <w:r w:rsidR="005C27D2">
        <w:tab/>
      </w:r>
      <w:r w:rsidR="005C27D2">
        <w:tab/>
      </w:r>
      <w:r w:rsidR="008A4F9F">
        <w:t xml:space="preserve">65 New Road </w:t>
      </w:r>
    </w:p>
    <w:p w14:paraId="60D41A80" w14:textId="77777777" w:rsidR="00217972" w:rsidRDefault="00D37F3B" w:rsidP="00D37F3B">
      <w:r>
        <w:t>Commonwealth House</w:t>
      </w:r>
      <w:r w:rsidR="00BB1270">
        <w:t xml:space="preserve"> </w:t>
      </w:r>
      <w:r w:rsidR="005C27D2">
        <w:tab/>
      </w:r>
      <w:r w:rsidR="008A4F9F">
        <w:tab/>
      </w:r>
      <w:r w:rsidR="008A4F9F">
        <w:tab/>
      </w:r>
      <w:r w:rsidR="008A4F9F">
        <w:tab/>
      </w:r>
      <w:r w:rsidR="008A4F9F">
        <w:tab/>
      </w:r>
      <w:r w:rsidR="008A4F9F">
        <w:tab/>
      </w:r>
      <w:r w:rsidR="008A4F9F">
        <w:tab/>
      </w:r>
      <w:r w:rsidR="008A4F9F">
        <w:tab/>
        <w:t>Solihull</w:t>
      </w:r>
      <w:r w:rsidR="005C27D2">
        <w:tab/>
      </w:r>
      <w:r w:rsidR="005C27D2">
        <w:tab/>
      </w:r>
      <w:r w:rsidR="00217972">
        <w:t xml:space="preserve">     </w:t>
      </w:r>
      <w:r>
        <w:t>32</w:t>
      </w:r>
      <w:r w:rsidR="00217972">
        <w:t xml:space="preserve"> Albion Street</w:t>
      </w:r>
      <w:r w:rsidR="00BB1270">
        <w:t xml:space="preserve"> </w:t>
      </w:r>
      <w:r w:rsidR="003B1E81">
        <w:tab/>
      </w:r>
      <w:r w:rsidR="008A4F9F">
        <w:tab/>
      </w:r>
      <w:r w:rsidR="008A4F9F">
        <w:tab/>
      </w:r>
      <w:r w:rsidR="008A4F9F">
        <w:tab/>
      </w:r>
      <w:r w:rsidR="008A4F9F">
        <w:tab/>
      </w:r>
      <w:r w:rsidR="008A4F9F">
        <w:tab/>
      </w:r>
      <w:r w:rsidR="008A4F9F">
        <w:tab/>
      </w:r>
      <w:r w:rsidR="008A4F9F">
        <w:tab/>
      </w:r>
      <w:r w:rsidR="009F7C92">
        <w:tab/>
      </w:r>
      <w:r w:rsidR="008A4F9F">
        <w:t>B91 3DL</w:t>
      </w:r>
    </w:p>
    <w:p w14:paraId="3B312712" w14:textId="77777777" w:rsidR="00217972" w:rsidRDefault="00217972" w:rsidP="00D37F3B">
      <w:r>
        <w:t>Glasgow</w:t>
      </w:r>
      <w:r w:rsidR="003B1E81">
        <w:tab/>
      </w:r>
    </w:p>
    <w:p w14:paraId="6D80F6D6" w14:textId="4C223A7E" w:rsidR="003B1E81" w:rsidRDefault="00BF4A3D" w:rsidP="00D37F3B">
      <w:r>
        <w:t>G1 1LH</w:t>
      </w:r>
      <w:r w:rsidR="003B1E81">
        <w:tab/>
      </w:r>
      <w:r w:rsidR="003B1E81">
        <w:tab/>
      </w:r>
      <w:r w:rsidR="003B1E81">
        <w:tab/>
      </w:r>
      <w:r w:rsidR="003B1E81">
        <w:tab/>
      </w:r>
      <w:r w:rsidR="003B1E81">
        <w:tab/>
      </w:r>
      <w:r w:rsidR="005C27D2">
        <w:tab/>
      </w:r>
      <w:r w:rsidR="003B1E81">
        <w:t xml:space="preserve"> </w:t>
      </w:r>
    </w:p>
    <w:p w14:paraId="078A57E5" w14:textId="77777777" w:rsidR="005C27D2" w:rsidRDefault="005C27D2"/>
    <w:p w14:paraId="615AB23F" w14:textId="77777777" w:rsidR="005C27D2" w:rsidRDefault="005C27D2"/>
    <w:p w14:paraId="6F7514B8" w14:textId="31D13025" w:rsidR="005C27D2" w:rsidRPr="00BB1270" w:rsidRDefault="00BF4A3D">
      <w:r>
        <w:t>22</w:t>
      </w:r>
      <w:r w:rsidRPr="00BF4A3D">
        <w:rPr>
          <w:vertAlign w:val="superscript"/>
        </w:rPr>
        <w:t>nd</w:t>
      </w:r>
      <w:r>
        <w:t xml:space="preserve"> April</w:t>
      </w:r>
    </w:p>
    <w:p w14:paraId="79A8BE04" w14:textId="77777777" w:rsidR="005C27D2" w:rsidRDefault="005C27D2"/>
    <w:p w14:paraId="598EA44D" w14:textId="3D6F70F5" w:rsidR="005C27D2" w:rsidRDefault="005C27D2">
      <w:r>
        <w:t xml:space="preserve">Sent by email to: </w:t>
      </w:r>
      <w:hyperlink r:id="rId10" w:history="1">
        <w:r w:rsidR="008562F2" w:rsidRPr="008562F2">
          <w:rPr>
            <w:rStyle w:val="Hyperlink"/>
          </w:rPr>
          <w:t>Liam.King@ofgem.gov.uk</w:t>
        </w:r>
      </w:hyperlink>
      <w:r>
        <w:t xml:space="preserve"> </w:t>
      </w:r>
    </w:p>
    <w:p w14:paraId="5041F9C2" w14:textId="77777777" w:rsidR="005C27D2" w:rsidRDefault="005C27D2"/>
    <w:p w14:paraId="0E1774E0" w14:textId="77777777" w:rsidR="005C27D2" w:rsidRDefault="005C27D2"/>
    <w:p w14:paraId="34EB7058" w14:textId="77777777" w:rsidR="00C6651A" w:rsidRDefault="00C6651A" w:rsidP="00C6651A">
      <w:r>
        <w:t xml:space="preserve">Dear Colleagues </w:t>
      </w:r>
    </w:p>
    <w:p w14:paraId="4741B7EF" w14:textId="77777777" w:rsidR="00C6651A" w:rsidRDefault="00C6651A" w:rsidP="00C6651A"/>
    <w:p w14:paraId="3F3A2F1B" w14:textId="60C68BDA" w:rsidR="00C6651A" w:rsidRDefault="00C6651A" w:rsidP="00C6651A">
      <w:pPr>
        <w:rPr>
          <w:highlight w:val="yellow"/>
        </w:rPr>
      </w:pPr>
      <w:r>
        <w:t>As you are aware, we are obliged to test the Gemini Code Contingency procedures at least every 2 years, as per section 3.2.1 of the Gemini Code Contingency Guidelines Document. These procedures were last tested on the 7</w:t>
      </w:r>
      <w:r>
        <w:rPr>
          <w:vertAlign w:val="superscript"/>
        </w:rPr>
        <w:t>th</w:t>
      </w:r>
      <w:r>
        <w:t xml:space="preserve"> June 2018 (copy of the 2018 report attached)</w:t>
      </w:r>
      <w:r w:rsidR="000B38FC">
        <w:t xml:space="preserve">. </w:t>
      </w:r>
    </w:p>
    <w:p w14:paraId="362DEC23" w14:textId="77777777" w:rsidR="00C6651A" w:rsidRDefault="00C6651A" w:rsidP="00C6651A">
      <w:r>
        <w:t xml:space="preserve"> </w:t>
      </w:r>
    </w:p>
    <w:p w14:paraId="1AC8BF94" w14:textId="4B782928" w:rsidR="00C6651A" w:rsidRDefault="00C6651A" w:rsidP="00C6651A">
      <w:r>
        <w:t xml:space="preserve">National Grid and Xoserve had agreed </w:t>
      </w:r>
      <w:r w:rsidR="000C03AC">
        <w:t>to</w:t>
      </w:r>
      <w:r>
        <w:t xml:space="preserve"> facilitate a Gemini Code Contingency exercise on the 28</w:t>
      </w:r>
      <w:r>
        <w:rPr>
          <w:vertAlign w:val="superscript"/>
        </w:rPr>
        <w:t>th</w:t>
      </w:r>
      <w:r>
        <w:t xml:space="preserve"> July 2020. Communication to our industry colleagues confirming this date were due to be issued before 28</w:t>
      </w:r>
      <w:r>
        <w:rPr>
          <w:vertAlign w:val="superscript"/>
        </w:rPr>
        <w:t>th</w:t>
      </w:r>
      <w:r>
        <w:t xml:space="preserve"> April 2020 in line with the requirement to provide 3 months notification of the date and scope of the test. </w:t>
      </w:r>
    </w:p>
    <w:p w14:paraId="226A4179" w14:textId="77777777" w:rsidR="00C6651A" w:rsidRDefault="00C6651A" w:rsidP="00C6651A"/>
    <w:p w14:paraId="615E74FB" w14:textId="5B2BEBF3" w:rsidR="00C6651A" w:rsidRDefault="00C6651A" w:rsidP="00C6651A">
      <w:r>
        <w:t xml:space="preserve">The global outbreak of COVID-19 has resulted in a significant change to our working conditions. We are also aware </w:t>
      </w:r>
      <w:r w:rsidR="003E62BB">
        <w:t xml:space="preserve">there is a risk this </w:t>
      </w:r>
      <w:r w:rsidR="0075792A">
        <w:t>will impact the industry’s</w:t>
      </w:r>
      <w:r>
        <w:t xml:space="preserve"> workforces as more people become infected with the virus. Taking this into consideration National Grid and Xoserve have taken the joint decision to defer the 2020 exercise by 1 year to 2021. This decision has been taken to support our industry colleagues in focussing on maintaining </w:t>
      </w:r>
      <w:r w:rsidR="003E62BB">
        <w:t>the industry’s</w:t>
      </w:r>
      <w:r>
        <w:t xml:space="preserve"> core critical services and processes.   </w:t>
      </w:r>
    </w:p>
    <w:p w14:paraId="7FBA9998" w14:textId="77777777" w:rsidR="00C6651A" w:rsidRDefault="00C6651A" w:rsidP="00C6651A"/>
    <w:p w14:paraId="34A3694F" w14:textId="77777777" w:rsidR="005C27D2" w:rsidRDefault="00C6651A">
      <w:r>
        <w:t xml:space="preserve">If you require any further </w:t>
      </w:r>
      <w:proofErr w:type="gramStart"/>
      <w:r>
        <w:t>information</w:t>
      </w:r>
      <w:proofErr w:type="gramEnd"/>
      <w:r>
        <w:t xml:space="preserve"> please do not hesitate to contact me. </w:t>
      </w:r>
    </w:p>
    <w:p w14:paraId="7C0BD6BC" w14:textId="77777777" w:rsidR="005C27D2" w:rsidRDefault="005C27D2"/>
    <w:p w14:paraId="6D39DEBC" w14:textId="77777777" w:rsidR="005C27D2" w:rsidRDefault="005C27D2">
      <w:r>
        <w:t xml:space="preserve">Yours sincerely, </w:t>
      </w:r>
    </w:p>
    <w:p w14:paraId="6022B6A0" w14:textId="77777777" w:rsidR="005C27D2" w:rsidRDefault="005C27D2"/>
    <w:p w14:paraId="2EC4FA5B" w14:textId="77777777" w:rsidR="009C5AF2" w:rsidRDefault="009C5AF2"/>
    <w:p w14:paraId="55C553EB" w14:textId="77777777" w:rsidR="009C5AF2" w:rsidRDefault="009C5AF2"/>
    <w:p w14:paraId="0E313691" w14:textId="77777777" w:rsidR="009C5AF2" w:rsidRDefault="009C5AF2"/>
    <w:p w14:paraId="11070423" w14:textId="77777777" w:rsidR="009C5AF2" w:rsidRDefault="009C5AF2"/>
    <w:p w14:paraId="553673AD" w14:textId="77777777" w:rsidR="008424C8" w:rsidRDefault="00C6651A">
      <w:r>
        <w:t>Andy Szabo</w:t>
      </w:r>
    </w:p>
    <w:p w14:paraId="2500A032" w14:textId="77777777" w:rsidR="00B569EC" w:rsidRDefault="00C6651A">
      <w:r>
        <w:t>Chief Customer Officer</w:t>
      </w:r>
    </w:p>
    <w:p w14:paraId="240E6AAB" w14:textId="77777777" w:rsidR="009C5AF2" w:rsidRDefault="008424C8">
      <w:r>
        <w:t xml:space="preserve">Xoserve Limited </w:t>
      </w:r>
    </w:p>
    <w:p w14:paraId="581EE70E" w14:textId="77777777" w:rsidR="005C27D2" w:rsidRDefault="005C27D2"/>
    <w:p w14:paraId="3492E21F" w14:textId="77777777" w:rsidR="005C27D2" w:rsidRDefault="005C27D2"/>
    <w:p w14:paraId="01F99788" w14:textId="77777777" w:rsidR="005C27D2" w:rsidRDefault="005C27D2"/>
    <w:p w14:paraId="5F36EED5" w14:textId="77777777" w:rsidR="005C27D2" w:rsidRDefault="005C27D2"/>
    <w:p w14:paraId="59754496" w14:textId="77777777" w:rsidR="005C27D2" w:rsidRDefault="005C27D2"/>
    <w:p w14:paraId="02D50BDB" w14:textId="77777777" w:rsidR="005C27D2" w:rsidRDefault="005C27D2"/>
    <w:p w14:paraId="42349079" w14:textId="77777777" w:rsidR="005C27D2" w:rsidRDefault="005C27D2"/>
    <w:p w14:paraId="75974979" w14:textId="77777777" w:rsidR="005C27D2" w:rsidRDefault="005C27D2"/>
    <w:sectPr w:rsidR="005C27D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9058F" w14:textId="77777777" w:rsidR="00347DC6" w:rsidRDefault="00347DC6" w:rsidP="007E31C8">
      <w:r>
        <w:separator/>
      </w:r>
    </w:p>
  </w:endnote>
  <w:endnote w:type="continuationSeparator" w:id="0">
    <w:p w14:paraId="22325B11" w14:textId="77777777" w:rsidR="00347DC6" w:rsidRDefault="00347DC6" w:rsidP="007E3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53586" w14:textId="77777777" w:rsidR="001C3C17" w:rsidRDefault="001C3C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5A24E" w14:textId="77777777" w:rsidR="00243620" w:rsidRDefault="00EC140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AD4E12D" wp14:editId="03CF7A81">
          <wp:simplePos x="0" y="0"/>
          <wp:positionH relativeFrom="column">
            <wp:posOffset>-902970</wp:posOffset>
          </wp:positionH>
          <wp:positionV relativeFrom="paragraph">
            <wp:posOffset>-274955</wp:posOffset>
          </wp:positionV>
          <wp:extent cx="7541895" cy="768985"/>
          <wp:effectExtent l="0" t="0" r="190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895" cy="768985"/>
                  </a:xfrm>
                  <a:prstGeom prst="rect">
                    <a:avLst/>
                  </a:prstGeom>
                  <a:blipFill>
                    <a:blip r:embed="rId2"/>
                    <a:stretch>
                      <a:fillRect/>
                    </a:stretch>
                  </a:blip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25611" w14:textId="77777777" w:rsidR="001C3C17" w:rsidRDefault="001C3C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FE9B1" w14:textId="77777777" w:rsidR="00347DC6" w:rsidRDefault="00347DC6" w:rsidP="007E31C8">
      <w:r>
        <w:separator/>
      </w:r>
    </w:p>
  </w:footnote>
  <w:footnote w:type="continuationSeparator" w:id="0">
    <w:p w14:paraId="272F28F9" w14:textId="77777777" w:rsidR="00347DC6" w:rsidRDefault="00347DC6" w:rsidP="007E3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3093E" w14:textId="77777777" w:rsidR="001C3C17" w:rsidRDefault="001C3C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5ADA0" w14:textId="77777777" w:rsidR="007E31C8" w:rsidRDefault="0024362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BA0AAFD" wp14:editId="3DCC89F2">
          <wp:simplePos x="0" y="0"/>
          <wp:positionH relativeFrom="column">
            <wp:posOffset>3564255</wp:posOffset>
          </wp:positionH>
          <wp:positionV relativeFrom="paragraph">
            <wp:posOffset>-154305</wp:posOffset>
          </wp:positionV>
          <wp:extent cx="2790825" cy="438785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0825" cy="438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07B5A" w14:textId="77777777" w:rsidR="001C3C17" w:rsidRDefault="001C3C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7370C"/>
    <w:multiLevelType w:val="hybridMultilevel"/>
    <w:tmpl w:val="00309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23747"/>
    <w:multiLevelType w:val="hybridMultilevel"/>
    <w:tmpl w:val="548845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71B8E"/>
    <w:multiLevelType w:val="hybridMultilevel"/>
    <w:tmpl w:val="F39656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0759E"/>
    <w:multiLevelType w:val="hybridMultilevel"/>
    <w:tmpl w:val="548845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E7ECA"/>
    <w:multiLevelType w:val="hybridMultilevel"/>
    <w:tmpl w:val="A6F47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51845"/>
    <w:multiLevelType w:val="hybridMultilevel"/>
    <w:tmpl w:val="A08CA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71182"/>
    <w:multiLevelType w:val="hybridMultilevel"/>
    <w:tmpl w:val="99561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94391"/>
    <w:multiLevelType w:val="hybridMultilevel"/>
    <w:tmpl w:val="B412B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620602"/>
    <w:multiLevelType w:val="hybridMultilevel"/>
    <w:tmpl w:val="40E64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C8"/>
    <w:rsid w:val="00052848"/>
    <w:rsid w:val="000B38FC"/>
    <w:rsid w:val="000C03AC"/>
    <w:rsid w:val="00115770"/>
    <w:rsid w:val="001C3C17"/>
    <w:rsid w:val="00201F6D"/>
    <w:rsid w:val="00204F57"/>
    <w:rsid w:val="00217972"/>
    <w:rsid w:val="00243620"/>
    <w:rsid w:val="00347DC6"/>
    <w:rsid w:val="003B1E81"/>
    <w:rsid w:val="003D72EF"/>
    <w:rsid w:val="003E62BB"/>
    <w:rsid w:val="00443A21"/>
    <w:rsid w:val="005C27D2"/>
    <w:rsid w:val="00735365"/>
    <w:rsid w:val="0075792A"/>
    <w:rsid w:val="007E31C8"/>
    <w:rsid w:val="0081312E"/>
    <w:rsid w:val="008424C8"/>
    <w:rsid w:val="008562F2"/>
    <w:rsid w:val="008A4F9F"/>
    <w:rsid w:val="00911171"/>
    <w:rsid w:val="0092380C"/>
    <w:rsid w:val="00942186"/>
    <w:rsid w:val="009C5AF2"/>
    <w:rsid w:val="009F7C92"/>
    <w:rsid w:val="00A178EF"/>
    <w:rsid w:val="00AB1473"/>
    <w:rsid w:val="00B569EC"/>
    <w:rsid w:val="00B743A1"/>
    <w:rsid w:val="00BB1270"/>
    <w:rsid w:val="00BF4A3D"/>
    <w:rsid w:val="00C6651A"/>
    <w:rsid w:val="00D37F3B"/>
    <w:rsid w:val="00E0464C"/>
    <w:rsid w:val="00E64212"/>
    <w:rsid w:val="00E760FE"/>
    <w:rsid w:val="00EC1405"/>
    <w:rsid w:val="00F6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4FBCFB"/>
  <w15:docId w15:val="{ADA2C382-A471-4859-94AA-4A086C094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620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0464C"/>
    <w:pPr>
      <w:keepNext/>
      <w:widowControl w:val="0"/>
      <w:spacing w:before="120" w:after="60" w:line="240" w:lineRule="atLeast"/>
      <w:jc w:val="both"/>
      <w:outlineLvl w:val="0"/>
    </w:pPr>
    <w:rPr>
      <w:b/>
      <w:sz w:val="24"/>
    </w:rPr>
  </w:style>
  <w:style w:type="paragraph" w:styleId="Heading2">
    <w:name w:val="heading 2"/>
    <w:basedOn w:val="Heading1"/>
    <w:link w:val="Heading2Char"/>
    <w:qFormat/>
    <w:rsid w:val="00E0464C"/>
    <w:pPr>
      <w:outlineLvl w:val="1"/>
    </w:pPr>
    <w:rPr>
      <w:sz w:val="22"/>
    </w:rPr>
  </w:style>
  <w:style w:type="paragraph" w:styleId="Heading3">
    <w:name w:val="heading 3"/>
    <w:basedOn w:val="Heading2"/>
    <w:next w:val="Normal"/>
    <w:link w:val="Heading3Char1"/>
    <w:qFormat/>
    <w:rsid w:val="00E0464C"/>
    <w:pPr>
      <w:outlineLvl w:val="2"/>
    </w:pPr>
    <w:rPr>
      <w:sz w:val="20"/>
    </w:rPr>
  </w:style>
  <w:style w:type="paragraph" w:styleId="Heading4">
    <w:name w:val="heading 4"/>
    <w:basedOn w:val="Heading3"/>
    <w:next w:val="Normal"/>
    <w:link w:val="Heading4Char"/>
    <w:qFormat/>
    <w:rsid w:val="00E0464C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E0464C"/>
    <w:pPr>
      <w:widowControl w:val="0"/>
      <w:spacing w:before="240" w:after="60" w:line="240" w:lineRule="atLeast"/>
      <w:jc w:val="both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qFormat/>
    <w:rsid w:val="00E0464C"/>
    <w:pPr>
      <w:widowControl w:val="0"/>
      <w:spacing w:before="240" w:after="60" w:line="240" w:lineRule="atLeast"/>
      <w:jc w:val="both"/>
      <w:outlineLvl w:val="5"/>
    </w:pPr>
    <w:rPr>
      <w:rFonts w:ascii="Calibri" w:hAnsi="Calibri"/>
      <w:b/>
      <w:bCs/>
      <w:lang w:val="x-none"/>
    </w:rPr>
  </w:style>
  <w:style w:type="paragraph" w:styleId="Heading7">
    <w:name w:val="heading 7"/>
    <w:basedOn w:val="Normal"/>
    <w:next w:val="Normal"/>
    <w:link w:val="Heading7Char"/>
    <w:qFormat/>
    <w:rsid w:val="00E0464C"/>
    <w:pPr>
      <w:widowControl w:val="0"/>
      <w:spacing w:before="240" w:after="60" w:line="240" w:lineRule="atLeast"/>
      <w:jc w:val="both"/>
      <w:outlineLvl w:val="6"/>
    </w:pPr>
    <w:rPr>
      <w:rFonts w:ascii="Calibri" w:hAnsi="Calibri"/>
      <w:sz w:val="24"/>
      <w:szCs w:val="24"/>
      <w:lang w:val="x-none"/>
    </w:rPr>
  </w:style>
  <w:style w:type="paragraph" w:styleId="Heading8">
    <w:name w:val="heading 8"/>
    <w:basedOn w:val="Normal"/>
    <w:next w:val="Normal"/>
    <w:link w:val="Heading8Char"/>
    <w:qFormat/>
    <w:rsid w:val="00E0464C"/>
    <w:pPr>
      <w:widowControl w:val="0"/>
      <w:spacing w:before="240" w:after="60" w:line="240" w:lineRule="atLeast"/>
      <w:jc w:val="both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Heading9">
    <w:name w:val="heading 9"/>
    <w:basedOn w:val="Normal"/>
    <w:next w:val="Normal"/>
    <w:link w:val="Heading9Char"/>
    <w:qFormat/>
    <w:rsid w:val="00E0464C"/>
    <w:pPr>
      <w:widowControl w:val="0"/>
      <w:spacing w:before="240" w:after="60" w:line="240" w:lineRule="atLeast"/>
      <w:jc w:val="both"/>
      <w:outlineLvl w:val="8"/>
    </w:pPr>
    <w:rPr>
      <w:rFonts w:ascii="Cambria" w:hAnsi="Cambria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64C"/>
    <w:pPr>
      <w:widowControl w:val="0"/>
      <w:spacing w:after="120" w:line="240" w:lineRule="atLeast"/>
      <w:ind w:left="720"/>
      <w:jc w:val="both"/>
    </w:pPr>
  </w:style>
  <w:style w:type="character" w:customStyle="1" w:styleId="Heading1Char">
    <w:name w:val="Heading 1 Char"/>
    <w:link w:val="Heading1"/>
    <w:rsid w:val="00E0464C"/>
    <w:rPr>
      <w:b/>
      <w:sz w:val="24"/>
      <w:lang w:eastAsia="en-US"/>
    </w:rPr>
  </w:style>
  <w:style w:type="character" w:customStyle="1" w:styleId="Heading2Char">
    <w:name w:val="Heading 2 Char"/>
    <w:link w:val="Heading2"/>
    <w:rsid w:val="00E0464C"/>
    <w:rPr>
      <w:b/>
      <w:sz w:val="22"/>
      <w:lang w:eastAsia="en-US"/>
    </w:rPr>
  </w:style>
  <w:style w:type="character" w:customStyle="1" w:styleId="Heading3Char">
    <w:name w:val="Heading 3 Char"/>
    <w:basedOn w:val="DefaultParagraphFont"/>
    <w:uiPriority w:val="9"/>
    <w:semiHidden/>
    <w:rsid w:val="00E0464C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Heading3Char1">
    <w:name w:val="Heading 3 Char1"/>
    <w:link w:val="Heading3"/>
    <w:locked/>
    <w:rsid w:val="00E0464C"/>
    <w:rPr>
      <w:b/>
      <w:lang w:eastAsia="en-US"/>
    </w:rPr>
  </w:style>
  <w:style w:type="character" w:customStyle="1" w:styleId="Heading4Char">
    <w:name w:val="Heading 4 Char"/>
    <w:link w:val="Heading4"/>
    <w:rsid w:val="00E0464C"/>
    <w:rPr>
      <w:b/>
      <w:lang w:eastAsia="en-US"/>
    </w:rPr>
  </w:style>
  <w:style w:type="character" w:customStyle="1" w:styleId="Heading5Char">
    <w:name w:val="Heading 5 Char"/>
    <w:link w:val="Heading5"/>
    <w:rsid w:val="00E0464C"/>
    <w:rPr>
      <w:rFonts w:ascii="Calibri" w:hAnsi="Calibri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link w:val="Heading6"/>
    <w:rsid w:val="00E0464C"/>
    <w:rPr>
      <w:rFonts w:ascii="Calibri" w:hAnsi="Calibri"/>
      <w:b/>
      <w:bCs/>
      <w:lang w:val="x-none" w:eastAsia="en-US"/>
    </w:rPr>
  </w:style>
  <w:style w:type="character" w:customStyle="1" w:styleId="Heading7Char">
    <w:name w:val="Heading 7 Char"/>
    <w:link w:val="Heading7"/>
    <w:rsid w:val="00E0464C"/>
    <w:rPr>
      <w:rFonts w:ascii="Calibri" w:hAnsi="Calibri"/>
      <w:sz w:val="24"/>
      <w:szCs w:val="24"/>
      <w:lang w:val="x-none" w:eastAsia="en-US"/>
    </w:rPr>
  </w:style>
  <w:style w:type="character" w:customStyle="1" w:styleId="Heading8Char">
    <w:name w:val="Heading 8 Char"/>
    <w:link w:val="Heading8"/>
    <w:rsid w:val="00E0464C"/>
    <w:rPr>
      <w:rFonts w:ascii="Calibri" w:hAnsi="Calibri"/>
      <w:i/>
      <w:iCs/>
      <w:sz w:val="24"/>
      <w:szCs w:val="24"/>
      <w:lang w:val="x-none" w:eastAsia="en-US"/>
    </w:rPr>
  </w:style>
  <w:style w:type="character" w:customStyle="1" w:styleId="Heading9Char">
    <w:name w:val="Heading 9 Char"/>
    <w:link w:val="Heading9"/>
    <w:rsid w:val="00E0464C"/>
    <w:rPr>
      <w:rFonts w:ascii="Cambria" w:hAnsi="Cambria"/>
      <w:lang w:val="x-none" w:eastAsia="en-US"/>
    </w:rPr>
  </w:style>
  <w:style w:type="paragraph" w:styleId="Title">
    <w:name w:val="Title"/>
    <w:basedOn w:val="Normal"/>
    <w:next w:val="Normal"/>
    <w:link w:val="TitleChar"/>
    <w:qFormat/>
    <w:rsid w:val="00E0464C"/>
    <w:pPr>
      <w:widowControl w:val="0"/>
      <w:spacing w:after="120"/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itleChar">
    <w:name w:val="Title Char"/>
    <w:link w:val="Title"/>
    <w:rsid w:val="00E0464C"/>
    <w:rPr>
      <w:rFonts w:ascii="Cambria" w:hAnsi="Cambria"/>
      <w:b/>
      <w:bCs/>
      <w:kern w:val="28"/>
      <w:sz w:val="32"/>
      <w:szCs w:val="32"/>
      <w:lang w:val="x-none" w:eastAsia="en-US"/>
    </w:rPr>
  </w:style>
  <w:style w:type="paragraph" w:styleId="Subtitle">
    <w:name w:val="Subtitle"/>
    <w:basedOn w:val="Normal"/>
    <w:link w:val="SubtitleChar"/>
    <w:qFormat/>
    <w:rsid w:val="00E0464C"/>
    <w:pPr>
      <w:widowControl w:val="0"/>
      <w:spacing w:after="60" w:line="240" w:lineRule="atLeast"/>
      <w:jc w:val="center"/>
    </w:pPr>
    <w:rPr>
      <w:rFonts w:ascii="Cambria" w:hAnsi="Cambria"/>
      <w:sz w:val="24"/>
      <w:szCs w:val="24"/>
      <w:lang w:val="x-none"/>
    </w:rPr>
  </w:style>
  <w:style w:type="character" w:customStyle="1" w:styleId="SubtitleChar">
    <w:name w:val="Subtitle Char"/>
    <w:link w:val="Subtitle"/>
    <w:rsid w:val="00E0464C"/>
    <w:rPr>
      <w:rFonts w:ascii="Cambria" w:hAnsi="Cambria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unhideWhenUsed/>
    <w:rsid w:val="007E31C8"/>
    <w:pPr>
      <w:widowControl w:val="0"/>
      <w:tabs>
        <w:tab w:val="center" w:pos="4513"/>
        <w:tab w:val="right" w:pos="9026"/>
      </w:tabs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7E31C8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E31C8"/>
    <w:pPr>
      <w:widowControl w:val="0"/>
      <w:tabs>
        <w:tab w:val="center" w:pos="4513"/>
        <w:tab w:val="right" w:pos="9026"/>
      </w:tabs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7E31C8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1C8"/>
    <w:pPr>
      <w:widowControl w:val="0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1C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5C27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27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8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Liam.King@ofgem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7FD4F90B5DA4788FF0464472C409F" ma:contentTypeVersion="11" ma:contentTypeDescription="Create a new document." ma:contentTypeScope="" ma:versionID="da65dba817ad8906a4a744e36306c50e">
  <xsd:schema xmlns:xsd="http://www.w3.org/2001/XMLSchema" xmlns:xs="http://www.w3.org/2001/XMLSchema" xmlns:p="http://schemas.microsoft.com/office/2006/metadata/properties" xmlns:ns3="01f7a547-d57a-44ce-a211-81869c79743b" xmlns:ns4="3092569d-7549-4f1f-b838-122d264c6bd8" targetNamespace="http://schemas.microsoft.com/office/2006/metadata/properties" ma:root="true" ma:fieldsID="d3a42e83de8c3bf3350fe2c8c5def860" ns3:_="" ns4:_="">
    <xsd:import namespace="01f7a547-d57a-44ce-a211-81869c79743b"/>
    <xsd:import namespace="3092569d-7549-4f1f-b838-122d264c6b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7a547-d57a-44ce-a211-81869c797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2569d-7549-4f1f-b838-122d264c6bd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A5574A-DAD9-49A3-ADDF-011862C2405A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3092569d-7549-4f1f-b838-122d264c6bd8"/>
    <ds:schemaRef ds:uri="http://purl.org/dc/terms/"/>
    <ds:schemaRef ds:uri="http://purl.org/dc/dcmitype/"/>
    <ds:schemaRef ds:uri="01f7a547-d57a-44ce-a211-81869c79743b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5906E3E-5C60-4CB9-AE6B-8A046625FD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25F118-B7E5-4F4C-9A4B-743A638A4E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f7a547-d57a-44ce-a211-81869c79743b"/>
    <ds:schemaRef ds:uri="3092569d-7549-4f1f-b838-122d264c6b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Annie</dc:creator>
  <cp:lastModifiedBy>Clarke, Angela</cp:lastModifiedBy>
  <cp:revision>2</cp:revision>
  <cp:lastPrinted>2016-09-29T13:49:00Z</cp:lastPrinted>
  <dcterms:created xsi:type="dcterms:W3CDTF">2020-05-11T15:42:00Z</dcterms:created>
  <dcterms:modified xsi:type="dcterms:W3CDTF">2020-05-11T15:42:00Z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0x01010041A7FD4F90B5DA4788FF0464472C409F</vt:lpwstr>
  </property>
  <property fmtid="{D5CDD505-2E9C-101B-9397-08002B2CF9AE}" pid="4" name="_NewReviewCycle">
    <vt:lpwstr/>
  </property>
</Properties>
</file>