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79F67" w14:textId="1ECF4DE1" w:rsidR="00D66C7E" w:rsidRPr="001C2268" w:rsidRDefault="003779A1" w:rsidP="00EA73B3">
      <w:pPr>
        <w:pStyle w:val="Title"/>
        <w:jc w:val="center"/>
        <w:rPr>
          <w:szCs w:val="48"/>
        </w:rPr>
      </w:pPr>
      <w:r>
        <w:rPr>
          <w:szCs w:val="48"/>
        </w:rPr>
        <w:t xml:space="preserve">                                                                                                                                                                                                                                                                                                                                                                                                                                                                                                                                                                                                                                                                                                                                                                                                                                                                                                                                                                                                                                                                                                                                                                                                                                                                                                                                                                                                                                                                                                                                                                                                                                                                                                                                                                                                                                                                                                                                                                                                                                                                                                                                                                                                                                                                                                                                                                                                                                                                                                                                                                                                              </w:t>
      </w:r>
      <w:r w:rsidR="00EA73B3" w:rsidRPr="001C2268">
        <w:rPr>
          <w:szCs w:val="48"/>
        </w:rPr>
        <w:t>DSC Change Completion Report (CCR)</w:t>
      </w:r>
    </w:p>
    <w:p w14:paraId="67279F68" w14:textId="3899D7A8" w:rsidR="00EA73B3" w:rsidRDefault="00EA73B3" w:rsidP="00D66C7E">
      <w:r>
        <w:rPr>
          <w:noProof/>
        </w:rPr>
        <w:drawing>
          <wp:anchor distT="0" distB="0" distL="114300" distR="114300" simplePos="0" relativeHeight="251664896" behindDoc="0" locked="0" layoutInCell="1" allowOverlap="1" wp14:anchorId="67279F85" wp14:editId="0FD02F43">
            <wp:simplePos x="0" y="0"/>
            <wp:positionH relativeFrom="column">
              <wp:posOffset>826770</wp:posOffset>
            </wp:positionH>
            <wp:positionV relativeFrom="paragraph">
              <wp:posOffset>110927</wp:posOffset>
            </wp:positionV>
            <wp:extent cx="4109720" cy="64770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9720" cy="647700"/>
                    </a:xfrm>
                    <a:prstGeom prst="rect">
                      <a:avLst/>
                    </a:prstGeom>
                  </pic:spPr>
                </pic:pic>
              </a:graphicData>
            </a:graphic>
            <wp14:sizeRelH relativeFrom="page">
              <wp14:pctWidth>0</wp14:pctWidth>
            </wp14:sizeRelH>
            <wp14:sizeRelV relativeFrom="page">
              <wp14:pctHeight>0</wp14:pctHeight>
            </wp14:sizeRelV>
          </wp:anchor>
        </w:drawing>
      </w:r>
      <w:r w:rsidR="00D66C7E">
        <w:br w:type="textWrapping" w:clear="all"/>
      </w:r>
    </w:p>
    <w:p w14:paraId="00F32253" w14:textId="3FFA09AD" w:rsidR="00EA73B3" w:rsidRDefault="00EA73B3" w:rsidP="00EA73B3"/>
    <w:p w14:paraId="2EBB5376" w14:textId="77777777" w:rsidR="00EA73B3" w:rsidRDefault="00EA73B3" w:rsidP="00EA73B3"/>
    <w:tbl>
      <w:tblPr>
        <w:tblStyle w:val="TableGrid1"/>
        <w:tblW w:w="5256" w:type="pct"/>
        <w:tblLayout w:type="fixed"/>
        <w:tblLook w:val="04A0" w:firstRow="1" w:lastRow="0" w:firstColumn="1" w:lastColumn="0" w:noHBand="0" w:noVBand="1"/>
      </w:tblPr>
      <w:tblGrid>
        <w:gridCol w:w="4394"/>
        <w:gridCol w:w="5084"/>
      </w:tblGrid>
      <w:tr w:rsidR="00EA73B3" w:rsidRPr="00EA73B3" w14:paraId="1601AE27" w14:textId="77777777" w:rsidTr="2AC8B6F1">
        <w:tc>
          <w:tcPr>
            <w:tcW w:w="2318" w:type="pct"/>
            <w:shd w:val="clear" w:color="auto" w:fill="FFFFFF" w:themeFill="background1"/>
            <w:vAlign w:val="center"/>
          </w:tcPr>
          <w:p w14:paraId="4180B42D" w14:textId="77777777" w:rsidR="00EA73B3" w:rsidRPr="00EA73B3" w:rsidRDefault="00EA73B3" w:rsidP="00EA73B3">
            <w:pPr>
              <w:rPr>
                <w:rFonts w:eastAsia="Times New Roman" w:cs="Arial"/>
                <w:b/>
                <w:sz w:val="20"/>
                <w:szCs w:val="16"/>
              </w:rPr>
            </w:pPr>
            <w:r w:rsidRPr="00EA73B3">
              <w:rPr>
                <w:rFonts w:eastAsia="Times New Roman" w:cs="Arial"/>
                <w:b/>
                <w:sz w:val="20"/>
                <w:szCs w:val="16"/>
              </w:rPr>
              <w:t>Change Title</w:t>
            </w:r>
          </w:p>
        </w:tc>
        <w:tc>
          <w:tcPr>
            <w:tcW w:w="2682" w:type="pct"/>
          </w:tcPr>
          <w:p w14:paraId="018CEA35" w14:textId="157FA71C" w:rsidR="00EA73B3" w:rsidRPr="00EA73B3" w:rsidRDefault="002D185F" w:rsidP="0A57A144">
            <w:pPr>
              <w:rPr>
                <w:rFonts w:eastAsia="Times New Roman" w:cs="Arial"/>
                <w:sz w:val="20"/>
                <w:szCs w:val="20"/>
              </w:rPr>
            </w:pPr>
            <w:r>
              <w:rPr>
                <w:rFonts w:eastAsia="Times New Roman" w:cs="Arial"/>
                <w:sz w:val="20"/>
                <w:szCs w:val="20"/>
              </w:rPr>
              <w:t xml:space="preserve">Retro Proof of Concept </w:t>
            </w:r>
          </w:p>
        </w:tc>
      </w:tr>
      <w:tr w:rsidR="00EA73B3" w:rsidRPr="00EA73B3" w14:paraId="06D4D571" w14:textId="77777777" w:rsidTr="2AC8B6F1">
        <w:tc>
          <w:tcPr>
            <w:tcW w:w="2318" w:type="pct"/>
            <w:shd w:val="clear" w:color="auto" w:fill="FFFFFF" w:themeFill="background1"/>
            <w:vAlign w:val="center"/>
          </w:tcPr>
          <w:p w14:paraId="5982B8CD" w14:textId="77777777" w:rsidR="00EA73B3" w:rsidRPr="00EA73B3" w:rsidRDefault="00EA73B3" w:rsidP="00EA73B3">
            <w:pPr>
              <w:rPr>
                <w:rFonts w:eastAsia="Times New Roman" w:cs="Arial"/>
                <w:b/>
                <w:sz w:val="20"/>
                <w:szCs w:val="16"/>
              </w:rPr>
            </w:pPr>
            <w:r w:rsidRPr="00EA73B3">
              <w:rPr>
                <w:rFonts w:eastAsia="Times New Roman" w:cs="Arial"/>
                <w:b/>
                <w:sz w:val="20"/>
                <w:szCs w:val="16"/>
              </w:rPr>
              <w:t>Change reference number (XRN)</w:t>
            </w:r>
          </w:p>
        </w:tc>
        <w:tc>
          <w:tcPr>
            <w:tcW w:w="2682" w:type="pct"/>
          </w:tcPr>
          <w:p w14:paraId="06F88361" w14:textId="3F21A8CE" w:rsidR="00EA73B3" w:rsidRPr="00EA73B3" w:rsidRDefault="002D185F" w:rsidP="00195A39">
            <w:pPr>
              <w:rPr>
                <w:rFonts w:eastAsia="Times New Roman" w:cs="Arial"/>
                <w:sz w:val="20"/>
                <w:szCs w:val="20"/>
              </w:rPr>
            </w:pPr>
            <w:r>
              <w:rPr>
                <w:rFonts w:eastAsia="Times New Roman" w:cs="Arial"/>
                <w:sz w:val="20"/>
                <w:szCs w:val="20"/>
              </w:rPr>
              <w:t>4914</w:t>
            </w:r>
          </w:p>
        </w:tc>
      </w:tr>
      <w:tr w:rsidR="00EA73B3" w:rsidRPr="00EA73B3" w14:paraId="1D6C8AD7" w14:textId="77777777" w:rsidTr="2AC8B6F1">
        <w:tc>
          <w:tcPr>
            <w:tcW w:w="2318" w:type="pct"/>
            <w:tcBorders>
              <w:bottom w:val="single" w:sz="4" w:space="0" w:color="auto"/>
            </w:tcBorders>
            <w:shd w:val="clear" w:color="auto" w:fill="FFFFFF" w:themeFill="background1"/>
            <w:vAlign w:val="center"/>
          </w:tcPr>
          <w:p w14:paraId="2E0D022E" w14:textId="77777777" w:rsidR="00EA73B3" w:rsidRPr="00EA73B3" w:rsidRDefault="00EA73B3" w:rsidP="00EA73B3">
            <w:pPr>
              <w:rPr>
                <w:rFonts w:eastAsia="Times New Roman" w:cs="Arial"/>
                <w:b/>
                <w:sz w:val="20"/>
                <w:szCs w:val="16"/>
              </w:rPr>
            </w:pPr>
            <w:r w:rsidRPr="00EA73B3">
              <w:rPr>
                <w:rFonts w:eastAsia="Times New Roman" w:cs="Arial"/>
                <w:b/>
                <w:sz w:val="20"/>
                <w:szCs w:val="16"/>
              </w:rPr>
              <w:t xml:space="preserve">Xoserve Project Manager  </w:t>
            </w:r>
          </w:p>
        </w:tc>
        <w:tc>
          <w:tcPr>
            <w:tcW w:w="2682" w:type="pct"/>
            <w:tcBorders>
              <w:bottom w:val="single" w:sz="4" w:space="0" w:color="auto"/>
            </w:tcBorders>
          </w:tcPr>
          <w:p w14:paraId="4419660B" w14:textId="0B35540C" w:rsidR="00EA73B3" w:rsidRPr="00EA73B3" w:rsidRDefault="002D185F" w:rsidP="0A57A144">
            <w:pPr>
              <w:rPr>
                <w:rFonts w:eastAsia="Times New Roman" w:cs="Arial"/>
                <w:sz w:val="20"/>
                <w:szCs w:val="20"/>
              </w:rPr>
            </w:pPr>
            <w:r>
              <w:rPr>
                <w:rFonts w:eastAsia="Times New Roman" w:cs="Arial"/>
                <w:sz w:val="20"/>
                <w:szCs w:val="20"/>
              </w:rPr>
              <w:t>Thomas Lineham</w:t>
            </w:r>
          </w:p>
        </w:tc>
      </w:tr>
      <w:tr w:rsidR="00EA73B3" w:rsidRPr="00EA73B3" w14:paraId="2390A8AC" w14:textId="77777777" w:rsidTr="2AC8B6F1">
        <w:tc>
          <w:tcPr>
            <w:tcW w:w="2318" w:type="pct"/>
            <w:tcBorders>
              <w:bottom w:val="single" w:sz="4" w:space="0" w:color="auto"/>
            </w:tcBorders>
            <w:shd w:val="clear" w:color="auto" w:fill="FFFFFF" w:themeFill="background1"/>
            <w:vAlign w:val="center"/>
          </w:tcPr>
          <w:p w14:paraId="68172196" w14:textId="77777777" w:rsidR="00EA73B3" w:rsidRPr="00EA73B3" w:rsidRDefault="00EA73B3" w:rsidP="00EA73B3">
            <w:pPr>
              <w:rPr>
                <w:rFonts w:eastAsia="Times New Roman" w:cs="Arial"/>
                <w:b/>
                <w:sz w:val="20"/>
                <w:szCs w:val="16"/>
              </w:rPr>
            </w:pPr>
            <w:r w:rsidRPr="00EA73B3">
              <w:rPr>
                <w:rFonts w:eastAsia="Times New Roman" w:cs="Arial"/>
                <w:b/>
                <w:sz w:val="20"/>
                <w:szCs w:val="16"/>
              </w:rPr>
              <w:t>Email address</w:t>
            </w:r>
          </w:p>
        </w:tc>
        <w:tc>
          <w:tcPr>
            <w:tcW w:w="2682" w:type="pct"/>
            <w:tcBorders>
              <w:bottom w:val="single" w:sz="4" w:space="0" w:color="auto"/>
            </w:tcBorders>
          </w:tcPr>
          <w:p w14:paraId="5A705C45" w14:textId="633B8973" w:rsidR="00EA73B3" w:rsidRPr="00EA73B3" w:rsidRDefault="002D185F" w:rsidP="0A57A144">
            <w:pPr>
              <w:rPr>
                <w:rFonts w:eastAsia="Times New Roman" w:cs="Arial"/>
                <w:sz w:val="20"/>
                <w:szCs w:val="20"/>
              </w:rPr>
            </w:pPr>
            <w:r>
              <w:rPr>
                <w:rFonts w:eastAsia="Times New Roman" w:cs="Arial"/>
                <w:sz w:val="20"/>
                <w:szCs w:val="20"/>
              </w:rPr>
              <w:t>Thomas.lineham@xoserve.com</w:t>
            </w:r>
          </w:p>
        </w:tc>
      </w:tr>
      <w:tr w:rsidR="00EA73B3" w:rsidRPr="00EA73B3" w14:paraId="3B9ABC1E" w14:textId="77777777" w:rsidTr="2AC8B6F1">
        <w:tc>
          <w:tcPr>
            <w:tcW w:w="2318" w:type="pct"/>
            <w:tcBorders>
              <w:bottom w:val="single" w:sz="4" w:space="0" w:color="auto"/>
            </w:tcBorders>
            <w:shd w:val="clear" w:color="auto" w:fill="FFFFFF" w:themeFill="background1"/>
            <w:vAlign w:val="center"/>
          </w:tcPr>
          <w:p w14:paraId="7FA38DA5" w14:textId="77777777" w:rsidR="00EA73B3" w:rsidRPr="00EA73B3" w:rsidRDefault="00EA73B3" w:rsidP="00EA73B3">
            <w:pPr>
              <w:rPr>
                <w:rFonts w:eastAsia="Times New Roman" w:cs="Arial"/>
                <w:b/>
                <w:sz w:val="20"/>
                <w:szCs w:val="16"/>
              </w:rPr>
            </w:pPr>
            <w:r w:rsidRPr="00EA73B3">
              <w:rPr>
                <w:rFonts w:eastAsia="Times New Roman" w:cs="Arial"/>
                <w:b/>
                <w:sz w:val="20"/>
                <w:szCs w:val="16"/>
              </w:rPr>
              <w:t>Contact number</w:t>
            </w:r>
          </w:p>
        </w:tc>
        <w:tc>
          <w:tcPr>
            <w:tcW w:w="2682" w:type="pct"/>
            <w:tcBorders>
              <w:bottom w:val="single" w:sz="4" w:space="0" w:color="auto"/>
            </w:tcBorders>
          </w:tcPr>
          <w:p w14:paraId="407DF7DD" w14:textId="536E13FC" w:rsidR="00EA73B3" w:rsidRPr="00EA73B3" w:rsidRDefault="00D155B6" w:rsidP="0A57A144">
            <w:pPr>
              <w:rPr>
                <w:rFonts w:eastAsia="Times New Roman" w:cs="Arial"/>
                <w:sz w:val="20"/>
                <w:szCs w:val="20"/>
              </w:rPr>
            </w:pPr>
            <w:r>
              <w:rPr>
                <w:rFonts w:eastAsia="Times New Roman" w:cs="Arial"/>
                <w:sz w:val="20"/>
                <w:szCs w:val="20"/>
              </w:rPr>
              <w:t xml:space="preserve">0121 </w:t>
            </w:r>
            <w:r w:rsidR="00F2472C">
              <w:rPr>
                <w:rFonts w:eastAsia="Times New Roman" w:cs="Arial"/>
                <w:sz w:val="20"/>
                <w:szCs w:val="20"/>
              </w:rPr>
              <w:t>229 2413</w:t>
            </w:r>
          </w:p>
        </w:tc>
      </w:tr>
      <w:tr w:rsidR="00EA73B3" w:rsidRPr="00EA73B3" w14:paraId="0B495390" w14:textId="77777777" w:rsidTr="2AC8B6F1">
        <w:tc>
          <w:tcPr>
            <w:tcW w:w="2318" w:type="pct"/>
            <w:tcBorders>
              <w:bottom w:val="single" w:sz="4" w:space="0" w:color="auto"/>
            </w:tcBorders>
            <w:shd w:val="clear" w:color="auto" w:fill="FFFFFF" w:themeFill="background1"/>
            <w:vAlign w:val="center"/>
          </w:tcPr>
          <w:p w14:paraId="3A2F94C7" w14:textId="77777777" w:rsidR="00EA73B3" w:rsidRPr="00EA73B3" w:rsidRDefault="00EA73B3" w:rsidP="00EA73B3">
            <w:pPr>
              <w:rPr>
                <w:rFonts w:eastAsia="Times New Roman" w:cs="Arial"/>
                <w:b/>
                <w:sz w:val="20"/>
                <w:szCs w:val="16"/>
              </w:rPr>
            </w:pPr>
            <w:r w:rsidRPr="00EA73B3">
              <w:rPr>
                <w:rFonts w:eastAsia="Times New Roman" w:cs="Arial"/>
                <w:b/>
                <w:sz w:val="20"/>
                <w:szCs w:val="16"/>
              </w:rPr>
              <w:t>Target Change Management Committee date</w:t>
            </w:r>
          </w:p>
        </w:tc>
        <w:tc>
          <w:tcPr>
            <w:tcW w:w="2682" w:type="pct"/>
            <w:tcBorders>
              <w:bottom w:val="single" w:sz="4" w:space="0" w:color="auto"/>
            </w:tcBorders>
          </w:tcPr>
          <w:p w14:paraId="4E6B73E1" w14:textId="22FD2BAF" w:rsidR="00EA73B3" w:rsidRPr="00EA73B3" w:rsidRDefault="002D185F" w:rsidP="00EA73B3">
            <w:pPr>
              <w:rPr>
                <w:rFonts w:eastAsia="Times New Roman" w:cs="Arial"/>
                <w:sz w:val="20"/>
                <w:szCs w:val="20"/>
              </w:rPr>
            </w:pPr>
            <w:r>
              <w:rPr>
                <w:rFonts w:eastAsia="Times New Roman" w:cs="Arial"/>
                <w:sz w:val="20"/>
                <w:szCs w:val="20"/>
              </w:rPr>
              <w:t>13</w:t>
            </w:r>
            <w:r w:rsidRPr="002D185F">
              <w:rPr>
                <w:rFonts w:eastAsia="Times New Roman" w:cs="Arial"/>
                <w:sz w:val="20"/>
                <w:szCs w:val="20"/>
                <w:vertAlign w:val="superscript"/>
              </w:rPr>
              <w:t>th</w:t>
            </w:r>
            <w:r>
              <w:rPr>
                <w:rFonts w:eastAsia="Times New Roman" w:cs="Arial"/>
                <w:sz w:val="20"/>
                <w:szCs w:val="20"/>
              </w:rPr>
              <w:t xml:space="preserve"> January 2021</w:t>
            </w:r>
          </w:p>
        </w:tc>
      </w:tr>
      <w:tr w:rsidR="00EA73B3" w:rsidRPr="00EA73B3" w14:paraId="70D298E7" w14:textId="77777777" w:rsidTr="2AC8B6F1">
        <w:tc>
          <w:tcPr>
            <w:tcW w:w="2318" w:type="pct"/>
            <w:tcBorders>
              <w:bottom w:val="single" w:sz="4" w:space="0" w:color="auto"/>
            </w:tcBorders>
            <w:shd w:val="clear" w:color="auto" w:fill="FFFFFF" w:themeFill="background1"/>
            <w:vAlign w:val="center"/>
          </w:tcPr>
          <w:p w14:paraId="1717601B" w14:textId="77777777" w:rsidR="00EA73B3" w:rsidRPr="00EA73B3" w:rsidRDefault="00EA73B3" w:rsidP="00EA73B3">
            <w:pPr>
              <w:rPr>
                <w:rFonts w:eastAsia="Times New Roman" w:cs="Arial"/>
                <w:b/>
                <w:sz w:val="20"/>
                <w:szCs w:val="16"/>
              </w:rPr>
            </w:pPr>
            <w:r w:rsidRPr="00EA73B3">
              <w:rPr>
                <w:rFonts w:eastAsia="Times New Roman" w:cs="Arial"/>
                <w:b/>
                <w:sz w:val="20"/>
                <w:szCs w:val="16"/>
              </w:rPr>
              <w:t>Date of Solution Implementation</w:t>
            </w:r>
          </w:p>
        </w:tc>
        <w:tc>
          <w:tcPr>
            <w:tcW w:w="2682" w:type="pct"/>
            <w:tcBorders>
              <w:bottom w:val="single" w:sz="4" w:space="0" w:color="auto"/>
            </w:tcBorders>
          </w:tcPr>
          <w:p w14:paraId="76CEA666" w14:textId="501A90D1" w:rsidR="00EA73B3" w:rsidRPr="00EA73B3" w:rsidRDefault="002D185F" w:rsidP="0A57A144">
            <w:pPr>
              <w:rPr>
                <w:rFonts w:eastAsia="Times New Roman" w:cs="Arial"/>
                <w:sz w:val="20"/>
                <w:szCs w:val="20"/>
              </w:rPr>
            </w:pPr>
            <w:r>
              <w:rPr>
                <w:rFonts w:eastAsia="Times New Roman" w:cs="Arial"/>
                <w:sz w:val="20"/>
                <w:szCs w:val="20"/>
              </w:rPr>
              <w:t xml:space="preserve">N/A – Proof of Concept Exercise </w:t>
            </w:r>
          </w:p>
        </w:tc>
      </w:tr>
      <w:tr w:rsidR="00EA73B3" w:rsidRPr="00EA73B3" w14:paraId="0327033D" w14:textId="77777777" w:rsidTr="2AC8B6F1">
        <w:tc>
          <w:tcPr>
            <w:tcW w:w="5000" w:type="pct"/>
            <w:gridSpan w:val="2"/>
            <w:tcBorders>
              <w:bottom w:val="single" w:sz="4" w:space="0" w:color="auto"/>
            </w:tcBorders>
            <w:shd w:val="clear" w:color="auto" w:fill="3E5AA8" w:themeFill="accent1"/>
            <w:vAlign w:val="center"/>
          </w:tcPr>
          <w:p w14:paraId="5A40CDE0" w14:textId="77777777" w:rsidR="00EA73B3" w:rsidRPr="00EA73B3" w:rsidRDefault="00EA73B3" w:rsidP="00EA73B3">
            <w:pPr>
              <w:jc w:val="center"/>
              <w:rPr>
                <w:rFonts w:eastAsia="Times New Roman" w:cs="Arial"/>
                <w:b/>
                <w:color w:val="FFFFFF"/>
                <w:sz w:val="20"/>
              </w:rPr>
            </w:pPr>
            <w:r w:rsidRPr="00EA73B3">
              <w:rPr>
                <w:rFonts w:eastAsia="Arial" w:cs="Arial"/>
                <w:b/>
                <w:color w:val="FFFFFF"/>
                <w:sz w:val="20"/>
                <w:lang w:eastAsia="en-US"/>
              </w:rPr>
              <w:t>Section 1: Overview of Change Delivery</w:t>
            </w:r>
          </w:p>
        </w:tc>
      </w:tr>
      <w:tr w:rsidR="00EA73B3" w:rsidRPr="00EA73B3" w14:paraId="0CEE08D9" w14:textId="77777777" w:rsidTr="2AC8B6F1">
        <w:tc>
          <w:tcPr>
            <w:tcW w:w="5000" w:type="pct"/>
            <w:gridSpan w:val="2"/>
            <w:tcBorders>
              <w:bottom w:val="single" w:sz="4" w:space="0" w:color="auto"/>
            </w:tcBorders>
            <w:shd w:val="clear" w:color="auto" w:fill="FFFFFF" w:themeFill="background1"/>
          </w:tcPr>
          <w:p w14:paraId="6C001D13" w14:textId="4D33A4AA" w:rsidR="00B85592" w:rsidRDefault="00B85592" w:rsidP="007217A1">
            <w:pPr>
              <w:rPr>
                <w:rFonts w:eastAsia="Times New Roman" w:cs="Arial"/>
                <w:iCs/>
                <w:sz w:val="20"/>
                <w:szCs w:val="20"/>
              </w:rPr>
            </w:pPr>
          </w:p>
          <w:p w14:paraId="00D6F2E8" w14:textId="513155C5" w:rsidR="00E94590" w:rsidRDefault="00E94590" w:rsidP="00674E9D">
            <w:pPr>
              <w:rPr>
                <w:rFonts w:eastAsia="Times New Roman" w:cs="Arial"/>
                <w:iCs/>
                <w:sz w:val="20"/>
                <w:szCs w:val="20"/>
              </w:rPr>
            </w:pPr>
          </w:p>
          <w:p w14:paraId="6CB435D7" w14:textId="2979D7D1" w:rsidR="00E94590" w:rsidRDefault="00E94590" w:rsidP="00674E9D">
            <w:pPr>
              <w:rPr>
                <w:rFonts w:eastAsia="Times New Roman" w:cs="Arial"/>
                <w:iCs/>
                <w:sz w:val="20"/>
                <w:szCs w:val="20"/>
              </w:rPr>
            </w:pPr>
            <w:r>
              <w:rPr>
                <w:rFonts w:eastAsia="Times New Roman" w:cs="Arial"/>
                <w:iCs/>
                <w:sz w:val="20"/>
                <w:szCs w:val="20"/>
              </w:rPr>
              <w:t xml:space="preserve">Modification 0651 specifies that Xoserve will facilitate an industry wide Asset Data Cleansing exercise, allowing Shippers an opportunity to correct pre-existing asset data discrepancies by submitting an extract of their portfolio to Xoserve </w:t>
            </w:r>
          </w:p>
          <w:p w14:paraId="4259427E" w14:textId="7558C63E" w:rsidR="00E94590" w:rsidRDefault="00E94590" w:rsidP="00674E9D">
            <w:pPr>
              <w:rPr>
                <w:rFonts w:eastAsia="Times New Roman" w:cs="Arial"/>
                <w:iCs/>
                <w:sz w:val="20"/>
                <w:szCs w:val="20"/>
              </w:rPr>
            </w:pPr>
          </w:p>
          <w:p w14:paraId="69BA3CFF" w14:textId="464530BF" w:rsidR="00E94590" w:rsidRDefault="00E94590" w:rsidP="00674E9D">
            <w:pPr>
              <w:rPr>
                <w:rFonts w:eastAsia="Times New Roman" w:cs="Arial"/>
                <w:iCs/>
                <w:sz w:val="20"/>
                <w:szCs w:val="20"/>
              </w:rPr>
            </w:pPr>
            <w:r>
              <w:rPr>
                <w:rFonts w:eastAsia="Times New Roman" w:cs="Arial"/>
                <w:iCs/>
                <w:sz w:val="20"/>
                <w:szCs w:val="20"/>
              </w:rPr>
              <w:t xml:space="preserve">In addition, 0651 sets out the principles of an enduring Retrospective Update solution which will allow Shippers to correct asset data discrepancies as and when these are identified </w:t>
            </w:r>
          </w:p>
          <w:p w14:paraId="0F064106" w14:textId="536B7014" w:rsidR="007217A1" w:rsidRDefault="007217A1" w:rsidP="00674E9D">
            <w:pPr>
              <w:rPr>
                <w:rFonts w:eastAsia="Times New Roman" w:cs="Arial"/>
                <w:iCs/>
                <w:sz w:val="20"/>
                <w:szCs w:val="20"/>
              </w:rPr>
            </w:pPr>
          </w:p>
          <w:p w14:paraId="7A33E87C" w14:textId="35E7A944" w:rsidR="00B85592" w:rsidRDefault="00B85592" w:rsidP="00674E9D">
            <w:pPr>
              <w:rPr>
                <w:rFonts w:eastAsia="Times New Roman" w:cs="Arial"/>
                <w:iCs/>
                <w:sz w:val="20"/>
                <w:szCs w:val="20"/>
              </w:rPr>
            </w:pPr>
          </w:p>
          <w:p w14:paraId="135553E6" w14:textId="0C7A0631" w:rsidR="00E94590" w:rsidRDefault="00E94590" w:rsidP="00674E9D">
            <w:pPr>
              <w:rPr>
                <w:rFonts w:eastAsia="Times New Roman" w:cs="Arial"/>
                <w:iCs/>
                <w:sz w:val="20"/>
                <w:szCs w:val="20"/>
              </w:rPr>
            </w:pPr>
            <w:r>
              <w:rPr>
                <w:rFonts w:eastAsia="Times New Roman" w:cs="Arial"/>
                <w:iCs/>
                <w:sz w:val="20"/>
                <w:szCs w:val="20"/>
              </w:rPr>
              <w:t>Change Proposal XRN4914 was raised by Cadent Gas on 25</w:t>
            </w:r>
            <w:r w:rsidRPr="00E94590">
              <w:rPr>
                <w:rFonts w:eastAsia="Times New Roman" w:cs="Arial"/>
                <w:iCs/>
                <w:sz w:val="20"/>
                <w:szCs w:val="20"/>
                <w:vertAlign w:val="superscript"/>
              </w:rPr>
              <w:t>th</w:t>
            </w:r>
            <w:r>
              <w:rPr>
                <w:rFonts w:eastAsia="Times New Roman" w:cs="Arial"/>
                <w:iCs/>
                <w:sz w:val="20"/>
                <w:szCs w:val="20"/>
              </w:rPr>
              <w:t xml:space="preserve"> March 2019</w:t>
            </w:r>
          </w:p>
          <w:p w14:paraId="404C2AD1" w14:textId="4513636D" w:rsidR="00E94590" w:rsidRDefault="00E94590" w:rsidP="00674E9D">
            <w:pPr>
              <w:rPr>
                <w:rFonts w:eastAsia="Times New Roman" w:cs="Arial"/>
                <w:iCs/>
                <w:sz w:val="20"/>
                <w:szCs w:val="20"/>
              </w:rPr>
            </w:pPr>
          </w:p>
          <w:p w14:paraId="13DA1BBA" w14:textId="407FCCA9" w:rsidR="00E94590" w:rsidRDefault="00E94590" w:rsidP="2AC8B6F1">
            <w:pPr>
              <w:rPr>
                <w:rFonts w:eastAsia="Times New Roman" w:cs="Arial"/>
                <w:sz w:val="20"/>
                <w:szCs w:val="20"/>
              </w:rPr>
            </w:pPr>
            <w:r w:rsidRPr="2AC8B6F1">
              <w:rPr>
                <w:rFonts w:eastAsia="Times New Roman" w:cs="Arial"/>
                <w:sz w:val="20"/>
                <w:szCs w:val="20"/>
              </w:rPr>
              <w:t>Xoserve gained approval of a BER, to work with a 3</w:t>
            </w:r>
            <w:r w:rsidRPr="2AC8B6F1">
              <w:rPr>
                <w:rFonts w:eastAsia="Times New Roman" w:cs="Arial"/>
                <w:sz w:val="20"/>
                <w:szCs w:val="20"/>
                <w:vertAlign w:val="superscript"/>
              </w:rPr>
              <w:t>rd</w:t>
            </w:r>
            <w:r w:rsidRPr="2AC8B6F1">
              <w:rPr>
                <w:rFonts w:eastAsia="Times New Roman" w:cs="Arial"/>
                <w:sz w:val="20"/>
                <w:szCs w:val="20"/>
              </w:rPr>
              <w:t xml:space="preserve"> Party</w:t>
            </w:r>
            <w:r w:rsidR="008A0F75">
              <w:rPr>
                <w:rFonts w:eastAsia="Times New Roman" w:cs="Arial"/>
                <w:sz w:val="20"/>
                <w:szCs w:val="20"/>
              </w:rPr>
              <w:t xml:space="preserve"> (Innova)</w:t>
            </w:r>
            <w:r w:rsidRPr="2AC8B6F1">
              <w:rPr>
                <w:rFonts w:eastAsia="Times New Roman" w:cs="Arial"/>
                <w:sz w:val="20"/>
                <w:szCs w:val="20"/>
              </w:rPr>
              <w:t>, who would support in the provision of a Proof of Concept (</w:t>
            </w:r>
            <w:r w:rsidR="724B4474" w:rsidRPr="2AC8B6F1">
              <w:rPr>
                <w:rFonts w:eastAsia="Times New Roman" w:cs="Arial"/>
                <w:sz w:val="20"/>
                <w:szCs w:val="20"/>
              </w:rPr>
              <w:t>PO</w:t>
            </w:r>
            <w:r w:rsidRPr="2AC8B6F1">
              <w:rPr>
                <w:rFonts w:eastAsia="Times New Roman" w:cs="Arial"/>
                <w:sz w:val="20"/>
                <w:szCs w:val="20"/>
              </w:rPr>
              <w:t xml:space="preserve">C). The POC </w:t>
            </w:r>
            <w:r w:rsidR="008A0F75">
              <w:rPr>
                <w:rFonts w:eastAsia="Times New Roman" w:cs="Arial"/>
                <w:sz w:val="20"/>
                <w:szCs w:val="20"/>
              </w:rPr>
              <w:t xml:space="preserve">for Retro to assess current data position </w:t>
            </w:r>
            <w:r w:rsidRPr="2AC8B6F1">
              <w:rPr>
                <w:rFonts w:eastAsia="Times New Roman" w:cs="Arial"/>
                <w:sz w:val="20"/>
                <w:szCs w:val="20"/>
              </w:rPr>
              <w:t xml:space="preserve">set out to design and provide a data file loading mechanism, a virtual environment, a data store, analytical software architecture with resources and associated </w:t>
            </w:r>
            <w:r w:rsidR="00074BC0" w:rsidRPr="2AC8B6F1">
              <w:rPr>
                <w:rFonts w:eastAsia="Times New Roman" w:cs="Arial"/>
                <w:sz w:val="20"/>
                <w:szCs w:val="20"/>
              </w:rPr>
              <w:t>service wrappers for the duration of the POC</w:t>
            </w:r>
          </w:p>
          <w:p w14:paraId="13791E5C" w14:textId="0AFEDFDE" w:rsidR="00E94590" w:rsidRDefault="00E94590" w:rsidP="00674E9D">
            <w:pPr>
              <w:rPr>
                <w:rFonts w:eastAsia="Times New Roman" w:cs="Arial"/>
                <w:iCs/>
                <w:sz w:val="20"/>
                <w:szCs w:val="20"/>
              </w:rPr>
            </w:pPr>
          </w:p>
          <w:p w14:paraId="6EDEFD38" w14:textId="2A5CABDE" w:rsidR="00074BC0" w:rsidRDefault="00074BC0" w:rsidP="00674E9D">
            <w:pPr>
              <w:rPr>
                <w:rFonts w:eastAsia="Times New Roman" w:cs="Arial"/>
                <w:iCs/>
                <w:sz w:val="20"/>
                <w:szCs w:val="20"/>
              </w:rPr>
            </w:pPr>
            <w:r>
              <w:rPr>
                <w:rFonts w:eastAsia="Times New Roman" w:cs="Arial"/>
                <w:iCs/>
                <w:sz w:val="20"/>
                <w:szCs w:val="20"/>
              </w:rPr>
              <w:t xml:space="preserve">The proof of concept also set out to identify the differences between data sets received from Shippers and existing data held within the UK Link System and other industry data, the cause of the mismatches </w:t>
            </w:r>
          </w:p>
          <w:p w14:paraId="403A2C71" w14:textId="73A722F3" w:rsidR="00074BC0" w:rsidRDefault="00074BC0" w:rsidP="00674E9D">
            <w:pPr>
              <w:rPr>
                <w:rFonts w:eastAsia="Times New Roman" w:cs="Arial"/>
                <w:iCs/>
                <w:sz w:val="20"/>
                <w:szCs w:val="20"/>
              </w:rPr>
            </w:pPr>
            <w:r>
              <w:rPr>
                <w:rFonts w:eastAsia="Times New Roman" w:cs="Arial"/>
                <w:iCs/>
                <w:sz w:val="20"/>
                <w:szCs w:val="20"/>
              </w:rPr>
              <w:t xml:space="preserve">by defining rules to categorise and to drill down to the relevant mismatches for reporting </w:t>
            </w:r>
          </w:p>
          <w:p w14:paraId="34578B4B" w14:textId="60BD223A" w:rsidR="00E94590" w:rsidRDefault="00E94590" w:rsidP="00674E9D">
            <w:pPr>
              <w:rPr>
                <w:rFonts w:eastAsia="Times New Roman" w:cs="Arial"/>
                <w:iCs/>
                <w:sz w:val="20"/>
                <w:szCs w:val="20"/>
              </w:rPr>
            </w:pPr>
          </w:p>
          <w:p w14:paraId="52D6F731" w14:textId="797EAE6B" w:rsidR="00E94590" w:rsidRDefault="00074BC0" w:rsidP="00674E9D">
            <w:pPr>
              <w:rPr>
                <w:rFonts w:eastAsia="Times New Roman" w:cs="Arial"/>
                <w:iCs/>
                <w:sz w:val="20"/>
                <w:szCs w:val="20"/>
              </w:rPr>
            </w:pPr>
            <w:r>
              <w:rPr>
                <w:rFonts w:eastAsia="Times New Roman" w:cs="Arial"/>
                <w:iCs/>
                <w:sz w:val="20"/>
                <w:szCs w:val="20"/>
              </w:rPr>
              <w:t>The proof of concept intended to generate output and notify Shippers of their findings; together with feeding the strategy for the next steps – i.e. what available options exist to support customers with the data mismatches identified</w:t>
            </w:r>
            <w:r w:rsidR="008A0F75">
              <w:rPr>
                <w:rFonts w:eastAsia="Times New Roman" w:cs="Arial"/>
                <w:iCs/>
                <w:sz w:val="20"/>
                <w:szCs w:val="20"/>
              </w:rPr>
              <w:t xml:space="preserve"> including the option of an enduring solution </w:t>
            </w:r>
          </w:p>
          <w:p w14:paraId="79823A22" w14:textId="77777777" w:rsidR="00E94590" w:rsidRDefault="00E94590" w:rsidP="00674E9D">
            <w:pPr>
              <w:rPr>
                <w:rFonts w:eastAsia="Times New Roman" w:cs="Arial"/>
                <w:iCs/>
                <w:sz w:val="20"/>
                <w:szCs w:val="20"/>
              </w:rPr>
            </w:pPr>
          </w:p>
          <w:p w14:paraId="71E10657" w14:textId="2F98EDAF" w:rsidR="00E94590" w:rsidRDefault="00E94590" w:rsidP="2AC8B6F1">
            <w:pPr>
              <w:rPr>
                <w:rFonts w:eastAsia="Times New Roman" w:cs="Arial"/>
                <w:sz w:val="20"/>
                <w:szCs w:val="20"/>
              </w:rPr>
            </w:pPr>
            <w:r w:rsidRPr="2AC8B6F1">
              <w:rPr>
                <w:rFonts w:eastAsia="Times New Roman" w:cs="Arial"/>
                <w:sz w:val="20"/>
                <w:szCs w:val="20"/>
              </w:rPr>
              <w:t xml:space="preserve">Included below are the Market Level outputs from both Step 1 </w:t>
            </w:r>
            <w:r w:rsidR="008A0F75">
              <w:rPr>
                <w:rFonts w:eastAsia="Times New Roman" w:cs="Arial"/>
                <w:sz w:val="20"/>
                <w:szCs w:val="20"/>
              </w:rPr>
              <w:t xml:space="preserve">(High Level like for like assessment) </w:t>
            </w:r>
            <w:r w:rsidR="00074BC0" w:rsidRPr="2AC8B6F1">
              <w:rPr>
                <w:rFonts w:eastAsia="Times New Roman" w:cs="Arial"/>
                <w:sz w:val="20"/>
                <w:szCs w:val="20"/>
              </w:rPr>
              <w:t xml:space="preserve">and Step 2 </w:t>
            </w:r>
            <w:r w:rsidR="008A0F75">
              <w:rPr>
                <w:rFonts w:eastAsia="Times New Roman" w:cs="Arial"/>
                <w:sz w:val="20"/>
                <w:szCs w:val="20"/>
              </w:rPr>
              <w:t xml:space="preserve">(Detailed analysis) </w:t>
            </w:r>
            <w:r w:rsidR="00074BC0" w:rsidRPr="2AC8B6F1">
              <w:rPr>
                <w:rFonts w:eastAsia="Times New Roman" w:cs="Arial"/>
                <w:sz w:val="20"/>
                <w:szCs w:val="20"/>
              </w:rPr>
              <w:t>of the POC exercise</w:t>
            </w:r>
            <w:r w:rsidR="43CE2C78" w:rsidRPr="2AC8B6F1">
              <w:rPr>
                <w:rFonts w:eastAsia="Times New Roman" w:cs="Arial"/>
                <w:sz w:val="20"/>
                <w:szCs w:val="20"/>
              </w:rPr>
              <w:t xml:space="preserve"> for Retro</w:t>
            </w:r>
            <w:r w:rsidR="00074BC0" w:rsidRPr="2AC8B6F1">
              <w:rPr>
                <w:rFonts w:eastAsia="Times New Roman" w:cs="Arial"/>
                <w:sz w:val="20"/>
                <w:szCs w:val="20"/>
              </w:rPr>
              <w:t xml:space="preserve">. </w:t>
            </w:r>
          </w:p>
          <w:p w14:paraId="46430941" w14:textId="2C727081" w:rsidR="00195A39" w:rsidRDefault="00195A39" w:rsidP="00195A39">
            <w:pPr>
              <w:contextualSpacing/>
              <w:rPr>
                <w:rFonts w:eastAsia="Times New Roman" w:cs="Arial"/>
                <w:iCs/>
                <w:sz w:val="20"/>
                <w:szCs w:val="20"/>
              </w:rPr>
            </w:pPr>
          </w:p>
          <w:p w14:paraId="410B97E8" w14:textId="77777777" w:rsidR="00074BC0" w:rsidRDefault="00074BC0" w:rsidP="00195A39">
            <w:pPr>
              <w:contextualSpacing/>
              <w:rPr>
                <w:rFonts w:eastAsia="Times New Roman" w:cs="Arial"/>
                <w:b/>
                <w:iCs/>
                <w:color w:val="0070C0"/>
                <w:sz w:val="20"/>
                <w:szCs w:val="20"/>
                <w:u w:val="single"/>
              </w:rPr>
            </w:pPr>
          </w:p>
          <w:p w14:paraId="575DA0CF" w14:textId="77777777" w:rsidR="00074BC0" w:rsidRDefault="00074BC0" w:rsidP="00195A39">
            <w:pPr>
              <w:contextualSpacing/>
              <w:rPr>
                <w:rFonts w:eastAsia="Times New Roman" w:cs="Arial"/>
                <w:b/>
                <w:iCs/>
                <w:color w:val="0070C0"/>
                <w:sz w:val="20"/>
                <w:szCs w:val="20"/>
                <w:u w:val="single"/>
              </w:rPr>
            </w:pPr>
          </w:p>
          <w:p w14:paraId="190AC2A5" w14:textId="77777777" w:rsidR="00074BC0" w:rsidRDefault="00074BC0" w:rsidP="00195A39">
            <w:pPr>
              <w:contextualSpacing/>
              <w:rPr>
                <w:rFonts w:eastAsia="Times New Roman" w:cs="Arial"/>
                <w:b/>
                <w:iCs/>
                <w:color w:val="0070C0"/>
                <w:sz w:val="20"/>
                <w:szCs w:val="20"/>
                <w:u w:val="single"/>
              </w:rPr>
            </w:pPr>
          </w:p>
          <w:p w14:paraId="62CE54A8" w14:textId="77777777" w:rsidR="00074BC0" w:rsidRDefault="00074BC0" w:rsidP="00195A39">
            <w:pPr>
              <w:contextualSpacing/>
              <w:rPr>
                <w:rFonts w:eastAsia="Times New Roman" w:cs="Arial"/>
                <w:b/>
                <w:iCs/>
                <w:color w:val="0070C0"/>
                <w:sz w:val="20"/>
                <w:szCs w:val="20"/>
                <w:u w:val="single"/>
              </w:rPr>
            </w:pPr>
          </w:p>
          <w:p w14:paraId="3319C556" w14:textId="77777777" w:rsidR="00074BC0" w:rsidRDefault="00074BC0" w:rsidP="00195A39">
            <w:pPr>
              <w:contextualSpacing/>
              <w:rPr>
                <w:rFonts w:eastAsia="Times New Roman" w:cs="Arial"/>
                <w:b/>
                <w:iCs/>
                <w:color w:val="0070C0"/>
                <w:sz w:val="20"/>
                <w:szCs w:val="20"/>
                <w:u w:val="single"/>
              </w:rPr>
            </w:pPr>
          </w:p>
          <w:p w14:paraId="65C291B2" w14:textId="77777777" w:rsidR="00074BC0" w:rsidRDefault="00074BC0" w:rsidP="00195A39">
            <w:pPr>
              <w:contextualSpacing/>
              <w:rPr>
                <w:rFonts w:eastAsia="Times New Roman" w:cs="Arial"/>
                <w:b/>
                <w:iCs/>
                <w:color w:val="0070C0"/>
                <w:sz w:val="20"/>
                <w:szCs w:val="20"/>
                <w:u w:val="single"/>
              </w:rPr>
            </w:pPr>
          </w:p>
          <w:p w14:paraId="13DF831F" w14:textId="77777777" w:rsidR="00074BC0" w:rsidRDefault="00074BC0" w:rsidP="00195A39">
            <w:pPr>
              <w:contextualSpacing/>
              <w:rPr>
                <w:rFonts w:eastAsia="Times New Roman" w:cs="Arial"/>
                <w:b/>
                <w:iCs/>
                <w:color w:val="0070C0"/>
                <w:sz w:val="20"/>
                <w:szCs w:val="20"/>
                <w:u w:val="single"/>
              </w:rPr>
            </w:pPr>
          </w:p>
          <w:p w14:paraId="38AA461D" w14:textId="745C4C14" w:rsidR="002D185F" w:rsidRPr="00B85592" w:rsidRDefault="00B85592" w:rsidP="00195A39">
            <w:pPr>
              <w:contextualSpacing/>
              <w:rPr>
                <w:rFonts w:eastAsia="Times New Roman" w:cs="Arial"/>
                <w:b/>
                <w:iCs/>
                <w:color w:val="0070C0"/>
                <w:sz w:val="20"/>
                <w:szCs w:val="20"/>
                <w:u w:val="single"/>
              </w:rPr>
            </w:pPr>
            <w:r w:rsidRPr="00B85592">
              <w:rPr>
                <w:rFonts w:eastAsia="Times New Roman" w:cs="Arial"/>
                <w:b/>
                <w:iCs/>
                <w:color w:val="0070C0"/>
                <w:sz w:val="20"/>
                <w:szCs w:val="20"/>
                <w:u w:val="single"/>
              </w:rPr>
              <w:t>Step 1 Market Level Output</w:t>
            </w:r>
          </w:p>
          <w:p w14:paraId="4011AD84" w14:textId="013A824A" w:rsidR="00B85592" w:rsidRDefault="00B85592" w:rsidP="00195A39">
            <w:pPr>
              <w:contextualSpacing/>
              <w:rPr>
                <w:rFonts w:eastAsia="Times New Roman" w:cs="Arial"/>
                <w:iCs/>
                <w:color w:val="0070C0"/>
                <w:sz w:val="20"/>
                <w:szCs w:val="20"/>
              </w:rPr>
            </w:pPr>
          </w:p>
          <w:p w14:paraId="3CA5027C" w14:textId="75970E7B" w:rsidR="00B85592" w:rsidRDefault="00B85592" w:rsidP="00195A39">
            <w:pPr>
              <w:contextualSpacing/>
              <w:rPr>
                <w:rFonts w:eastAsia="Times New Roman" w:cs="Arial"/>
                <w:iCs/>
                <w:color w:val="0070C0"/>
                <w:sz w:val="20"/>
                <w:szCs w:val="20"/>
              </w:rPr>
            </w:pPr>
            <w:r>
              <w:rPr>
                <w:rFonts w:eastAsia="Times New Roman" w:cs="Arial"/>
                <w:iCs/>
                <w:color w:val="0070C0"/>
                <w:sz w:val="20"/>
                <w:szCs w:val="20"/>
              </w:rPr>
              <w:object w:dxaOrig="1477" w:dyaOrig="974" w14:anchorId="122376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48.6pt" o:ole="">
                  <v:imagedata r:id="rId11" o:title=""/>
                </v:shape>
                <o:OLEObject Type="Embed" ProgID="PowerPoint.Show.12" ShapeID="_x0000_i1025" DrawAspect="Icon" ObjectID="_1671270730" r:id="rId12"/>
              </w:object>
            </w:r>
            <w:r>
              <w:rPr>
                <w:rFonts w:eastAsia="Times New Roman" w:cs="Arial"/>
                <w:iCs/>
                <w:color w:val="0070C0"/>
                <w:sz w:val="20"/>
                <w:szCs w:val="20"/>
              </w:rPr>
              <w:t xml:space="preserve"> </w:t>
            </w:r>
          </w:p>
          <w:p w14:paraId="3E5DB7BB" w14:textId="7A4E7050" w:rsidR="002D185F" w:rsidRDefault="002D185F" w:rsidP="00195A39">
            <w:pPr>
              <w:contextualSpacing/>
              <w:rPr>
                <w:rFonts w:eastAsia="Times New Roman" w:cs="Arial"/>
                <w:iCs/>
                <w:color w:val="0070C0"/>
                <w:sz w:val="20"/>
                <w:szCs w:val="20"/>
              </w:rPr>
            </w:pPr>
          </w:p>
          <w:p w14:paraId="2E37A373" w14:textId="27864C52" w:rsidR="00B85592" w:rsidRDefault="00B85592" w:rsidP="00195A39">
            <w:pPr>
              <w:contextualSpacing/>
              <w:rPr>
                <w:rFonts w:eastAsia="Times New Roman" w:cs="Arial"/>
                <w:iCs/>
                <w:color w:val="0070C0"/>
                <w:sz w:val="20"/>
                <w:szCs w:val="20"/>
              </w:rPr>
            </w:pPr>
          </w:p>
          <w:p w14:paraId="662A9B96" w14:textId="5F33D862" w:rsidR="00B85592" w:rsidRPr="00B85592" w:rsidRDefault="00B85592" w:rsidP="00195A39">
            <w:pPr>
              <w:contextualSpacing/>
              <w:rPr>
                <w:rFonts w:eastAsia="Times New Roman" w:cs="Arial"/>
                <w:b/>
                <w:iCs/>
                <w:color w:val="0070C0"/>
                <w:sz w:val="20"/>
                <w:szCs w:val="20"/>
                <w:u w:val="single"/>
              </w:rPr>
            </w:pPr>
            <w:r w:rsidRPr="00B85592">
              <w:rPr>
                <w:rFonts w:eastAsia="Times New Roman" w:cs="Arial"/>
                <w:b/>
                <w:iCs/>
                <w:color w:val="0070C0"/>
                <w:sz w:val="20"/>
                <w:szCs w:val="20"/>
                <w:u w:val="single"/>
              </w:rPr>
              <w:t xml:space="preserve">Step 2 Market Level Output </w:t>
            </w:r>
          </w:p>
          <w:p w14:paraId="08B0E9E1" w14:textId="69D09AB2" w:rsidR="00B85592" w:rsidRDefault="00B85592" w:rsidP="00195A39">
            <w:pPr>
              <w:contextualSpacing/>
              <w:rPr>
                <w:rFonts w:eastAsia="Times New Roman" w:cs="Arial"/>
                <w:iCs/>
                <w:color w:val="0070C0"/>
                <w:sz w:val="20"/>
                <w:szCs w:val="20"/>
              </w:rPr>
            </w:pPr>
          </w:p>
          <w:p w14:paraId="02CB974D" w14:textId="57782962" w:rsidR="00B85592" w:rsidRDefault="00B85592" w:rsidP="00195A39">
            <w:pPr>
              <w:contextualSpacing/>
              <w:rPr>
                <w:rFonts w:eastAsia="Times New Roman" w:cs="Arial"/>
                <w:iCs/>
                <w:color w:val="0070C0"/>
                <w:sz w:val="20"/>
                <w:szCs w:val="20"/>
              </w:rPr>
            </w:pPr>
          </w:p>
          <w:p w14:paraId="37D8683A" w14:textId="5C4E6FAA" w:rsidR="00B85592" w:rsidRDefault="00B85592" w:rsidP="00195A39">
            <w:pPr>
              <w:contextualSpacing/>
              <w:rPr>
                <w:rFonts w:eastAsia="Times New Roman" w:cs="Arial"/>
                <w:iCs/>
                <w:color w:val="0070C0"/>
                <w:sz w:val="20"/>
                <w:szCs w:val="20"/>
              </w:rPr>
            </w:pPr>
            <w:r>
              <w:rPr>
                <w:rFonts w:eastAsia="Times New Roman" w:cs="Arial"/>
                <w:iCs/>
                <w:color w:val="0070C0"/>
                <w:sz w:val="20"/>
                <w:szCs w:val="20"/>
              </w:rPr>
              <w:object w:dxaOrig="1477" w:dyaOrig="974" w14:anchorId="481EA253">
                <v:shape id="_x0000_i1026" type="#_x0000_t75" style="width:73.8pt;height:48.6pt" o:ole="">
                  <v:imagedata r:id="rId13" o:title=""/>
                </v:shape>
                <o:OLEObject Type="Embed" ProgID="PowerPoint.Show.12" ShapeID="_x0000_i1026" DrawAspect="Icon" ObjectID="_1671270731" r:id="rId14"/>
              </w:object>
            </w:r>
          </w:p>
          <w:p w14:paraId="24BFDFA8" w14:textId="6FF3E30E" w:rsidR="00B85592" w:rsidRDefault="00B85592" w:rsidP="00195A39">
            <w:pPr>
              <w:contextualSpacing/>
              <w:rPr>
                <w:rFonts w:eastAsia="Times New Roman" w:cs="Arial"/>
                <w:iCs/>
                <w:color w:val="0070C0"/>
                <w:sz w:val="20"/>
                <w:szCs w:val="20"/>
              </w:rPr>
            </w:pPr>
          </w:p>
          <w:p w14:paraId="7A5A84AC" w14:textId="7DA0AC99" w:rsidR="00B85592" w:rsidRDefault="00B85592" w:rsidP="00195A39">
            <w:pPr>
              <w:contextualSpacing/>
              <w:rPr>
                <w:rFonts w:eastAsia="Times New Roman" w:cs="Arial"/>
                <w:iCs/>
                <w:color w:val="0070C0"/>
                <w:sz w:val="20"/>
                <w:szCs w:val="20"/>
              </w:rPr>
            </w:pPr>
          </w:p>
          <w:p w14:paraId="180A5C00" w14:textId="77777777" w:rsidR="00B85592" w:rsidRPr="004A67C5" w:rsidRDefault="00B85592" w:rsidP="00195A39">
            <w:pPr>
              <w:contextualSpacing/>
              <w:rPr>
                <w:rFonts w:eastAsia="Times New Roman" w:cs="Arial"/>
                <w:iCs/>
                <w:color w:val="0070C0"/>
                <w:sz w:val="20"/>
                <w:szCs w:val="20"/>
              </w:rPr>
            </w:pPr>
          </w:p>
          <w:tbl>
            <w:tblPr>
              <w:tblStyle w:val="TableGrid1"/>
              <w:tblW w:w="9493" w:type="dxa"/>
              <w:tblLayout w:type="fixed"/>
              <w:tblLook w:val="04A0" w:firstRow="1" w:lastRow="0" w:firstColumn="1" w:lastColumn="0" w:noHBand="0" w:noVBand="1"/>
            </w:tblPr>
            <w:tblGrid>
              <w:gridCol w:w="2972"/>
              <w:gridCol w:w="2693"/>
              <w:gridCol w:w="1843"/>
              <w:gridCol w:w="1985"/>
            </w:tblGrid>
            <w:tr w:rsidR="00EA73B3" w:rsidRPr="00EA73B3" w14:paraId="6C790A40" w14:textId="77777777" w:rsidTr="0001729A">
              <w:tc>
                <w:tcPr>
                  <w:tcW w:w="2972" w:type="dxa"/>
                </w:tcPr>
                <w:p w14:paraId="5ED527AF" w14:textId="77777777" w:rsidR="00EA73B3" w:rsidRPr="00EA73B3" w:rsidRDefault="00EA73B3" w:rsidP="00EA73B3">
                  <w:pPr>
                    <w:jc w:val="center"/>
                    <w:rPr>
                      <w:rFonts w:eastAsia="Times New Roman" w:cs="Arial"/>
                      <w:b/>
                      <w:sz w:val="20"/>
                      <w:szCs w:val="16"/>
                    </w:rPr>
                  </w:pPr>
                  <w:r w:rsidRPr="00EA73B3">
                    <w:rPr>
                      <w:rFonts w:eastAsia="Times New Roman" w:cs="Arial"/>
                      <w:b/>
                      <w:sz w:val="20"/>
                      <w:szCs w:val="16"/>
                    </w:rPr>
                    <w:t>Xoserve Service Area</w:t>
                  </w:r>
                </w:p>
              </w:tc>
              <w:tc>
                <w:tcPr>
                  <w:tcW w:w="2693" w:type="dxa"/>
                </w:tcPr>
                <w:p w14:paraId="32605E69" w14:textId="77777777" w:rsidR="00EA73B3" w:rsidRPr="00EA73B3" w:rsidRDefault="00EA73B3" w:rsidP="00EA73B3">
                  <w:pPr>
                    <w:jc w:val="center"/>
                    <w:rPr>
                      <w:rFonts w:eastAsia="Times New Roman" w:cs="Arial"/>
                      <w:b/>
                      <w:sz w:val="20"/>
                      <w:szCs w:val="16"/>
                    </w:rPr>
                  </w:pPr>
                  <w:r w:rsidRPr="00EA73B3">
                    <w:rPr>
                      <w:rFonts w:eastAsia="Times New Roman" w:cs="Arial"/>
                      <w:b/>
                      <w:sz w:val="20"/>
                      <w:szCs w:val="16"/>
                    </w:rPr>
                    <w:t>Xoserve Service Line</w:t>
                  </w:r>
                </w:p>
              </w:tc>
              <w:tc>
                <w:tcPr>
                  <w:tcW w:w="1843" w:type="dxa"/>
                </w:tcPr>
                <w:p w14:paraId="3612A2F5" w14:textId="77777777" w:rsidR="00EA73B3" w:rsidRPr="00EA73B3" w:rsidRDefault="00EA73B3" w:rsidP="00EA73B3">
                  <w:pPr>
                    <w:jc w:val="center"/>
                    <w:rPr>
                      <w:rFonts w:eastAsia="Times New Roman" w:cs="Arial"/>
                      <w:b/>
                      <w:sz w:val="20"/>
                      <w:szCs w:val="16"/>
                    </w:rPr>
                  </w:pPr>
                  <w:r w:rsidRPr="00EA73B3">
                    <w:rPr>
                      <w:rFonts w:eastAsia="Times New Roman" w:cs="Arial"/>
                      <w:b/>
                      <w:sz w:val="20"/>
                      <w:szCs w:val="16"/>
                    </w:rPr>
                    <w:t>(+/-) Projected Change in Annual Cost</w:t>
                  </w:r>
                </w:p>
              </w:tc>
              <w:tc>
                <w:tcPr>
                  <w:tcW w:w="1985" w:type="dxa"/>
                </w:tcPr>
                <w:p w14:paraId="04026F6B" w14:textId="77777777" w:rsidR="00EA73B3" w:rsidRPr="00EA73B3" w:rsidRDefault="00EA73B3" w:rsidP="00EA73B3">
                  <w:pPr>
                    <w:jc w:val="center"/>
                    <w:rPr>
                      <w:rFonts w:eastAsia="Times New Roman" w:cs="Arial"/>
                      <w:b/>
                      <w:szCs w:val="16"/>
                    </w:rPr>
                  </w:pPr>
                  <w:r w:rsidRPr="00EA73B3">
                    <w:rPr>
                      <w:rFonts w:eastAsia="Times New Roman" w:cs="Arial"/>
                      <w:b/>
                      <w:szCs w:val="16"/>
                    </w:rPr>
                    <w:t>(+/</w:t>
                  </w:r>
                  <w:proofErr w:type="gramStart"/>
                  <w:r w:rsidRPr="00EA73B3">
                    <w:rPr>
                      <w:rFonts w:eastAsia="Times New Roman" w:cs="Arial"/>
                      <w:b/>
                      <w:szCs w:val="16"/>
                    </w:rPr>
                    <w:t>-)Actual</w:t>
                  </w:r>
                  <w:proofErr w:type="gramEnd"/>
                  <w:r w:rsidRPr="00EA73B3">
                    <w:rPr>
                      <w:rFonts w:eastAsia="Times New Roman" w:cs="Arial"/>
                      <w:b/>
                      <w:szCs w:val="16"/>
                    </w:rPr>
                    <w:t xml:space="preserve"> Change in Annual Cost </w:t>
                  </w:r>
                </w:p>
              </w:tc>
            </w:tr>
            <w:tr w:rsidR="00EA73B3" w:rsidRPr="00EA73B3" w14:paraId="71E7CB34" w14:textId="77777777" w:rsidTr="0001729A">
              <w:tc>
                <w:tcPr>
                  <w:tcW w:w="2972" w:type="dxa"/>
                  <w:vAlign w:val="center"/>
                </w:tcPr>
                <w:p w14:paraId="7A8B23CB" w14:textId="07EA7830" w:rsidR="00EA73B3" w:rsidRPr="00EA73B3" w:rsidRDefault="006676BF" w:rsidP="00EA73B3">
                  <w:pPr>
                    <w:jc w:val="center"/>
                    <w:rPr>
                      <w:rFonts w:eastAsia="Times New Roman" w:cs="Arial"/>
                      <w:sz w:val="20"/>
                      <w:szCs w:val="20"/>
                    </w:rPr>
                  </w:pPr>
                  <w:r>
                    <w:rPr>
                      <w:rFonts w:eastAsia="Times New Roman" w:cs="Arial"/>
                      <w:sz w:val="20"/>
                      <w:szCs w:val="20"/>
                    </w:rPr>
                    <w:t>N/A</w:t>
                  </w:r>
                </w:p>
              </w:tc>
              <w:tc>
                <w:tcPr>
                  <w:tcW w:w="2693" w:type="dxa"/>
                  <w:vAlign w:val="center"/>
                </w:tcPr>
                <w:p w14:paraId="46E92E56" w14:textId="1952EBE3" w:rsidR="00EA73B3" w:rsidRPr="00EA73B3" w:rsidRDefault="006676BF" w:rsidP="00EA73B3">
                  <w:pPr>
                    <w:jc w:val="center"/>
                    <w:rPr>
                      <w:rFonts w:eastAsia="Times New Roman" w:cs="Arial"/>
                      <w:sz w:val="20"/>
                      <w:szCs w:val="20"/>
                    </w:rPr>
                  </w:pPr>
                  <w:r>
                    <w:rPr>
                      <w:rFonts w:eastAsia="Times New Roman" w:cs="Arial"/>
                      <w:sz w:val="20"/>
                      <w:szCs w:val="20"/>
                    </w:rPr>
                    <w:t>N/A</w:t>
                  </w:r>
                </w:p>
              </w:tc>
              <w:tc>
                <w:tcPr>
                  <w:tcW w:w="1843" w:type="dxa"/>
                  <w:vAlign w:val="center"/>
                </w:tcPr>
                <w:p w14:paraId="7AA3825D" w14:textId="627A0E78" w:rsidR="00EA73B3" w:rsidRPr="00EA73B3" w:rsidRDefault="006676BF" w:rsidP="00EA73B3">
                  <w:pPr>
                    <w:jc w:val="center"/>
                    <w:rPr>
                      <w:rFonts w:eastAsia="Times New Roman" w:cs="Arial"/>
                      <w:sz w:val="20"/>
                      <w:szCs w:val="20"/>
                    </w:rPr>
                  </w:pPr>
                  <w:r>
                    <w:rPr>
                      <w:rFonts w:eastAsia="Times New Roman" w:cs="Arial"/>
                      <w:sz w:val="20"/>
                      <w:szCs w:val="20"/>
                    </w:rPr>
                    <w:t>N/A</w:t>
                  </w:r>
                </w:p>
              </w:tc>
              <w:tc>
                <w:tcPr>
                  <w:tcW w:w="1985" w:type="dxa"/>
                  <w:vAlign w:val="center"/>
                </w:tcPr>
                <w:p w14:paraId="6DCD23EA" w14:textId="3A59BBED" w:rsidR="00EA73B3" w:rsidRPr="00EA73B3" w:rsidRDefault="006676BF" w:rsidP="00EA73B3">
                  <w:pPr>
                    <w:jc w:val="center"/>
                    <w:rPr>
                      <w:rFonts w:eastAsia="Times New Roman" w:cs="Arial"/>
                      <w:sz w:val="20"/>
                      <w:szCs w:val="20"/>
                    </w:rPr>
                  </w:pPr>
                  <w:r>
                    <w:rPr>
                      <w:rFonts w:eastAsia="Times New Roman" w:cs="Arial"/>
                      <w:sz w:val="20"/>
                      <w:szCs w:val="20"/>
                    </w:rPr>
                    <w:t>N/A</w:t>
                  </w:r>
                </w:p>
              </w:tc>
            </w:tr>
          </w:tbl>
          <w:p w14:paraId="42ED9D26" w14:textId="77777777" w:rsidR="00AB2D17" w:rsidRDefault="00AB2D17" w:rsidP="0A57A144">
            <w:pPr>
              <w:contextualSpacing/>
              <w:rPr>
                <w:rFonts w:eastAsia="Times New Roman" w:cs="Arial"/>
                <w:i/>
                <w:iCs/>
                <w:color w:val="0070C0"/>
                <w:sz w:val="20"/>
                <w:szCs w:val="20"/>
              </w:rPr>
            </w:pPr>
          </w:p>
          <w:p w14:paraId="4C14A599" w14:textId="77777777" w:rsidR="00AB2D17" w:rsidRDefault="00AB2D17" w:rsidP="0A57A144">
            <w:pPr>
              <w:contextualSpacing/>
              <w:rPr>
                <w:rFonts w:eastAsia="Times New Roman" w:cs="Arial"/>
                <w:i/>
                <w:iCs/>
                <w:color w:val="0070C0"/>
                <w:sz w:val="20"/>
                <w:szCs w:val="20"/>
              </w:rPr>
            </w:pPr>
          </w:p>
          <w:p w14:paraId="5D1CC85A" w14:textId="77777777" w:rsidR="00AB2D17" w:rsidRDefault="00AB2D17" w:rsidP="0A57A144">
            <w:pPr>
              <w:contextualSpacing/>
              <w:rPr>
                <w:rFonts w:eastAsia="Times New Roman" w:cs="Arial"/>
                <w:i/>
                <w:iCs/>
                <w:color w:val="0070C0"/>
                <w:sz w:val="20"/>
                <w:szCs w:val="20"/>
              </w:rPr>
            </w:pPr>
          </w:p>
          <w:p w14:paraId="646B8C30" w14:textId="1B0A9402" w:rsidR="00AB2D17" w:rsidRPr="00EA73B3" w:rsidRDefault="00AB2D17" w:rsidP="0A57A144">
            <w:pPr>
              <w:contextualSpacing/>
              <w:rPr>
                <w:rFonts w:eastAsia="Times New Roman" w:cs="Arial"/>
                <w:i/>
                <w:iCs/>
                <w:color w:val="0070C0"/>
                <w:sz w:val="20"/>
                <w:szCs w:val="20"/>
              </w:rPr>
            </w:pPr>
          </w:p>
        </w:tc>
      </w:tr>
      <w:tr w:rsidR="00EA73B3" w:rsidRPr="00EA73B3" w14:paraId="0C90DDA4" w14:textId="77777777" w:rsidTr="2AC8B6F1">
        <w:tc>
          <w:tcPr>
            <w:tcW w:w="5000" w:type="pct"/>
            <w:gridSpan w:val="2"/>
            <w:tcBorders>
              <w:bottom w:val="single" w:sz="4" w:space="0" w:color="auto"/>
            </w:tcBorders>
            <w:shd w:val="clear" w:color="auto" w:fill="3E5AA8" w:themeFill="accent1"/>
            <w:vAlign w:val="center"/>
          </w:tcPr>
          <w:p w14:paraId="22D62687" w14:textId="77777777" w:rsidR="00EA73B3" w:rsidRPr="00EA73B3" w:rsidRDefault="00EA73B3" w:rsidP="00EA73B3">
            <w:pPr>
              <w:jc w:val="center"/>
              <w:rPr>
                <w:rFonts w:eastAsia="Times New Roman" w:cs="Arial"/>
                <w:b/>
                <w:color w:val="FFFFFF"/>
                <w:sz w:val="20"/>
                <w:szCs w:val="20"/>
              </w:rPr>
            </w:pPr>
            <w:r w:rsidRPr="00EA73B3">
              <w:rPr>
                <w:rFonts w:eastAsia="Arial" w:cs="Arial"/>
                <w:b/>
                <w:color w:val="FFFFFF"/>
                <w:sz w:val="20"/>
                <w:lang w:eastAsia="en-US"/>
              </w:rPr>
              <w:lastRenderedPageBreak/>
              <w:t>Section 2: Confirmed Funding Arrangements</w:t>
            </w:r>
          </w:p>
        </w:tc>
      </w:tr>
      <w:tr w:rsidR="00EA73B3" w:rsidRPr="00EA73B3" w14:paraId="45233572" w14:textId="77777777" w:rsidTr="2AC8B6F1">
        <w:tc>
          <w:tcPr>
            <w:tcW w:w="5000" w:type="pct"/>
            <w:gridSpan w:val="2"/>
            <w:tcBorders>
              <w:bottom w:val="single" w:sz="4" w:space="0" w:color="auto"/>
            </w:tcBorders>
            <w:shd w:val="clear" w:color="auto" w:fill="FFFFFF" w:themeFill="background1"/>
          </w:tcPr>
          <w:tbl>
            <w:tblPr>
              <w:tblStyle w:val="TableGrid1"/>
              <w:tblW w:w="9489" w:type="dxa"/>
              <w:tblLayout w:type="fixed"/>
              <w:tblLook w:val="04A0" w:firstRow="1" w:lastRow="0" w:firstColumn="1" w:lastColumn="0" w:noHBand="0" w:noVBand="1"/>
            </w:tblPr>
            <w:tblGrid>
              <w:gridCol w:w="2547"/>
              <w:gridCol w:w="1417"/>
              <w:gridCol w:w="1729"/>
              <w:gridCol w:w="1532"/>
              <w:gridCol w:w="2264"/>
            </w:tblGrid>
            <w:tr w:rsidR="0040080A" w:rsidRPr="00EA73B3" w14:paraId="0A6F46EE" w14:textId="77777777" w:rsidTr="008129DC">
              <w:tc>
                <w:tcPr>
                  <w:tcW w:w="9489" w:type="dxa"/>
                  <w:gridSpan w:val="5"/>
                </w:tcPr>
                <w:p w14:paraId="4FE7CB4E" w14:textId="687C1398" w:rsidR="0040080A" w:rsidRPr="00EA73B3" w:rsidRDefault="0040080A" w:rsidP="00EA73B3">
                  <w:pPr>
                    <w:jc w:val="center"/>
                    <w:rPr>
                      <w:rFonts w:eastAsia="Times New Roman" w:cs="Arial"/>
                      <w:b/>
                      <w:sz w:val="20"/>
                      <w:szCs w:val="20"/>
                    </w:rPr>
                  </w:pPr>
                  <w:r>
                    <w:rPr>
                      <w:rFonts w:eastAsia="Times New Roman" w:cs="Arial"/>
                      <w:b/>
                      <w:sz w:val="20"/>
                      <w:szCs w:val="20"/>
                    </w:rPr>
                    <w:t>XRN4</w:t>
                  </w:r>
                  <w:r w:rsidR="0059332B">
                    <w:rPr>
                      <w:rFonts w:eastAsia="Times New Roman" w:cs="Arial"/>
                      <w:b/>
                      <w:sz w:val="20"/>
                      <w:szCs w:val="20"/>
                    </w:rPr>
                    <w:t>914</w:t>
                  </w:r>
                </w:p>
              </w:tc>
            </w:tr>
            <w:tr w:rsidR="00EA73B3" w:rsidRPr="00EA73B3" w14:paraId="6E11255F" w14:textId="77777777" w:rsidTr="0059601A">
              <w:tc>
                <w:tcPr>
                  <w:tcW w:w="2547" w:type="dxa"/>
                </w:tcPr>
                <w:p w14:paraId="2C9392D4"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Gas Industry Participant</w:t>
                  </w:r>
                </w:p>
              </w:tc>
              <w:tc>
                <w:tcPr>
                  <w:tcW w:w="1417" w:type="dxa"/>
                </w:tcPr>
                <w:p w14:paraId="347495F9" w14:textId="468BCDEE" w:rsidR="00EA73B3" w:rsidRPr="00EA73B3" w:rsidRDefault="00EA73B3" w:rsidP="0040080A">
                  <w:pPr>
                    <w:jc w:val="center"/>
                    <w:rPr>
                      <w:rFonts w:eastAsia="Times New Roman" w:cs="Arial"/>
                      <w:b/>
                      <w:sz w:val="20"/>
                      <w:szCs w:val="20"/>
                    </w:rPr>
                  </w:pPr>
                  <w:r w:rsidRPr="00EA73B3">
                    <w:rPr>
                      <w:rFonts w:eastAsia="Times New Roman" w:cs="Arial"/>
                      <w:b/>
                      <w:sz w:val="20"/>
                      <w:szCs w:val="20"/>
                    </w:rPr>
                    <w:t xml:space="preserve">BER Share </w:t>
                  </w:r>
                  <w:r w:rsidR="00AB2D17" w:rsidRPr="00EA73B3">
                    <w:rPr>
                      <w:rFonts w:eastAsia="Times New Roman" w:cs="Arial"/>
                      <w:b/>
                      <w:sz w:val="20"/>
                      <w:szCs w:val="20"/>
                    </w:rPr>
                    <w:t>of Cost</w:t>
                  </w:r>
                </w:p>
              </w:tc>
              <w:tc>
                <w:tcPr>
                  <w:tcW w:w="1729" w:type="dxa"/>
                </w:tcPr>
                <w:p w14:paraId="77AA4BD1" w14:textId="77777777" w:rsidR="00EA73B3" w:rsidRPr="00EA73B3" w:rsidRDefault="00EA73B3" w:rsidP="0040080A">
                  <w:pPr>
                    <w:jc w:val="center"/>
                    <w:rPr>
                      <w:rFonts w:eastAsia="Times New Roman" w:cs="Arial"/>
                      <w:b/>
                      <w:sz w:val="20"/>
                      <w:szCs w:val="20"/>
                    </w:rPr>
                  </w:pPr>
                  <w:r w:rsidRPr="00EA73B3">
                    <w:rPr>
                      <w:rFonts w:eastAsia="Times New Roman" w:cs="Arial"/>
                      <w:b/>
                      <w:sz w:val="20"/>
                      <w:szCs w:val="20"/>
                    </w:rPr>
                    <w:t>Actual Share of Cost</w:t>
                  </w:r>
                </w:p>
              </w:tc>
              <w:tc>
                <w:tcPr>
                  <w:tcW w:w="1532" w:type="dxa"/>
                </w:tcPr>
                <w:p w14:paraId="5B2B9360" w14:textId="77777777" w:rsidR="00EA73B3" w:rsidRPr="00EA73B3" w:rsidRDefault="00EA73B3" w:rsidP="0040080A">
                  <w:pPr>
                    <w:jc w:val="center"/>
                    <w:rPr>
                      <w:rFonts w:eastAsia="Times New Roman" w:cs="Arial"/>
                      <w:b/>
                      <w:sz w:val="20"/>
                      <w:szCs w:val="20"/>
                    </w:rPr>
                  </w:pPr>
                  <w:r w:rsidRPr="00EA73B3">
                    <w:rPr>
                      <w:rFonts w:eastAsia="Times New Roman" w:cs="Arial"/>
                      <w:b/>
                      <w:sz w:val="20"/>
                      <w:szCs w:val="20"/>
                    </w:rPr>
                    <w:t>BER Cost Value</w:t>
                  </w:r>
                </w:p>
              </w:tc>
              <w:tc>
                <w:tcPr>
                  <w:tcW w:w="2264" w:type="dxa"/>
                </w:tcPr>
                <w:p w14:paraId="31C1ACDB" w14:textId="77777777" w:rsidR="00EA73B3" w:rsidRPr="00EA73B3" w:rsidRDefault="00EA73B3" w:rsidP="0040080A">
                  <w:pPr>
                    <w:jc w:val="center"/>
                    <w:rPr>
                      <w:rFonts w:eastAsia="Times New Roman" w:cs="Arial"/>
                      <w:b/>
                      <w:sz w:val="20"/>
                      <w:szCs w:val="20"/>
                    </w:rPr>
                  </w:pPr>
                  <w:r w:rsidRPr="00EA73B3">
                    <w:rPr>
                      <w:rFonts w:eastAsia="Times New Roman" w:cs="Arial"/>
                      <w:b/>
                      <w:sz w:val="20"/>
                      <w:szCs w:val="20"/>
                    </w:rPr>
                    <w:t>Actual Cost Value</w:t>
                  </w:r>
                </w:p>
              </w:tc>
            </w:tr>
            <w:tr w:rsidR="009D5823" w:rsidRPr="00EA73B3" w14:paraId="26F15468" w14:textId="77777777" w:rsidTr="0059601A">
              <w:tc>
                <w:tcPr>
                  <w:tcW w:w="2547" w:type="dxa"/>
                </w:tcPr>
                <w:p w14:paraId="22D3A938" w14:textId="26950281" w:rsidR="009D5823" w:rsidRPr="00EA73B3" w:rsidRDefault="009D5823" w:rsidP="009D5823">
                  <w:pPr>
                    <w:rPr>
                      <w:rFonts w:eastAsia="Times New Roman" w:cs="Arial"/>
                      <w:b/>
                      <w:bCs/>
                      <w:sz w:val="20"/>
                      <w:szCs w:val="20"/>
                    </w:rPr>
                  </w:pPr>
                  <w:r w:rsidRPr="0A57A144">
                    <w:rPr>
                      <w:rFonts w:eastAsia="Times New Roman" w:cs="Arial"/>
                      <w:b/>
                      <w:bCs/>
                      <w:sz w:val="20"/>
                      <w:szCs w:val="20"/>
                    </w:rPr>
                    <w:t>Shippers:</w:t>
                  </w:r>
                </w:p>
              </w:tc>
              <w:tc>
                <w:tcPr>
                  <w:tcW w:w="1417" w:type="dxa"/>
                  <w:vAlign w:val="center"/>
                </w:tcPr>
                <w:p w14:paraId="2D0F9EFD" w14:textId="4FBD272E" w:rsidR="009D5823" w:rsidRPr="00EA73B3" w:rsidRDefault="009D5823" w:rsidP="009D5823">
                  <w:pPr>
                    <w:jc w:val="center"/>
                    <w:rPr>
                      <w:rFonts w:eastAsia="Times New Roman" w:cs="Arial"/>
                      <w:sz w:val="20"/>
                      <w:szCs w:val="20"/>
                    </w:rPr>
                  </w:pPr>
                </w:p>
              </w:tc>
              <w:tc>
                <w:tcPr>
                  <w:tcW w:w="1729" w:type="dxa"/>
                  <w:vAlign w:val="center"/>
                </w:tcPr>
                <w:p w14:paraId="4B531AFD" w14:textId="045F1BE1" w:rsidR="009D5823" w:rsidRPr="00EA73B3" w:rsidRDefault="009D5823" w:rsidP="009D5823">
                  <w:pPr>
                    <w:jc w:val="center"/>
                    <w:rPr>
                      <w:rFonts w:eastAsia="Times New Roman" w:cs="Arial"/>
                      <w:sz w:val="20"/>
                      <w:szCs w:val="20"/>
                    </w:rPr>
                  </w:pPr>
                </w:p>
              </w:tc>
              <w:tc>
                <w:tcPr>
                  <w:tcW w:w="1532" w:type="dxa"/>
                  <w:vAlign w:val="center"/>
                </w:tcPr>
                <w:p w14:paraId="4E3F35E6" w14:textId="58E28041" w:rsidR="009D5823" w:rsidRPr="00EA73B3" w:rsidRDefault="009D5823" w:rsidP="009D5823">
                  <w:pPr>
                    <w:jc w:val="center"/>
                    <w:rPr>
                      <w:rFonts w:eastAsia="Times New Roman" w:cs="Arial"/>
                      <w:sz w:val="20"/>
                      <w:szCs w:val="20"/>
                    </w:rPr>
                  </w:pPr>
                </w:p>
              </w:tc>
              <w:tc>
                <w:tcPr>
                  <w:tcW w:w="2264" w:type="dxa"/>
                  <w:vAlign w:val="center"/>
                </w:tcPr>
                <w:p w14:paraId="6A039829" w14:textId="52D1E246" w:rsidR="009D5823" w:rsidRPr="00EA73B3" w:rsidRDefault="009D5823" w:rsidP="00073ED3">
                  <w:pPr>
                    <w:jc w:val="center"/>
                    <w:rPr>
                      <w:rFonts w:eastAsia="Times New Roman" w:cs="Arial"/>
                      <w:sz w:val="20"/>
                      <w:szCs w:val="20"/>
                    </w:rPr>
                  </w:pPr>
                </w:p>
              </w:tc>
            </w:tr>
            <w:tr w:rsidR="009D5823" w:rsidRPr="00EA73B3" w14:paraId="199F5DC6" w14:textId="77777777" w:rsidTr="0059601A">
              <w:tc>
                <w:tcPr>
                  <w:tcW w:w="2547" w:type="dxa"/>
                </w:tcPr>
                <w:p w14:paraId="133FE8C2" w14:textId="77777777" w:rsidR="009D5823" w:rsidRPr="00EA73B3" w:rsidRDefault="009D5823" w:rsidP="009D5823">
                  <w:pPr>
                    <w:rPr>
                      <w:rFonts w:eastAsia="Times New Roman" w:cs="Arial"/>
                      <w:b/>
                      <w:sz w:val="20"/>
                      <w:szCs w:val="20"/>
                    </w:rPr>
                  </w:pPr>
                  <w:r w:rsidRPr="00EA73B3">
                    <w:rPr>
                      <w:rFonts w:eastAsia="Times New Roman" w:cs="Arial"/>
                      <w:b/>
                      <w:sz w:val="20"/>
                      <w:szCs w:val="20"/>
                    </w:rPr>
                    <w:t>IGTs</w:t>
                  </w:r>
                </w:p>
              </w:tc>
              <w:tc>
                <w:tcPr>
                  <w:tcW w:w="1417" w:type="dxa"/>
                  <w:vAlign w:val="center"/>
                </w:tcPr>
                <w:p w14:paraId="15D11F30" w14:textId="77777777" w:rsidR="009D5823" w:rsidRPr="00EA73B3" w:rsidRDefault="009D5823" w:rsidP="009D5823">
                  <w:pPr>
                    <w:jc w:val="center"/>
                    <w:rPr>
                      <w:rFonts w:eastAsia="Times New Roman" w:cs="Arial"/>
                      <w:sz w:val="20"/>
                      <w:szCs w:val="20"/>
                    </w:rPr>
                  </w:pPr>
                </w:p>
              </w:tc>
              <w:tc>
                <w:tcPr>
                  <w:tcW w:w="1729" w:type="dxa"/>
                  <w:vAlign w:val="center"/>
                </w:tcPr>
                <w:p w14:paraId="12A63D92" w14:textId="77777777" w:rsidR="009D5823" w:rsidRPr="00EA73B3" w:rsidRDefault="009D5823" w:rsidP="009D5823">
                  <w:pPr>
                    <w:jc w:val="center"/>
                    <w:rPr>
                      <w:rFonts w:eastAsia="Times New Roman" w:cs="Arial"/>
                      <w:sz w:val="20"/>
                      <w:szCs w:val="20"/>
                    </w:rPr>
                  </w:pPr>
                </w:p>
              </w:tc>
              <w:tc>
                <w:tcPr>
                  <w:tcW w:w="1532" w:type="dxa"/>
                  <w:vAlign w:val="center"/>
                </w:tcPr>
                <w:p w14:paraId="0E94C84F" w14:textId="77777777" w:rsidR="009D5823" w:rsidRPr="00EA73B3" w:rsidRDefault="009D5823" w:rsidP="009D5823">
                  <w:pPr>
                    <w:jc w:val="center"/>
                    <w:rPr>
                      <w:rFonts w:eastAsia="Times New Roman" w:cs="Arial"/>
                      <w:sz w:val="20"/>
                      <w:szCs w:val="20"/>
                    </w:rPr>
                  </w:pPr>
                </w:p>
              </w:tc>
              <w:tc>
                <w:tcPr>
                  <w:tcW w:w="2264" w:type="dxa"/>
                  <w:vAlign w:val="center"/>
                </w:tcPr>
                <w:p w14:paraId="7CD53000" w14:textId="77777777" w:rsidR="009D5823" w:rsidRPr="00EA73B3" w:rsidRDefault="009D5823" w:rsidP="009D5823">
                  <w:pPr>
                    <w:jc w:val="center"/>
                    <w:rPr>
                      <w:rFonts w:eastAsia="Times New Roman" w:cs="Arial"/>
                      <w:sz w:val="20"/>
                      <w:szCs w:val="20"/>
                    </w:rPr>
                  </w:pPr>
                </w:p>
              </w:tc>
            </w:tr>
            <w:tr w:rsidR="009D5823" w:rsidRPr="00EA73B3" w14:paraId="634F441F" w14:textId="77777777" w:rsidTr="0059601A">
              <w:tc>
                <w:tcPr>
                  <w:tcW w:w="2547" w:type="dxa"/>
                </w:tcPr>
                <w:p w14:paraId="11DD2C74" w14:textId="77777777" w:rsidR="009D5823" w:rsidRPr="00EA73B3" w:rsidRDefault="009D5823" w:rsidP="009D5823">
                  <w:pPr>
                    <w:rPr>
                      <w:rFonts w:eastAsia="Times New Roman" w:cs="Arial"/>
                      <w:b/>
                      <w:sz w:val="20"/>
                      <w:szCs w:val="20"/>
                    </w:rPr>
                  </w:pPr>
                  <w:r w:rsidRPr="00EA73B3">
                    <w:rPr>
                      <w:rFonts w:eastAsia="Times New Roman" w:cs="Arial"/>
                      <w:b/>
                      <w:sz w:val="20"/>
                      <w:szCs w:val="20"/>
                    </w:rPr>
                    <w:t>DNOs</w:t>
                  </w:r>
                </w:p>
              </w:tc>
              <w:tc>
                <w:tcPr>
                  <w:tcW w:w="1417" w:type="dxa"/>
                  <w:vAlign w:val="center"/>
                </w:tcPr>
                <w:p w14:paraId="6CFF2878" w14:textId="5936DBAF" w:rsidR="009D5823" w:rsidRPr="002D185F" w:rsidRDefault="002D185F" w:rsidP="009D5823">
                  <w:pPr>
                    <w:jc w:val="center"/>
                    <w:rPr>
                      <w:rFonts w:eastAsia="Times New Roman" w:cs="Arial"/>
                      <w:color w:val="000000" w:themeColor="text1"/>
                      <w:sz w:val="20"/>
                      <w:szCs w:val="20"/>
                    </w:rPr>
                  </w:pPr>
                  <w:r w:rsidRPr="002D185F">
                    <w:rPr>
                      <w:rFonts w:eastAsia="Times New Roman" w:cs="Arial"/>
                      <w:color w:val="000000" w:themeColor="text1"/>
                      <w:sz w:val="20"/>
                      <w:szCs w:val="20"/>
                    </w:rPr>
                    <w:t>100%</w:t>
                  </w:r>
                </w:p>
              </w:tc>
              <w:tc>
                <w:tcPr>
                  <w:tcW w:w="1729" w:type="dxa"/>
                  <w:vAlign w:val="center"/>
                </w:tcPr>
                <w:p w14:paraId="13C064A1" w14:textId="4C9C88C7" w:rsidR="009D5823" w:rsidRPr="002D185F" w:rsidRDefault="002D185F" w:rsidP="009D5823">
                  <w:pPr>
                    <w:jc w:val="center"/>
                    <w:rPr>
                      <w:rFonts w:eastAsia="Times New Roman" w:cs="Arial"/>
                      <w:color w:val="000000" w:themeColor="text1"/>
                      <w:sz w:val="20"/>
                      <w:szCs w:val="20"/>
                    </w:rPr>
                  </w:pPr>
                  <w:r w:rsidRPr="002D185F">
                    <w:rPr>
                      <w:rFonts w:eastAsia="Times New Roman" w:cs="Arial"/>
                      <w:color w:val="000000" w:themeColor="text1"/>
                      <w:sz w:val="20"/>
                      <w:szCs w:val="20"/>
                    </w:rPr>
                    <w:t>100%</w:t>
                  </w:r>
                </w:p>
              </w:tc>
              <w:tc>
                <w:tcPr>
                  <w:tcW w:w="1532" w:type="dxa"/>
                  <w:vAlign w:val="center"/>
                </w:tcPr>
                <w:p w14:paraId="56E130A8" w14:textId="6BB250D1" w:rsidR="009D5823" w:rsidRPr="002D185F" w:rsidRDefault="002D185F" w:rsidP="009D5823">
                  <w:pPr>
                    <w:jc w:val="center"/>
                    <w:rPr>
                      <w:rFonts w:eastAsia="Times New Roman" w:cs="Arial"/>
                      <w:color w:val="000000" w:themeColor="text1"/>
                      <w:sz w:val="20"/>
                      <w:szCs w:val="20"/>
                    </w:rPr>
                  </w:pPr>
                  <w:r w:rsidRPr="002D185F">
                    <w:rPr>
                      <w:rFonts w:eastAsia="Times New Roman" w:cs="Arial"/>
                      <w:color w:val="000000" w:themeColor="text1"/>
                      <w:sz w:val="20"/>
                      <w:szCs w:val="20"/>
                    </w:rPr>
                    <w:t>£270,000</w:t>
                  </w:r>
                </w:p>
              </w:tc>
              <w:tc>
                <w:tcPr>
                  <w:tcW w:w="2264" w:type="dxa"/>
                  <w:vAlign w:val="center"/>
                </w:tcPr>
                <w:p w14:paraId="18147167" w14:textId="196EFC49" w:rsidR="009D5823" w:rsidRPr="002D185F" w:rsidRDefault="002D185F" w:rsidP="009D5823">
                  <w:pPr>
                    <w:jc w:val="center"/>
                    <w:rPr>
                      <w:rFonts w:eastAsia="Times New Roman" w:cs="Arial"/>
                      <w:color w:val="000000" w:themeColor="text1"/>
                      <w:sz w:val="20"/>
                      <w:szCs w:val="20"/>
                    </w:rPr>
                  </w:pPr>
                  <w:r w:rsidRPr="002D185F">
                    <w:rPr>
                      <w:rFonts w:eastAsia="Times New Roman" w:cs="Arial"/>
                      <w:color w:val="000000" w:themeColor="text1"/>
                      <w:sz w:val="20"/>
                      <w:szCs w:val="20"/>
                    </w:rPr>
                    <w:t>£241,995</w:t>
                  </w:r>
                </w:p>
              </w:tc>
            </w:tr>
            <w:tr w:rsidR="009D5823" w:rsidRPr="00EA73B3" w14:paraId="66A0BF97" w14:textId="77777777" w:rsidTr="0059601A">
              <w:tc>
                <w:tcPr>
                  <w:tcW w:w="2547" w:type="dxa"/>
                </w:tcPr>
                <w:p w14:paraId="72F552F1" w14:textId="77777777" w:rsidR="009D5823" w:rsidRPr="00EA73B3" w:rsidRDefault="009D5823" w:rsidP="009D5823">
                  <w:pPr>
                    <w:rPr>
                      <w:rFonts w:eastAsia="Times New Roman" w:cs="Arial"/>
                      <w:b/>
                      <w:sz w:val="20"/>
                      <w:szCs w:val="20"/>
                    </w:rPr>
                  </w:pPr>
                  <w:r w:rsidRPr="00EA73B3">
                    <w:rPr>
                      <w:rFonts w:eastAsia="Times New Roman" w:cs="Arial"/>
                      <w:b/>
                      <w:sz w:val="20"/>
                      <w:szCs w:val="20"/>
                    </w:rPr>
                    <w:t>Transmission</w:t>
                  </w:r>
                </w:p>
              </w:tc>
              <w:tc>
                <w:tcPr>
                  <w:tcW w:w="1417" w:type="dxa"/>
                  <w:vAlign w:val="center"/>
                </w:tcPr>
                <w:p w14:paraId="487BE727" w14:textId="77777777" w:rsidR="009D5823" w:rsidRPr="00EA73B3" w:rsidRDefault="009D5823" w:rsidP="009D5823">
                  <w:pPr>
                    <w:jc w:val="center"/>
                    <w:rPr>
                      <w:rFonts w:eastAsia="Times New Roman" w:cs="Arial"/>
                      <w:sz w:val="20"/>
                      <w:szCs w:val="20"/>
                    </w:rPr>
                  </w:pPr>
                </w:p>
              </w:tc>
              <w:tc>
                <w:tcPr>
                  <w:tcW w:w="1729" w:type="dxa"/>
                  <w:vAlign w:val="center"/>
                </w:tcPr>
                <w:p w14:paraId="545FA9E5" w14:textId="77777777" w:rsidR="009D5823" w:rsidRPr="00EA73B3" w:rsidRDefault="009D5823" w:rsidP="009D5823">
                  <w:pPr>
                    <w:jc w:val="center"/>
                    <w:rPr>
                      <w:rFonts w:eastAsia="Times New Roman" w:cs="Arial"/>
                      <w:sz w:val="20"/>
                      <w:szCs w:val="20"/>
                    </w:rPr>
                  </w:pPr>
                </w:p>
              </w:tc>
              <w:tc>
                <w:tcPr>
                  <w:tcW w:w="1532" w:type="dxa"/>
                  <w:vAlign w:val="center"/>
                </w:tcPr>
                <w:p w14:paraId="75059127" w14:textId="77777777" w:rsidR="009D5823" w:rsidRPr="00EA73B3" w:rsidRDefault="009D5823" w:rsidP="009D5823">
                  <w:pPr>
                    <w:jc w:val="center"/>
                    <w:rPr>
                      <w:rFonts w:eastAsia="Times New Roman" w:cs="Arial"/>
                      <w:sz w:val="20"/>
                      <w:szCs w:val="20"/>
                    </w:rPr>
                  </w:pPr>
                </w:p>
              </w:tc>
              <w:tc>
                <w:tcPr>
                  <w:tcW w:w="2264" w:type="dxa"/>
                  <w:vAlign w:val="center"/>
                </w:tcPr>
                <w:p w14:paraId="719E72A3" w14:textId="77777777" w:rsidR="009D5823" w:rsidRPr="00EA73B3" w:rsidRDefault="009D5823" w:rsidP="009D5823">
                  <w:pPr>
                    <w:jc w:val="center"/>
                    <w:rPr>
                      <w:rFonts w:eastAsia="Times New Roman" w:cs="Arial"/>
                      <w:sz w:val="20"/>
                      <w:szCs w:val="20"/>
                    </w:rPr>
                  </w:pPr>
                </w:p>
              </w:tc>
            </w:tr>
            <w:tr w:rsidR="009D5823" w:rsidRPr="00EA73B3" w14:paraId="620BFD5F" w14:textId="77777777" w:rsidTr="0059601A">
              <w:trPr>
                <w:trHeight w:val="53"/>
              </w:trPr>
              <w:tc>
                <w:tcPr>
                  <w:tcW w:w="2547" w:type="dxa"/>
                </w:tcPr>
                <w:p w14:paraId="3FE2DEBE" w14:textId="77777777" w:rsidR="009D5823" w:rsidRPr="00EA73B3" w:rsidRDefault="009D5823" w:rsidP="009D5823">
                  <w:pPr>
                    <w:rPr>
                      <w:rFonts w:eastAsia="Times New Roman" w:cs="Arial"/>
                      <w:b/>
                      <w:sz w:val="20"/>
                      <w:szCs w:val="20"/>
                    </w:rPr>
                  </w:pPr>
                  <w:r w:rsidRPr="00EA73B3">
                    <w:rPr>
                      <w:rFonts w:eastAsia="Times New Roman" w:cs="Arial"/>
                      <w:b/>
                      <w:sz w:val="20"/>
                      <w:szCs w:val="20"/>
                    </w:rPr>
                    <w:t>DN’s &amp; IGT</w:t>
                  </w:r>
                </w:p>
              </w:tc>
              <w:tc>
                <w:tcPr>
                  <w:tcW w:w="1417" w:type="dxa"/>
                  <w:vAlign w:val="center"/>
                </w:tcPr>
                <w:p w14:paraId="7D880586" w14:textId="77777777" w:rsidR="009D5823" w:rsidRPr="00EA73B3" w:rsidRDefault="009D5823" w:rsidP="009D5823">
                  <w:pPr>
                    <w:jc w:val="center"/>
                    <w:rPr>
                      <w:rFonts w:eastAsia="Times New Roman" w:cs="Arial"/>
                      <w:sz w:val="20"/>
                      <w:szCs w:val="20"/>
                    </w:rPr>
                  </w:pPr>
                </w:p>
              </w:tc>
              <w:tc>
                <w:tcPr>
                  <w:tcW w:w="1729" w:type="dxa"/>
                  <w:vAlign w:val="center"/>
                </w:tcPr>
                <w:p w14:paraId="6648D219" w14:textId="77777777" w:rsidR="009D5823" w:rsidRPr="00EA73B3" w:rsidRDefault="009D5823" w:rsidP="009D5823">
                  <w:pPr>
                    <w:jc w:val="center"/>
                    <w:rPr>
                      <w:rFonts w:eastAsia="Times New Roman" w:cs="Arial"/>
                      <w:sz w:val="20"/>
                      <w:szCs w:val="20"/>
                    </w:rPr>
                  </w:pPr>
                </w:p>
              </w:tc>
              <w:tc>
                <w:tcPr>
                  <w:tcW w:w="1532" w:type="dxa"/>
                  <w:vAlign w:val="center"/>
                </w:tcPr>
                <w:p w14:paraId="12B102FE" w14:textId="77777777" w:rsidR="009D5823" w:rsidRPr="00EA73B3" w:rsidRDefault="009D5823" w:rsidP="009D5823">
                  <w:pPr>
                    <w:jc w:val="center"/>
                    <w:rPr>
                      <w:rFonts w:eastAsia="Times New Roman" w:cs="Arial"/>
                      <w:sz w:val="20"/>
                      <w:szCs w:val="20"/>
                    </w:rPr>
                  </w:pPr>
                </w:p>
              </w:tc>
              <w:tc>
                <w:tcPr>
                  <w:tcW w:w="2264" w:type="dxa"/>
                  <w:vAlign w:val="center"/>
                </w:tcPr>
                <w:p w14:paraId="2BCC920E" w14:textId="77777777" w:rsidR="009D5823" w:rsidRPr="00EA73B3" w:rsidRDefault="009D5823" w:rsidP="009D5823">
                  <w:pPr>
                    <w:jc w:val="center"/>
                    <w:rPr>
                      <w:rFonts w:eastAsia="Times New Roman" w:cs="Arial"/>
                      <w:sz w:val="20"/>
                      <w:szCs w:val="20"/>
                    </w:rPr>
                  </w:pPr>
                </w:p>
              </w:tc>
            </w:tr>
          </w:tbl>
          <w:p w14:paraId="25F7490D" w14:textId="77777777" w:rsidR="00FD2E78" w:rsidRDefault="00FD2E78" w:rsidP="00EA73B3">
            <w:pPr>
              <w:contextualSpacing/>
              <w:rPr>
                <w:rFonts w:eastAsia="Times New Roman" w:cs="Arial"/>
                <w:sz w:val="20"/>
                <w:szCs w:val="20"/>
              </w:rPr>
            </w:pPr>
          </w:p>
          <w:p w14:paraId="616AFB92" w14:textId="77777777" w:rsidR="004856BC" w:rsidRPr="006A072C" w:rsidRDefault="004856BC" w:rsidP="00EA73B3">
            <w:pPr>
              <w:contextualSpacing/>
              <w:rPr>
                <w:rFonts w:eastAsia="Times New Roman" w:cs="Arial"/>
                <w:sz w:val="20"/>
                <w:szCs w:val="20"/>
              </w:rPr>
            </w:pPr>
          </w:p>
          <w:p w14:paraId="016C1BD1" w14:textId="4F9B79A8" w:rsidR="0059601A" w:rsidRDefault="006A072C" w:rsidP="00EA73B3">
            <w:pPr>
              <w:contextualSpacing/>
              <w:rPr>
                <w:rFonts w:eastAsia="Times New Roman" w:cs="Arial"/>
                <w:sz w:val="20"/>
                <w:szCs w:val="20"/>
              </w:rPr>
            </w:pPr>
            <w:r>
              <w:rPr>
                <w:rFonts w:eastAsia="Times New Roman" w:cs="Arial"/>
                <w:b/>
                <w:sz w:val="20"/>
                <w:szCs w:val="20"/>
                <w:u w:val="single"/>
              </w:rPr>
              <w:t>Summary of Associated Costs History</w:t>
            </w:r>
          </w:p>
          <w:p w14:paraId="77035B74" w14:textId="77777777" w:rsidR="0059601A" w:rsidRDefault="0059601A" w:rsidP="002D185F">
            <w:pPr>
              <w:pStyle w:val="ListParagraph"/>
              <w:ind w:left="1440"/>
              <w:rPr>
                <w:rFonts w:eastAsia="Times New Roman" w:cs="Arial"/>
                <w:b/>
                <w:i/>
                <w:sz w:val="20"/>
                <w:szCs w:val="20"/>
              </w:rPr>
            </w:pPr>
          </w:p>
          <w:p w14:paraId="45E62CB8" w14:textId="251A39D1" w:rsidR="002D185F" w:rsidRDefault="003E6936" w:rsidP="002D185F">
            <w:pPr>
              <w:pStyle w:val="ListParagraph"/>
              <w:numPr>
                <w:ilvl w:val="0"/>
                <w:numId w:val="11"/>
              </w:numPr>
              <w:rPr>
                <w:rFonts w:eastAsia="Times New Roman" w:cs="Arial"/>
                <w:color w:val="000000" w:themeColor="text1"/>
                <w:sz w:val="20"/>
                <w:szCs w:val="20"/>
              </w:rPr>
            </w:pPr>
            <w:r w:rsidRPr="0059332B">
              <w:rPr>
                <w:rFonts w:eastAsia="Times New Roman" w:cs="Arial"/>
                <w:color w:val="000000" w:themeColor="text1"/>
                <w:sz w:val="20"/>
                <w:szCs w:val="20"/>
              </w:rPr>
              <w:t xml:space="preserve">BER Approved </w:t>
            </w:r>
            <w:r w:rsidR="0061597E">
              <w:rPr>
                <w:rFonts w:eastAsia="Times New Roman" w:cs="Arial"/>
                <w:color w:val="000000" w:themeColor="text1"/>
                <w:sz w:val="20"/>
                <w:szCs w:val="20"/>
              </w:rPr>
              <w:t xml:space="preserve">by DN Change representatives </w:t>
            </w:r>
            <w:r w:rsidRPr="0059332B">
              <w:rPr>
                <w:rFonts w:eastAsia="Times New Roman" w:cs="Arial"/>
                <w:color w:val="000000" w:themeColor="text1"/>
                <w:sz w:val="20"/>
                <w:szCs w:val="20"/>
              </w:rPr>
              <w:t>in October 2019</w:t>
            </w:r>
          </w:p>
          <w:p w14:paraId="7A28D66C" w14:textId="4226E40D" w:rsidR="007217A1" w:rsidRPr="0059332B" w:rsidRDefault="007217A1" w:rsidP="002D185F">
            <w:pPr>
              <w:pStyle w:val="ListParagraph"/>
              <w:numPr>
                <w:ilvl w:val="0"/>
                <w:numId w:val="11"/>
              </w:numPr>
              <w:rPr>
                <w:rFonts w:eastAsia="Times New Roman" w:cs="Arial"/>
                <w:color w:val="000000" w:themeColor="text1"/>
                <w:sz w:val="20"/>
                <w:szCs w:val="20"/>
              </w:rPr>
            </w:pPr>
            <w:r>
              <w:rPr>
                <w:rFonts w:eastAsia="Times New Roman" w:cs="Arial"/>
                <w:color w:val="000000" w:themeColor="text1"/>
                <w:sz w:val="20"/>
                <w:szCs w:val="20"/>
              </w:rPr>
              <w:t xml:space="preserve">Costs will </w:t>
            </w:r>
            <w:proofErr w:type="gramStart"/>
            <w:r w:rsidR="008A0F75">
              <w:rPr>
                <w:rFonts w:eastAsia="Times New Roman" w:cs="Arial"/>
                <w:color w:val="000000" w:themeColor="text1"/>
                <w:sz w:val="20"/>
                <w:szCs w:val="20"/>
              </w:rPr>
              <w:t>allocated</w:t>
            </w:r>
            <w:proofErr w:type="gramEnd"/>
            <w:r>
              <w:rPr>
                <w:rFonts w:eastAsia="Times New Roman" w:cs="Arial"/>
                <w:color w:val="000000" w:themeColor="text1"/>
                <w:sz w:val="20"/>
                <w:szCs w:val="20"/>
              </w:rPr>
              <w:t xml:space="preserve"> to the Retrospective data update investment line within the 20/21 Business Plan</w:t>
            </w:r>
          </w:p>
          <w:p w14:paraId="1672974D" w14:textId="56D85FF5" w:rsidR="002D185F" w:rsidRPr="00EA73B3" w:rsidRDefault="002D185F" w:rsidP="002D185F">
            <w:pPr>
              <w:pStyle w:val="ListParagraph"/>
              <w:ind w:left="1440"/>
              <w:rPr>
                <w:rFonts w:eastAsia="Times New Roman" w:cs="Arial"/>
                <w:b/>
                <w:i/>
                <w:sz w:val="20"/>
                <w:szCs w:val="20"/>
              </w:rPr>
            </w:pPr>
          </w:p>
        </w:tc>
      </w:tr>
      <w:tr w:rsidR="00EA73B3" w:rsidRPr="00EA73B3" w14:paraId="3A67F60A" w14:textId="77777777" w:rsidTr="2AC8B6F1">
        <w:tc>
          <w:tcPr>
            <w:tcW w:w="5000" w:type="pct"/>
            <w:gridSpan w:val="2"/>
            <w:tcBorders>
              <w:bottom w:val="single" w:sz="4" w:space="0" w:color="auto"/>
            </w:tcBorders>
            <w:shd w:val="clear" w:color="auto" w:fill="3E5AA8" w:themeFill="accent1"/>
            <w:vAlign w:val="center"/>
          </w:tcPr>
          <w:p w14:paraId="72C63EE6" w14:textId="77777777" w:rsidR="00EA73B3" w:rsidRPr="00EA73B3" w:rsidRDefault="00EA73B3" w:rsidP="00EA73B3">
            <w:pPr>
              <w:jc w:val="center"/>
              <w:rPr>
                <w:rFonts w:eastAsia="Times New Roman" w:cs="Arial"/>
                <w:b/>
                <w:color w:val="0070C0"/>
              </w:rPr>
            </w:pPr>
            <w:r w:rsidRPr="00EA73B3">
              <w:rPr>
                <w:rFonts w:eastAsia="Arial" w:cs="Arial"/>
                <w:b/>
                <w:color w:val="FFFFFF"/>
                <w:sz w:val="20"/>
                <w:lang w:eastAsia="en-US"/>
              </w:rPr>
              <w:t>Section 3: Provide a summary of any agreed scope changes</w:t>
            </w:r>
          </w:p>
        </w:tc>
      </w:tr>
      <w:tr w:rsidR="00EA73B3" w:rsidRPr="00EA73B3" w14:paraId="373C6975" w14:textId="77777777" w:rsidTr="2AC8B6F1">
        <w:tc>
          <w:tcPr>
            <w:tcW w:w="5000" w:type="pct"/>
            <w:gridSpan w:val="2"/>
            <w:tcBorders>
              <w:bottom w:val="single" w:sz="4" w:space="0" w:color="auto"/>
            </w:tcBorders>
            <w:shd w:val="clear" w:color="auto" w:fill="FFFFFF" w:themeFill="background1"/>
            <w:vAlign w:val="center"/>
          </w:tcPr>
          <w:p w14:paraId="75C90B9B" w14:textId="4B0516E1" w:rsidR="00EA73B3" w:rsidRDefault="00ED6106" w:rsidP="0A57A144">
            <w:pPr>
              <w:spacing w:line="276" w:lineRule="auto"/>
              <w:contextualSpacing/>
              <w:rPr>
                <w:rFonts w:eastAsia="Times New Roman" w:cs="Arial"/>
                <w:sz w:val="20"/>
                <w:szCs w:val="20"/>
              </w:rPr>
            </w:pPr>
            <w:r>
              <w:rPr>
                <w:rFonts w:eastAsia="Times New Roman" w:cs="Arial"/>
                <w:sz w:val="20"/>
                <w:szCs w:val="20"/>
              </w:rPr>
              <w:t xml:space="preserve">There were no additional </w:t>
            </w:r>
            <w:r w:rsidR="00081ADB">
              <w:rPr>
                <w:rFonts w:eastAsia="Times New Roman" w:cs="Arial"/>
                <w:sz w:val="20"/>
                <w:szCs w:val="20"/>
              </w:rPr>
              <w:t xml:space="preserve">scope changes as part </w:t>
            </w:r>
            <w:r w:rsidR="002D185F">
              <w:rPr>
                <w:rFonts w:eastAsia="Times New Roman" w:cs="Arial"/>
                <w:sz w:val="20"/>
                <w:szCs w:val="20"/>
              </w:rPr>
              <w:t>of the Retro Proof of Concept</w:t>
            </w:r>
          </w:p>
          <w:p w14:paraId="75ECDCA7" w14:textId="77777777" w:rsidR="002D185F" w:rsidRDefault="002D185F" w:rsidP="0A57A144">
            <w:pPr>
              <w:spacing w:line="276" w:lineRule="auto"/>
              <w:contextualSpacing/>
              <w:rPr>
                <w:rFonts w:eastAsia="Times New Roman" w:cs="Arial"/>
                <w:sz w:val="20"/>
                <w:szCs w:val="20"/>
              </w:rPr>
            </w:pPr>
          </w:p>
          <w:p w14:paraId="3341E9A0" w14:textId="77777777" w:rsidR="002D185F" w:rsidRDefault="002D185F" w:rsidP="0A57A144">
            <w:pPr>
              <w:spacing w:line="276" w:lineRule="auto"/>
              <w:contextualSpacing/>
              <w:rPr>
                <w:rFonts w:eastAsia="Times New Roman" w:cs="Arial"/>
                <w:sz w:val="20"/>
                <w:szCs w:val="20"/>
              </w:rPr>
            </w:pPr>
          </w:p>
          <w:p w14:paraId="4156BA78" w14:textId="1AD9DEB8" w:rsidR="002D185F" w:rsidRPr="00EA73B3" w:rsidRDefault="002D185F" w:rsidP="0A57A144">
            <w:pPr>
              <w:spacing w:line="276" w:lineRule="auto"/>
              <w:contextualSpacing/>
              <w:rPr>
                <w:rFonts w:eastAsia="Times New Roman" w:cs="Arial"/>
                <w:sz w:val="20"/>
                <w:szCs w:val="20"/>
              </w:rPr>
            </w:pPr>
          </w:p>
        </w:tc>
      </w:tr>
      <w:tr w:rsidR="00EA73B3" w:rsidRPr="00EA73B3" w14:paraId="44DCE113" w14:textId="77777777" w:rsidTr="2AC8B6F1">
        <w:tc>
          <w:tcPr>
            <w:tcW w:w="5000" w:type="pct"/>
            <w:gridSpan w:val="2"/>
            <w:shd w:val="clear" w:color="auto" w:fill="3E5AA8" w:themeFill="accent1"/>
            <w:vAlign w:val="center"/>
          </w:tcPr>
          <w:p w14:paraId="23A67B82" w14:textId="77777777" w:rsidR="00EA73B3" w:rsidRPr="00EA73B3" w:rsidRDefault="00EA73B3" w:rsidP="00EA73B3">
            <w:pPr>
              <w:jc w:val="center"/>
              <w:rPr>
                <w:rFonts w:eastAsia="Times New Roman" w:cs="Arial"/>
                <w:b/>
                <w:color w:val="FFFFFF"/>
                <w:szCs w:val="16"/>
              </w:rPr>
            </w:pPr>
            <w:r w:rsidRPr="00EA73B3">
              <w:rPr>
                <w:rFonts w:eastAsia="Arial" w:cs="Arial"/>
                <w:b/>
                <w:color w:val="FFFFFF"/>
                <w:sz w:val="20"/>
                <w:lang w:eastAsia="en-US"/>
              </w:rPr>
              <w:t>Section 4: Detail any changes to the Xoserve Service Description</w:t>
            </w:r>
          </w:p>
        </w:tc>
      </w:tr>
      <w:tr w:rsidR="00EA73B3" w:rsidRPr="00EA73B3" w14:paraId="7B78493D" w14:textId="77777777" w:rsidTr="2AC8B6F1">
        <w:tc>
          <w:tcPr>
            <w:tcW w:w="5000" w:type="pct"/>
            <w:gridSpan w:val="2"/>
            <w:shd w:val="clear" w:color="auto" w:fill="auto"/>
          </w:tcPr>
          <w:p w14:paraId="2956BF32" w14:textId="7BA053B8" w:rsidR="00EA73B3" w:rsidRDefault="008671E5" w:rsidP="00195A39">
            <w:pPr>
              <w:rPr>
                <w:rFonts w:eastAsia="Times New Roman" w:cs="Arial"/>
                <w:sz w:val="20"/>
                <w:szCs w:val="16"/>
              </w:rPr>
            </w:pPr>
            <w:r>
              <w:rPr>
                <w:rFonts w:eastAsia="Times New Roman" w:cs="Arial"/>
                <w:sz w:val="20"/>
                <w:szCs w:val="16"/>
              </w:rPr>
              <w:t xml:space="preserve">There were no changes to the Xoserve Service Description as part of the </w:t>
            </w:r>
            <w:r w:rsidR="008D1001">
              <w:rPr>
                <w:rFonts w:eastAsia="Times New Roman" w:cs="Arial"/>
                <w:sz w:val="20"/>
                <w:szCs w:val="16"/>
              </w:rPr>
              <w:t xml:space="preserve">delivery of the </w:t>
            </w:r>
            <w:r w:rsidR="002D185F">
              <w:rPr>
                <w:rFonts w:eastAsia="Times New Roman" w:cs="Arial"/>
                <w:sz w:val="20"/>
                <w:szCs w:val="16"/>
              </w:rPr>
              <w:t>Retro Proof of Concept (POC)</w:t>
            </w:r>
          </w:p>
          <w:p w14:paraId="46992048" w14:textId="02AC5C1F" w:rsidR="002D185F" w:rsidRPr="00081ADB" w:rsidRDefault="002D185F" w:rsidP="00195A39">
            <w:pPr>
              <w:rPr>
                <w:rFonts w:eastAsia="Times New Roman" w:cs="Arial"/>
                <w:sz w:val="20"/>
                <w:szCs w:val="16"/>
              </w:rPr>
            </w:pPr>
          </w:p>
        </w:tc>
      </w:tr>
      <w:tr w:rsidR="00EA73B3" w:rsidRPr="00EA73B3" w14:paraId="6EF7276F" w14:textId="77777777" w:rsidTr="2AC8B6F1">
        <w:tc>
          <w:tcPr>
            <w:tcW w:w="5000" w:type="pct"/>
            <w:gridSpan w:val="2"/>
            <w:shd w:val="clear" w:color="auto" w:fill="3E5AA8" w:themeFill="accent1"/>
            <w:vAlign w:val="center"/>
          </w:tcPr>
          <w:p w14:paraId="509E9641" w14:textId="77777777" w:rsidR="00EA73B3" w:rsidRPr="00EA73B3" w:rsidRDefault="00EA73B3" w:rsidP="00EA73B3">
            <w:pPr>
              <w:jc w:val="center"/>
              <w:rPr>
                <w:rFonts w:eastAsia="Times New Roman" w:cs="Arial"/>
                <w:b/>
                <w:color w:val="FFFFFF"/>
                <w:szCs w:val="16"/>
              </w:rPr>
            </w:pPr>
            <w:r w:rsidRPr="00EA73B3">
              <w:rPr>
                <w:rFonts w:eastAsia="Arial" w:cs="Arial"/>
                <w:b/>
                <w:color w:val="FFFFFF"/>
                <w:sz w:val="20"/>
                <w:lang w:eastAsia="en-US"/>
              </w:rPr>
              <w:t>Section 5: Provide details of any revisions to the text of the UK Link Manual</w:t>
            </w:r>
          </w:p>
        </w:tc>
      </w:tr>
      <w:tr w:rsidR="00EA73B3" w:rsidRPr="00EA73B3" w14:paraId="083A4EDD" w14:textId="77777777" w:rsidTr="2AC8B6F1">
        <w:tc>
          <w:tcPr>
            <w:tcW w:w="5000" w:type="pct"/>
            <w:gridSpan w:val="2"/>
            <w:shd w:val="clear" w:color="auto" w:fill="auto"/>
          </w:tcPr>
          <w:p w14:paraId="1AB0B5C7" w14:textId="38F01489" w:rsidR="00EA73B3" w:rsidRPr="008D1001" w:rsidRDefault="008D1001" w:rsidP="0A57A144">
            <w:pPr>
              <w:spacing w:line="276" w:lineRule="auto"/>
              <w:contextualSpacing/>
              <w:rPr>
                <w:rFonts w:eastAsia="Times New Roman" w:cs="Arial"/>
                <w:sz w:val="20"/>
                <w:szCs w:val="20"/>
              </w:rPr>
            </w:pPr>
            <w:r>
              <w:rPr>
                <w:rFonts w:eastAsia="Times New Roman" w:cs="Arial"/>
                <w:sz w:val="20"/>
                <w:szCs w:val="20"/>
              </w:rPr>
              <w:t xml:space="preserve">There were </w:t>
            </w:r>
            <w:r w:rsidR="00656399">
              <w:rPr>
                <w:rFonts w:eastAsia="Times New Roman" w:cs="Arial"/>
                <w:sz w:val="20"/>
                <w:szCs w:val="20"/>
              </w:rPr>
              <w:t xml:space="preserve">no revisions to the text of the UK Link Manual as part of the delivery of the </w:t>
            </w:r>
            <w:r w:rsidR="002D185F">
              <w:rPr>
                <w:rFonts w:eastAsia="Times New Roman" w:cs="Arial"/>
                <w:sz w:val="20"/>
                <w:szCs w:val="20"/>
              </w:rPr>
              <w:t>Retro Proof of Concept (POC)</w:t>
            </w:r>
          </w:p>
        </w:tc>
      </w:tr>
      <w:tr w:rsidR="00EA73B3" w:rsidRPr="00EA73B3" w14:paraId="7D853ABD" w14:textId="77777777" w:rsidTr="2AC8B6F1">
        <w:tc>
          <w:tcPr>
            <w:tcW w:w="5000" w:type="pct"/>
            <w:gridSpan w:val="2"/>
            <w:shd w:val="clear" w:color="auto" w:fill="3E5AA8" w:themeFill="accent1"/>
            <w:vAlign w:val="center"/>
          </w:tcPr>
          <w:p w14:paraId="3FF03745" w14:textId="77777777" w:rsidR="00EA73B3" w:rsidRPr="00EA73B3" w:rsidRDefault="00EA73B3" w:rsidP="00EA73B3">
            <w:pPr>
              <w:jc w:val="center"/>
              <w:rPr>
                <w:rFonts w:eastAsia="Times New Roman" w:cs="Arial"/>
                <w:b/>
                <w:color w:val="0070C0"/>
              </w:rPr>
            </w:pPr>
            <w:r w:rsidRPr="00EA73B3">
              <w:rPr>
                <w:rFonts w:eastAsia="Arial" w:cs="Arial"/>
                <w:b/>
                <w:color w:val="FFFFFF"/>
                <w:sz w:val="20"/>
                <w:lang w:eastAsia="en-US"/>
              </w:rPr>
              <w:t>Section 6: Lessons Learnt</w:t>
            </w:r>
          </w:p>
        </w:tc>
      </w:tr>
      <w:tr w:rsidR="00EA73B3" w:rsidRPr="00EA73B3" w14:paraId="495C3462" w14:textId="77777777" w:rsidTr="2AC8B6F1">
        <w:tc>
          <w:tcPr>
            <w:tcW w:w="5000" w:type="pct"/>
            <w:gridSpan w:val="2"/>
            <w:shd w:val="clear" w:color="auto" w:fill="auto"/>
          </w:tcPr>
          <w:p w14:paraId="516B6075" w14:textId="3176D072" w:rsidR="00930596" w:rsidRPr="002D185F" w:rsidRDefault="00930596" w:rsidP="00930596">
            <w:pPr>
              <w:spacing w:after="200" w:line="276" w:lineRule="auto"/>
              <w:rPr>
                <w:rFonts w:eastAsia="Times New Roman" w:cs="Times New Roman"/>
                <w:iCs/>
                <w:sz w:val="2"/>
                <w:szCs w:val="2"/>
              </w:rPr>
            </w:pPr>
            <w:r w:rsidRPr="002D185F">
              <w:rPr>
                <w:rFonts w:eastAsia="Times New Roman" w:cs="Times New Roman"/>
                <w:iCs/>
                <w:sz w:val="2"/>
                <w:szCs w:val="2"/>
              </w:rPr>
              <w:t xml:space="preserve">Lessons Learned have been </w:t>
            </w:r>
            <w:r w:rsidR="0032231D" w:rsidRPr="002D185F">
              <w:rPr>
                <w:rFonts w:eastAsia="Times New Roman" w:cs="Times New Roman"/>
                <w:iCs/>
                <w:sz w:val="2"/>
                <w:szCs w:val="2"/>
              </w:rPr>
              <w:t>captured</w:t>
            </w:r>
            <w:r w:rsidRPr="002D185F">
              <w:rPr>
                <w:rFonts w:eastAsia="Times New Roman" w:cs="Times New Roman"/>
                <w:iCs/>
                <w:sz w:val="2"/>
                <w:szCs w:val="2"/>
              </w:rPr>
              <w:t xml:space="preserve"> from the internal Stakeholders for this release and have been captured with the Xoserve R&amp;N Platforms Lessons Learned Log.</w:t>
            </w:r>
          </w:p>
          <w:p w14:paraId="67AB1C65" w14:textId="52A18FA7" w:rsidR="00EA73B3" w:rsidRDefault="00930596" w:rsidP="00930596">
            <w:pPr>
              <w:spacing w:after="200" w:line="276" w:lineRule="auto"/>
              <w:rPr>
                <w:rFonts w:eastAsia="Times New Roman" w:cs="Times New Roman"/>
                <w:iCs/>
                <w:sz w:val="20"/>
                <w:szCs w:val="20"/>
              </w:rPr>
            </w:pPr>
            <w:r>
              <w:rPr>
                <w:rFonts w:eastAsia="Times New Roman" w:cs="Times New Roman"/>
                <w:iCs/>
                <w:sz w:val="20"/>
                <w:szCs w:val="20"/>
              </w:rPr>
              <w:lastRenderedPageBreak/>
              <w:t>Please note that the key lessons received were as follows;</w:t>
            </w:r>
          </w:p>
          <w:p w14:paraId="44D33419" w14:textId="237F3A67" w:rsidR="002D185F" w:rsidRPr="002D185F" w:rsidRDefault="002D185F" w:rsidP="00930596">
            <w:pPr>
              <w:spacing w:after="200" w:line="276" w:lineRule="auto"/>
              <w:rPr>
                <w:rFonts w:eastAsia="Times New Roman" w:cs="Times New Roman"/>
                <w:b/>
                <w:sz w:val="20"/>
                <w:szCs w:val="20"/>
                <w:u w:val="single"/>
              </w:rPr>
            </w:pPr>
            <w:r w:rsidRPr="002D185F">
              <w:rPr>
                <w:rFonts w:eastAsia="Times New Roman" w:cs="Times New Roman"/>
                <w:b/>
                <w:sz w:val="20"/>
                <w:szCs w:val="20"/>
                <w:u w:val="single"/>
              </w:rPr>
              <w:t>Positive</w:t>
            </w:r>
          </w:p>
          <w:p w14:paraId="00321762" w14:textId="6186B307" w:rsidR="002D185F" w:rsidRPr="002D185F" w:rsidRDefault="002D185F" w:rsidP="002D185F">
            <w:pPr>
              <w:pStyle w:val="NormalWeb"/>
              <w:numPr>
                <w:ilvl w:val="0"/>
                <w:numId w:val="11"/>
              </w:numPr>
              <w:rPr>
                <w:rFonts w:asciiTheme="majorHAnsi" w:hAnsiTheme="majorHAnsi" w:cstheme="majorHAnsi"/>
                <w:color w:val="000000"/>
                <w:sz w:val="20"/>
                <w:szCs w:val="20"/>
              </w:rPr>
            </w:pPr>
            <w:r w:rsidRPr="002D185F">
              <w:rPr>
                <w:rFonts w:asciiTheme="majorHAnsi" w:hAnsiTheme="majorHAnsi" w:cstheme="majorHAnsi"/>
                <w:color w:val="000000"/>
                <w:sz w:val="20"/>
                <w:szCs w:val="20"/>
              </w:rPr>
              <w:t>Good balanced approach in streamlining the level of project governance documentation for the setup of the POC</w:t>
            </w:r>
          </w:p>
          <w:p w14:paraId="45C9306F" w14:textId="1304F8A3" w:rsidR="002D185F" w:rsidRPr="002D185F" w:rsidRDefault="002D185F" w:rsidP="002D185F">
            <w:pPr>
              <w:pStyle w:val="NormalWeb"/>
              <w:numPr>
                <w:ilvl w:val="0"/>
                <w:numId w:val="11"/>
              </w:numPr>
              <w:rPr>
                <w:rFonts w:asciiTheme="majorHAnsi" w:hAnsiTheme="majorHAnsi" w:cstheme="majorHAnsi"/>
                <w:color w:val="000000"/>
                <w:sz w:val="20"/>
                <w:szCs w:val="20"/>
              </w:rPr>
            </w:pPr>
            <w:r w:rsidRPr="002D185F">
              <w:rPr>
                <w:rFonts w:asciiTheme="majorHAnsi" w:hAnsiTheme="majorHAnsi" w:cstheme="majorHAnsi"/>
                <w:color w:val="000000"/>
                <w:sz w:val="20"/>
                <w:szCs w:val="20"/>
              </w:rPr>
              <w:t xml:space="preserve">Technical communication </w:t>
            </w:r>
            <w:r w:rsidR="0041158B">
              <w:rPr>
                <w:rFonts w:asciiTheme="majorHAnsi" w:hAnsiTheme="majorHAnsi" w:cstheme="majorHAnsi"/>
                <w:color w:val="000000"/>
                <w:sz w:val="20"/>
                <w:szCs w:val="20"/>
              </w:rPr>
              <w:t>was</w:t>
            </w:r>
            <w:r w:rsidRPr="002D185F">
              <w:rPr>
                <w:rFonts w:asciiTheme="majorHAnsi" w:hAnsiTheme="majorHAnsi" w:cstheme="majorHAnsi"/>
                <w:color w:val="000000"/>
                <w:sz w:val="20"/>
                <w:szCs w:val="20"/>
              </w:rPr>
              <w:t xml:space="preserve"> robust between the teams X</w:t>
            </w:r>
            <w:r w:rsidR="0041158B">
              <w:rPr>
                <w:rFonts w:asciiTheme="majorHAnsi" w:hAnsiTheme="majorHAnsi" w:cstheme="majorHAnsi"/>
                <w:color w:val="000000"/>
                <w:sz w:val="20"/>
                <w:szCs w:val="20"/>
              </w:rPr>
              <w:t>oserve</w:t>
            </w:r>
            <w:r w:rsidRPr="002D185F">
              <w:rPr>
                <w:rFonts w:asciiTheme="majorHAnsi" w:hAnsiTheme="majorHAnsi" w:cstheme="majorHAnsi"/>
                <w:color w:val="000000"/>
                <w:sz w:val="20"/>
                <w:szCs w:val="20"/>
              </w:rPr>
              <w:t xml:space="preserve">/Innova </w:t>
            </w:r>
          </w:p>
          <w:p w14:paraId="29A05FAD" w14:textId="341768C8" w:rsidR="002D185F" w:rsidRPr="002D185F" w:rsidRDefault="002D185F" w:rsidP="00930596">
            <w:pPr>
              <w:pStyle w:val="NormalWeb"/>
              <w:numPr>
                <w:ilvl w:val="0"/>
                <w:numId w:val="11"/>
              </w:numPr>
              <w:rPr>
                <w:rFonts w:asciiTheme="majorHAnsi" w:hAnsiTheme="majorHAnsi" w:cstheme="majorHAnsi"/>
                <w:color w:val="000000"/>
                <w:sz w:val="20"/>
                <w:szCs w:val="20"/>
              </w:rPr>
            </w:pPr>
            <w:r w:rsidRPr="002D185F">
              <w:rPr>
                <w:rFonts w:asciiTheme="majorHAnsi" w:hAnsiTheme="majorHAnsi" w:cstheme="majorHAnsi"/>
                <w:color w:val="000000"/>
                <w:sz w:val="20"/>
                <w:szCs w:val="20"/>
              </w:rPr>
              <w:t xml:space="preserve">Good overall </w:t>
            </w:r>
            <w:r w:rsidR="0041158B">
              <w:rPr>
                <w:rFonts w:asciiTheme="majorHAnsi" w:hAnsiTheme="majorHAnsi" w:cstheme="majorHAnsi"/>
                <w:color w:val="000000"/>
                <w:sz w:val="20"/>
                <w:szCs w:val="20"/>
              </w:rPr>
              <w:t xml:space="preserve">internal </w:t>
            </w:r>
            <w:r w:rsidRPr="002D185F">
              <w:rPr>
                <w:rFonts w:asciiTheme="majorHAnsi" w:hAnsiTheme="majorHAnsi" w:cstheme="majorHAnsi"/>
                <w:color w:val="000000"/>
                <w:sz w:val="20"/>
                <w:szCs w:val="20"/>
              </w:rPr>
              <w:t xml:space="preserve">communication, with daily calls and appropriate interactions throughout the pilot and convivial atmosphere to meet the common objectives </w:t>
            </w:r>
          </w:p>
          <w:p w14:paraId="30D2041E" w14:textId="6B3A1AA0" w:rsidR="00DA3FA2" w:rsidRDefault="00DA3FA2" w:rsidP="00DA3FA2">
            <w:pPr>
              <w:rPr>
                <w:rFonts w:eastAsia="Times New Roman" w:cs="Times New Roman"/>
                <w:sz w:val="20"/>
                <w:szCs w:val="20"/>
              </w:rPr>
            </w:pPr>
          </w:p>
          <w:p w14:paraId="2F1C50AE" w14:textId="0A054A78" w:rsidR="00DA3FA2" w:rsidRDefault="00C94183" w:rsidP="00DA3FA2">
            <w:pPr>
              <w:rPr>
                <w:rFonts w:eastAsia="Times New Roman" w:cs="Times New Roman"/>
                <w:sz w:val="20"/>
                <w:szCs w:val="20"/>
              </w:rPr>
            </w:pPr>
            <w:r>
              <w:rPr>
                <w:rFonts w:eastAsia="Times New Roman" w:cs="Times New Roman"/>
                <w:b/>
                <w:sz w:val="20"/>
                <w:szCs w:val="20"/>
                <w:u w:val="single"/>
              </w:rPr>
              <w:t>Negative</w:t>
            </w:r>
          </w:p>
          <w:p w14:paraId="3344D50C" w14:textId="77777777" w:rsidR="00637DC4" w:rsidRPr="00C94183" w:rsidRDefault="00637DC4" w:rsidP="00C94183">
            <w:pPr>
              <w:rPr>
                <w:rFonts w:eastAsia="Times New Roman" w:cs="Times New Roman"/>
                <w:sz w:val="20"/>
                <w:szCs w:val="20"/>
              </w:rPr>
            </w:pPr>
          </w:p>
          <w:p w14:paraId="7AE5C799" w14:textId="47BD2566" w:rsidR="00C94183" w:rsidRPr="00C94183" w:rsidRDefault="00C94183" w:rsidP="00C94183">
            <w:pPr>
              <w:pStyle w:val="NormalWeb"/>
              <w:numPr>
                <w:ilvl w:val="0"/>
                <w:numId w:val="12"/>
              </w:numPr>
              <w:rPr>
                <w:rFonts w:asciiTheme="minorHAnsi" w:hAnsiTheme="minorHAnsi" w:cstheme="minorHAnsi"/>
                <w:color w:val="000000"/>
                <w:sz w:val="20"/>
                <w:szCs w:val="20"/>
              </w:rPr>
            </w:pPr>
            <w:r w:rsidRPr="00C94183">
              <w:rPr>
                <w:rFonts w:asciiTheme="minorHAnsi" w:hAnsiTheme="minorHAnsi" w:cstheme="minorHAnsi"/>
                <w:color w:val="000000"/>
                <w:sz w:val="20"/>
                <w:szCs w:val="20"/>
              </w:rPr>
              <w:t>Running the tool multiple times for shippers for e.g. 5 modifications when this should be only done once (as opposed to modifying to all shippers) – (modify per shipper)</w:t>
            </w:r>
          </w:p>
          <w:p w14:paraId="1564B263" w14:textId="2F9A6ABE" w:rsidR="00C94183" w:rsidRPr="00C94183" w:rsidRDefault="00C94183" w:rsidP="00C94183">
            <w:pPr>
              <w:pStyle w:val="NormalWeb"/>
              <w:numPr>
                <w:ilvl w:val="0"/>
                <w:numId w:val="12"/>
              </w:numPr>
              <w:rPr>
                <w:rFonts w:asciiTheme="minorHAnsi" w:hAnsiTheme="minorHAnsi" w:cstheme="minorHAnsi"/>
                <w:color w:val="000000"/>
                <w:sz w:val="20"/>
                <w:szCs w:val="20"/>
              </w:rPr>
            </w:pPr>
            <w:r w:rsidRPr="00C94183">
              <w:rPr>
                <w:rFonts w:asciiTheme="minorHAnsi" w:hAnsiTheme="minorHAnsi" w:cstheme="minorHAnsi"/>
                <w:color w:val="000000"/>
                <w:sz w:val="20"/>
                <w:szCs w:val="20"/>
              </w:rPr>
              <w:t>Shippers not always following the rules e.g. CSV files leading to a significant increase in the amount of issues to resolve, which indicates a breakdown in comms and compliance requirement</w:t>
            </w:r>
          </w:p>
          <w:p w14:paraId="7B2B5B58" w14:textId="16FBC240" w:rsidR="00C94183" w:rsidRPr="00C94183" w:rsidRDefault="00C94183" w:rsidP="00C94183">
            <w:pPr>
              <w:pStyle w:val="NormalWeb"/>
              <w:numPr>
                <w:ilvl w:val="0"/>
                <w:numId w:val="12"/>
              </w:numPr>
              <w:rPr>
                <w:rFonts w:asciiTheme="minorHAnsi" w:hAnsiTheme="minorHAnsi" w:cstheme="minorHAnsi"/>
                <w:color w:val="000000"/>
                <w:sz w:val="20"/>
                <w:szCs w:val="20"/>
              </w:rPr>
            </w:pPr>
            <w:r w:rsidRPr="00C94183">
              <w:rPr>
                <w:rFonts w:asciiTheme="minorHAnsi" w:hAnsiTheme="minorHAnsi" w:cstheme="minorHAnsi"/>
                <w:color w:val="000000"/>
                <w:sz w:val="20"/>
                <w:szCs w:val="20"/>
              </w:rPr>
              <w:t xml:space="preserve">Running different processes </w:t>
            </w:r>
            <w:r w:rsidR="0041158B">
              <w:rPr>
                <w:rFonts w:asciiTheme="minorHAnsi" w:hAnsiTheme="minorHAnsi" w:cstheme="minorHAnsi"/>
                <w:color w:val="000000"/>
                <w:sz w:val="20"/>
                <w:szCs w:val="20"/>
              </w:rPr>
              <w:t>for</w:t>
            </w:r>
            <w:r w:rsidRPr="00C94183">
              <w:rPr>
                <w:rFonts w:asciiTheme="minorHAnsi" w:hAnsiTheme="minorHAnsi" w:cstheme="minorHAnsi"/>
                <w:color w:val="000000"/>
                <w:sz w:val="20"/>
                <w:szCs w:val="20"/>
              </w:rPr>
              <w:t xml:space="preserve"> different shippers – leading to the process being tailored to individual shippers which has an impact on time – the expectation is that w</w:t>
            </w:r>
            <w:r w:rsidR="0041158B">
              <w:rPr>
                <w:rFonts w:asciiTheme="minorHAnsi" w:hAnsiTheme="minorHAnsi" w:cstheme="minorHAnsi"/>
                <w:color w:val="000000"/>
                <w:sz w:val="20"/>
                <w:szCs w:val="20"/>
              </w:rPr>
              <w:t>as that we</w:t>
            </w:r>
            <w:r w:rsidRPr="00C94183">
              <w:rPr>
                <w:rFonts w:asciiTheme="minorHAnsi" w:hAnsiTheme="minorHAnsi" w:cstheme="minorHAnsi"/>
                <w:color w:val="000000"/>
                <w:sz w:val="20"/>
                <w:szCs w:val="20"/>
              </w:rPr>
              <w:t xml:space="preserve"> would have a common conformance </w:t>
            </w:r>
            <w:r w:rsidR="0041158B">
              <w:rPr>
                <w:rFonts w:asciiTheme="minorHAnsi" w:hAnsiTheme="minorHAnsi" w:cstheme="minorHAnsi"/>
                <w:color w:val="000000"/>
                <w:sz w:val="20"/>
                <w:szCs w:val="20"/>
              </w:rPr>
              <w:t>for</w:t>
            </w:r>
            <w:r w:rsidRPr="00C94183">
              <w:rPr>
                <w:rFonts w:asciiTheme="minorHAnsi" w:hAnsiTheme="minorHAnsi" w:cstheme="minorHAnsi"/>
                <w:color w:val="000000"/>
                <w:sz w:val="20"/>
                <w:szCs w:val="20"/>
              </w:rPr>
              <w:t xml:space="preserve"> all shippers</w:t>
            </w:r>
          </w:p>
        </w:tc>
      </w:tr>
    </w:tbl>
    <w:p w14:paraId="4CC1E547" w14:textId="77777777" w:rsidR="001C2268" w:rsidRDefault="001C2268" w:rsidP="00EA73B3">
      <w:pPr>
        <w:rPr>
          <w:rFonts w:eastAsia="Arial" w:cs="Arial"/>
          <w:b/>
        </w:rPr>
      </w:pPr>
    </w:p>
    <w:p w14:paraId="3796074C" w14:textId="0BD0CCD5" w:rsidR="001C2268" w:rsidRPr="00C94183" w:rsidRDefault="00EA73B3" w:rsidP="00C94183">
      <w:pPr>
        <w:rPr>
          <w:rFonts w:eastAsia="Arial" w:cs="Arial"/>
          <w:b/>
        </w:rPr>
      </w:pPr>
      <w:r w:rsidRPr="00EA73B3">
        <w:rPr>
          <w:rFonts w:eastAsia="Arial" w:cs="Arial"/>
          <w:b/>
        </w:rPr>
        <w:t xml:space="preserve">Please send completed form to: </w:t>
      </w:r>
      <w:hyperlink r:id="rId15" w:history="1">
        <w:r w:rsidRPr="00EA73B3">
          <w:rPr>
            <w:rFonts w:eastAsia="Arial" w:cs="Arial"/>
            <w:b/>
            <w:color w:val="D2232A"/>
            <w:u w:val="single"/>
          </w:rPr>
          <w:t>box.xoserve.portfoliooffice@xoserve.com</w:t>
        </w:r>
      </w:hyperlink>
    </w:p>
    <w:p w14:paraId="0AF2244E" w14:textId="77777777" w:rsidR="00EA73B3" w:rsidRPr="00EA73B3" w:rsidRDefault="00EA73B3" w:rsidP="00EA73B3">
      <w:pPr>
        <w:rPr>
          <w:rFonts w:eastAsia="Arial" w:cs="Times New Roman"/>
          <w:b/>
          <w:sz w:val="20"/>
          <w:szCs w:val="20"/>
        </w:rPr>
      </w:pPr>
      <w:r w:rsidRPr="00EA73B3">
        <w:rPr>
          <w:rFonts w:eastAsia="Arial" w:cs="Times New Roman"/>
          <w:b/>
          <w:sz w:val="20"/>
          <w:szCs w:val="20"/>
        </w:rPr>
        <w:t>Document Version History</w:t>
      </w:r>
    </w:p>
    <w:tbl>
      <w:tblPr>
        <w:tblStyle w:val="TableGrid1"/>
        <w:tblW w:w="5522" w:type="pct"/>
        <w:tblInd w:w="-459" w:type="dxa"/>
        <w:tblLook w:val="04A0" w:firstRow="1" w:lastRow="0" w:firstColumn="1" w:lastColumn="0" w:noHBand="0" w:noVBand="1"/>
      </w:tblPr>
      <w:tblGrid>
        <w:gridCol w:w="1797"/>
        <w:gridCol w:w="1663"/>
        <w:gridCol w:w="1107"/>
        <w:gridCol w:w="1519"/>
        <w:gridCol w:w="3871"/>
      </w:tblGrid>
      <w:tr w:rsidR="00EA73B3" w:rsidRPr="00EA73B3" w14:paraId="3208E80C" w14:textId="77777777" w:rsidTr="0A57A144">
        <w:trPr>
          <w:trHeight w:val="611"/>
        </w:trPr>
        <w:tc>
          <w:tcPr>
            <w:tcW w:w="902" w:type="pct"/>
            <w:shd w:val="clear" w:color="auto" w:fill="D6DCF0" w:themeFill="accent1" w:themeFillTint="33"/>
            <w:vAlign w:val="center"/>
          </w:tcPr>
          <w:p w14:paraId="0667806F"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Version</w:t>
            </w:r>
          </w:p>
        </w:tc>
        <w:tc>
          <w:tcPr>
            <w:tcW w:w="835" w:type="pct"/>
            <w:shd w:val="clear" w:color="auto" w:fill="D6DCF0" w:themeFill="accent1" w:themeFillTint="33"/>
            <w:vAlign w:val="center"/>
          </w:tcPr>
          <w:p w14:paraId="4BB6D7BD"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Status</w:t>
            </w:r>
          </w:p>
        </w:tc>
        <w:tc>
          <w:tcPr>
            <w:tcW w:w="556" w:type="pct"/>
            <w:shd w:val="clear" w:color="auto" w:fill="D6DCF0" w:themeFill="accent1" w:themeFillTint="33"/>
            <w:vAlign w:val="center"/>
          </w:tcPr>
          <w:p w14:paraId="407F4BCC"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Date</w:t>
            </w:r>
          </w:p>
        </w:tc>
        <w:tc>
          <w:tcPr>
            <w:tcW w:w="763" w:type="pct"/>
            <w:shd w:val="clear" w:color="auto" w:fill="D6DCF0" w:themeFill="accent1" w:themeFillTint="33"/>
            <w:vAlign w:val="center"/>
          </w:tcPr>
          <w:p w14:paraId="6E8BB7C2"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Author(s)</w:t>
            </w:r>
          </w:p>
        </w:tc>
        <w:tc>
          <w:tcPr>
            <w:tcW w:w="1944" w:type="pct"/>
            <w:shd w:val="clear" w:color="auto" w:fill="D6DCF0" w:themeFill="accent1" w:themeFillTint="33"/>
            <w:vAlign w:val="center"/>
          </w:tcPr>
          <w:p w14:paraId="011587D7"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Summary of Changes</w:t>
            </w:r>
          </w:p>
        </w:tc>
      </w:tr>
      <w:tr w:rsidR="00EA73B3" w:rsidRPr="00EA73B3" w14:paraId="622CB1EF" w14:textId="77777777" w:rsidTr="0A57A144">
        <w:tc>
          <w:tcPr>
            <w:tcW w:w="902" w:type="pct"/>
          </w:tcPr>
          <w:p w14:paraId="1ABADCE5" w14:textId="4D6F023A" w:rsidR="00EA73B3" w:rsidRPr="00EA73B3" w:rsidRDefault="0A57A144" w:rsidP="0A57A144">
            <w:pPr>
              <w:jc w:val="center"/>
              <w:rPr>
                <w:rFonts w:eastAsia="Times New Roman" w:cs="Arial"/>
                <w:sz w:val="20"/>
                <w:szCs w:val="20"/>
              </w:rPr>
            </w:pPr>
            <w:r w:rsidRPr="0A57A144">
              <w:rPr>
                <w:rFonts w:eastAsia="Times New Roman" w:cs="Arial"/>
                <w:sz w:val="20"/>
                <w:szCs w:val="20"/>
              </w:rPr>
              <w:t>0.1</w:t>
            </w:r>
          </w:p>
        </w:tc>
        <w:tc>
          <w:tcPr>
            <w:tcW w:w="835" w:type="pct"/>
          </w:tcPr>
          <w:p w14:paraId="0DB8F594" w14:textId="07BA0D19" w:rsidR="00EA73B3" w:rsidRPr="00EA73B3" w:rsidRDefault="003C4F6E" w:rsidP="0A57A144">
            <w:pPr>
              <w:jc w:val="center"/>
              <w:rPr>
                <w:rFonts w:eastAsia="Times New Roman" w:cs="Arial"/>
                <w:sz w:val="20"/>
                <w:szCs w:val="20"/>
              </w:rPr>
            </w:pPr>
            <w:r>
              <w:rPr>
                <w:rFonts w:eastAsia="Times New Roman" w:cs="Arial"/>
                <w:sz w:val="20"/>
                <w:szCs w:val="20"/>
              </w:rPr>
              <w:t>For Review</w:t>
            </w:r>
          </w:p>
        </w:tc>
        <w:tc>
          <w:tcPr>
            <w:tcW w:w="556" w:type="pct"/>
          </w:tcPr>
          <w:p w14:paraId="0BB1E953" w14:textId="021421FC" w:rsidR="00EA73B3" w:rsidRPr="00EA73B3" w:rsidRDefault="002D185F" w:rsidP="0A57A144">
            <w:pPr>
              <w:jc w:val="center"/>
              <w:rPr>
                <w:rFonts w:eastAsia="Times New Roman" w:cs="Arial"/>
                <w:sz w:val="20"/>
                <w:szCs w:val="20"/>
              </w:rPr>
            </w:pPr>
            <w:r>
              <w:rPr>
                <w:rFonts w:eastAsia="Times New Roman" w:cs="Arial"/>
                <w:sz w:val="20"/>
                <w:szCs w:val="20"/>
              </w:rPr>
              <w:t>11</w:t>
            </w:r>
            <w:r w:rsidR="003C4F6E">
              <w:rPr>
                <w:rFonts w:eastAsia="Times New Roman" w:cs="Arial"/>
                <w:sz w:val="20"/>
                <w:szCs w:val="20"/>
              </w:rPr>
              <w:t>/</w:t>
            </w:r>
            <w:r>
              <w:rPr>
                <w:rFonts w:eastAsia="Times New Roman" w:cs="Arial"/>
                <w:sz w:val="20"/>
                <w:szCs w:val="20"/>
              </w:rPr>
              <w:t>1</w:t>
            </w:r>
            <w:r w:rsidR="003C4F6E">
              <w:rPr>
                <w:rFonts w:eastAsia="Times New Roman" w:cs="Arial"/>
                <w:sz w:val="20"/>
                <w:szCs w:val="20"/>
              </w:rPr>
              <w:t>2/20</w:t>
            </w:r>
          </w:p>
        </w:tc>
        <w:tc>
          <w:tcPr>
            <w:tcW w:w="763" w:type="pct"/>
          </w:tcPr>
          <w:p w14:paraId="4350D9F9" w14:textId="15DAAD4B" w:rsidR="00EA73B3" w:rsidRPr="00EA73B3" w:rsidRDefault="002D185F" w:rsidP="0A57A144">
            <w:pPr>
              <w:jc w:val="center"/>
              <w:rPr>
                <w:rFonts w:eastAsia="Times New Roman" w:cs="Arial"/>
                <w:sz w:val="20"/>
                <w:szCs w:val="20"/>
              </w:rPr>
            </w:pPr>
            <w:r>
              <w:rPr>
                <w:rFonts w:eastAsia="Times New Roman" w:cs="Arial"/>
                <w:sz w:val="20"/>
                <w:szCs w:val="20"/>
              </w:rPr>
              <w:t>Tom Lineham</w:t>
            </w:r>
          </w:p>
        </w:tc>
        <w:tc>
          <w:tcPr>
            <w:tcW w:w="1944" w:type="pct"/>
          </w:tcPr>
          <w:p w14:paraId="0FC70C39" w14:textId="0E48F621" w:rsidR="00EA73B3" w:rsidRPr="00EA73B3" w:rsidRDefault="003C4F6E" w:rsidP="0A57A144">
            <w:pPr>
              <w:jc w:val="center"/>
              <w:rPr>
                <w:rFonts w:eastAsia="Times New Roman" w:cs="Arial"/>
                <w:sz w:val="20"/>
                <w:szCs w:val="20"/>
              </w:rPr>
            </w:pPr>
            <w:r>
              <w:rPr>
                <w:rFonts w:eastAsia="Times New Roman" w:cs="Arial"/>
                <w:sz w:val="20"/>
                <w:szCs w:val="20"/>
              </w:rPr>
              <w:t xml:space="preserve">Initial draft of document </w:t>
            </w:r>
            <w:r w:rsidR="00AA7197">
              <w:rPr>
                <w:rFonts w:eastAsia="Times New Roman" w:cs="Arial"/>
                <w:sz w:val="20"/>
                <w:szCs w:val="20"/>
              </w:rPr>
              <w:t>created for internal Xoserve review.</w:t>
            </w:r>
          </w:p>
        </w:tc>
      </w:tr>
      <w:tr w:rsidR="008452E0" w:rsidRPr="00EA73B3" w14:paraId="0BDBC18B" w14:textId="77777777" w:rsidTr="0A57A144">
        <w:tc>
          <w:tcPr>
            <w:tcW w:w="902" w:type="pct"/>
          </w:tcPr>
          <w:p w14:paraId="7345D734" w14:textId="3C972ED5" w:rsidR="008452E0" w:rsidRPr="0A57A144" w:rsidRDefault="00931D8B" w:rsidP="0A57A144">
            <w:pPr>
              <w:jc w:val="center"/>
              <w:rPr>
                <w:rFonts w:eastAsia="Times New Roman" w:cs="Arial"/>
                <w:sz w:val="20"/>
                <w:szCs w:val="20"/>
              </w:rPr>
            </w:pPr>
            <w:r>
              <w:rPr>
                <w:rFonts w:eastAsia="Times New Roman" w:cs="Arial"/>
                <w:sz w:val="20"/>
                <w:szCs w:val="20"/>
              </w:rPr>
              <w:t>V1.0</w:t>
            </w:r>
          </w:p>
        </w:tc>
        <w:tc>
          <w:tcPr>
            <w:tcW w:w="835" w:type="pct"/>
          </w:tcPr>
          <w:p w14:paraId="595DC978" w14:textId="339AF8FF" w:rsidR="008452E0" w:rsidRDefault="00931D8B" w:rsidP="0A57A144">
            <w:pPr>
              <w:jc w:val="center"/>
              <w:rPr>
                <w:rFonts w:eastAsia="Times New Roman" w:cs="Arial"/>
                <w:sz w:val="20"/>
                <w:szCs w:val="20"/>
              </w:rPr>
            </w:pPr>
            <w:r>
              <w:rPr>
                <w:rFonts w:eastAsia="Times New Roman" w:cs="Arial"/>
                <w:sz w:val="20"/>
                <w:szCs w:val="20"/>
              </w:rPr>
              <w:t>Approved</w:t>
            </w:r>
          </w:p>
        </w:tc>
        <w:tc>
          <w:tcPr>
            <w:tcW w:w="556" w:type="pct"/>
          </w:tcPr>
          <w:p w14:paraId="7E06E9DD" w14:textId="6C9C357C" w:rsidR="008452E0" w:rsidRDefault="00931D8B" w:rsidP="0A57A144">
            <w:pPr>
              <w:jc w:val="center"/>
              <w:rPr>
                <w:rFonts w:eastAsia="Times New Roman" w:cs="Arial"/>
                <w:sz w:val="20"/>
                <w:szCs w:val="20"/>
              </w:rPr>
            </w:pPr>
            <w:r>
              <w:rPr>
                <w:rFonts w:eastAsia="Times New Roman" w:cs="Arial"/>
                <w:sz w:val="20"/>
                <w:szCs w:val="20"/>
              </w:rPr>
              <w:t>04/01/21</w:t>
            </w:r>
          </w:p>
        </w:tc>
        <w:tc>
          <w:tcPr>
            <w:tcW w:w="763" w:type="pct"/>
          </w:tcPr>
          <w:p w14:paraId="6A46CB5A" w14:textId="00B86EAC" w:rsidR="008452E0" w:rsidRDefault="00931D8B" w:rsidP="0A57A144">
            <w:pPr>
              <w:jc w:val="center"/>
              <w:rPr>
                <w:rFonts w:eastAsia="Times New Roman" w:cs="Arial"/>
                <w:sz w:val="20"/>
                <w:szCs w:val="20"/>
              </w:rPr>
            </w:pPr>
            <w:r>
              <w:rPr>
                <w:rFonts w:eastAsia="Times New Roman" w:cs="Arial"/>
                <w:sz w:val="20"/>
                <w:szCs w:val="20"/>
              </w:rPr>
              <w:t>Tom Lineham</w:t>
            </w:r>
          </w:p>
        </w:tc>
        <w:tc>
          <w:tcPr>
            <w:tcW w:w="1944" w:type="pct"/>
          </w:tcPr>
          <w:p w14:paraId="38F43681" w14:textId="11A09278" w:rsidR="008452E0" w:rsidRDefault="00931D8B" w:rsidP="0A57A144">
            <w:pPr>
              <w:jc w:val="center"/>
              <w:rPr>
                <w:rFonts w:eastAsia="Times New Roman" w:cs="Arial"/>
                <w:sz w:val="20"/>
                <w:szCs w:val="20"/>
              </w:rPr>
            </w:pPr>
            <w:r>
              <w:rPr>
                <w:rFonts w:eastAsia="Times New Roman" w:cs="Arial"/>
                <w:sz w:val="20"/>
                <w:szCs w:val="20"/>
              </w:rPr>
              <w:t>Doc Approved</w:t>
            </w:r>
          </w:p>
        </w:tc>
      </w:tr>
      <w:tr w:rsidR="007D1CC4" w:rsidRPr="00EA73B3" w14:paraId="7292FFF1" w14:textId="77777777" w:rsidTr="0A57A144">
        <w:tc>
          <w:tcPr>
            <w:tcW w:w="902" w:type="pct"/>
          </w:tcPr>
          <w:p w14:paraId="1FE87654" w14:textId="79C9EDE6" w:rsidR="007D1CC4" w:rsidRDefault="007D1CC4" w:rsidP="007D1CC4">
            <w:pPr>
              <w:jc w:val="center"/>
              <w:rPr>
                <w:rFonts w:eastAsia="Times New Roman" w:cs="Arial"/>
                <w:sz w:val="20"/>
                <w:szCs w:val="20"/>
              </w:rPr>
            </w:pPr>
          </w:p>
        </w:tc>
        <w:tc>
          <w:tcPr>
            <w:tcW w:w="835" w:type="pct"/>
          </w:tcPr>
          <w:p w14:paraId="34103DB9" w14:textId="31753DA0" w:rsidR="007D1CC4" w:rsidRDefault="007D1CC4" w:rsidP="007D1CC4">
            <w:pPr>
              <w:jc w:val="center"/>
              <w:rPr>
                <w:rFonts w:eastAsia="Times New Roman" w:cs="Arial"/>
                <w:sz w:val="20"/>
                <w:szCs w:val="20"/>
              </w:rPr>
            </w:pPr>
          </w:p>
        </w:tc>
        <w:tc>
          <w:tcPr>
            <w:tcW w:w="556" w:type="pct"/>
          </w:tcPr>
          <w:p w14:paraId="6E1CA770" w14:textId="3A0D7604" w:rsidR="007D1CC4" w:rsidRDefault="007D1CC4" w:rsidP="007D1CC4">
            <w:pPr>
              <w:jc w:val="center"/>
              <w:rPr>
                <w:rFonts w:eastAsia="Times New Roman" w:cs="Arial"/>
                <w:sz w:val="20"/>
                <w:szCs w:val="20"/>
              </w:rPr>
            </w:pPr>
          </w:p>
        </w:tc>
        <w:tc>
          <w:tcPr>
            <w:tcW w:w="763" w:type="pct"/>
          </w:tcPr>
          <w:p w14:paraId="5C506D98" w14:textId="12EA1AA9" w:rsidR="007D1CC4" w:rsidRDefault="007D1CC4" w:rsidP="007D1CC4">
            <w:pPr>
              <w:jc w:val="center"/>
              <w:rPr>
                <w:rFonts w:eastAsia="Times New Roman" w:cs="Arial"/>
                <w:sz w:val="20"/>
                <w:szCs w:val="20"/>
              </w:rPr>
            </w:pPr>
          </w:p>
        </w:tc>
        <w:tc>
          <w:tcPr>
            <w:tcW w:w="1944" w:type="pct"/>
          </w:tcPr>
          <w:p w14:paraId="14894E71" w14:textId="07BA58B7" w:rsidR="007D1CC4" w:rsidRDefault="007D1CC4" w:rsidP="007D1CC4">
            <w:pPr>
              <w:jc w:val="center"/>
              <w:rPr>
                <w:rFonts w:eastAsia="Times New Roman" w:cs="Arial"/>
                <w:sz w:val="20"/>
                <w:szCs w:val="20"/>
              </w:rPr>
            </w:pPr>
          </w:p>
        </w:tc>
      </w:tr>
      <w:tr w:rsidR="008230D1" w:rsidRPr="00EA73B3" w14:paraId="2ECA5036" w14:textId="77777777" w:rsidTr="0A57A144">
        <w:tc>
          <w:tcPr>
            <w:tcW w:w="902" w:type="pct"/>
          </w:tcPr>
          <w:p w14:paraId="6006329C" w14:textId="450451AF" w:rsidR="008230D1" w:rsidRDefault="008230D1" w:rsidP="007D1CC4">
            <w:pPr>
              <w:jc w:val="center"/>
              <w:rPr>
                <w:rFonts w:eastAsia="Times New Roman" w:cs="Arial"/>
                <w:sz w:val="20"/>
                <w:szCs w:val="20"/>
              </w:rPr>
            </w:pPr>
          </w:p>
        </w:tc>
        <w:tc>
          <w:tcPr>
            <w:tcW w:w="835" w:type="pct"/>
          </w:tcPr>
          <w:p w14:paraId="68D07033" w14:textId="4F608612" w:rsidR="008230D1" w:rsidRDefault="008230D1" w:rsidP="007D1CC4">
            <w:pPr>
              <w:jc w:val="center"/>
              <w:rPr>
                <w:rFonts w:eastAsia="Times New Roman" w:cs="Arial"/>
                <w:sz w:val="20"/>
                <w:szCs w:val="20"/>
              </w:rPr>
            </w:pPr>
          </w:p>
        </w:tc>
        <w:tc>
          <w:tcPr>
            <w:tcW w:w="556" w:type="pct"/>
          </w:tcPr>
          <w:p w14:paraId="1F6D3317" w14:textId="016D0B8B" w:rsidR="008230D1" w:rsidRDefault="008230D1" w:rsidP="007D1CC4">
            <w:pPr>
              <w:jc w:val="center"/>
              <w:rPr>
                <w:rFonts w:eastAsia="Times New Roman" w:cs="Arial"/>
                <w:sz w:val="20"/>
                <w:szCs w:val="20"/>
              </w:rPr>
            </w:pPr>
          </w:p>
        </w:tc>
        <w:tc>
          <w:tcPr>
            <w:tcW w:w="763" w:type="pct"/>
          </w:tcPr>
          <w:p w14:paraId="3B4DB5AC" w14:textId="0F2E61DD" w:rsidR="008230D1" w:rsidRDefault="008230D1" w:rsidP="007D1CC4">
            <w:pPr>
              <w:jc w:val="center"/>
              <w:rPr>
                <w:rFonts w:eastAsia="Times New Roman" w:cs="Arial"/>
                <w:sz w:val="20"/>
                <w:szCs w:val="20"/>
              </w:rPr>
            </w:pPr>
          </w:p>
        </w:tc>
        <w:tc>
          <w:tcPr>
            <w:tcW w:w="1944" w:type="pct"/>
          </w:tcPr>
          <w:p w14:paraId="2F3F69CB" w14:textId="52B89B65" w:rsidR="008230D1" w:rsidRDefault="008230D1" w:rsidP="007D1CC4">
            <w:pPr>
              <w:jc w:val="center"/>
              <w:rPr>
                <w:rFonts w:eastAsia="Times New Roman" w:cs="Arial"/>
                <w:sz w:val="20"/>
                <w:szCs w:val="20"/>
              </w:rPr>
            </w:pPr>
          </w:p>
        </w:tc>
      </w:tr>
      <w:tr w:rsidR="006A018C" w:rsidRPr="00EA73B3" w14:paraId="587868D9" w14:textId="77777777" w:rsidTr="0A57A144">
        <w:tc>
          <w:tcPr>
            <w:tcW w:w="902" w:type="pct"/>
          </w:tcPr>
          <w:p w14:paraId="64DC9841" w14:textId="166F3C2B" w:rsidR="006A018C" w:rsidRDefault="006A018C" w:rsidP="007D1CC4">
            <w:pPr>
              <w:jc w:val="center"/>
              <w:rPr>
                <w:rFonts w:eastAsia="Times New Roman" w:cs="Arial"/>
                <w:sz w:val="20"/>
                <w:szCs w:val="20"/>
              </w:rPr>
            </w:pPr>
          </w:p>
        </w:tc>
        <w:tc>
          <w:tcPr>
            <w:tcW w:w="835" w:type="pct"/>
          </w:tcPr>
          <w:p w14:paraId="7DC9D332" w14:textId="46E691AC" w:rsidR="006A018C" w:rsidRDefault="006A018C" w:rsidP="007D1CC4">
            <w:pPr>
              <w:jc w:val="center"/>
              <w:rPr>
                <w:rFonts w:eastAsia="Times New Roman" w:cs="Arial"/>
                <w:sz w:val="20"/>
                <w:szCs w:val="20"/>
              </w:rPr>
            </w:pPr>
          </w:p>
        </w:tc>
        <w:tc>
          <w:tcPr>
            <w:tcW w:w="556" w:type="pct"/>
          </w:tcPr>
          <w:p w14:paraId="42B82059" w14:textId="109BDFD4" w:rsidR="006A018C" w:rsidRDefault="006A018C" w:rsidP="007D1CC4">
            <w:pPr>
              <w:jc w:val="center"/>
              <w:rPr>
                <w:rFonts w:eastAsia="Times New Roman" w:cs="Arial"/>
                <w:sz w:val="20"/>
                <w:szCs w:val="20"/>
              </w:rPr>
            </w:pPr>
          </w:p>
        </w:tc>
        <w:tc>
          <w:tcPr>
            <w:tcW w:w="763" w:type="pct"/>
          </w:tcPr>
          <w:p w14:paraId="2CBDC17D" w14:textId="11E1703F" w:rsidR="006A018C" w:rsidRDefault="006A018C" w:rsidP="007D1CC4">
            <w:pPr>
              <w:jc w:val="center"/>
              <w:rPr>
                <w:rFonts w:eastAsia="Times New Roman" w:cs="Arial"/>
                <w:sz w:val="20"/>
                <w:szCs w:val="20"/>
              </w:rPr>
            </w:pPr>
          </w:p>
        </w:tc>
        <w:tc>
          <w:tcPr>
            <w:tcW w:w="1944" w:type="pct"/>
          </w:tcPr>
          <w:p w14:paraId="06B49302" w14:textId="51BE7027" w:rsidR="006A018C" w:rsidRDefault="006A018C" w:rsidP="007D1CC4">
            <w:pPr>
              <w:jc w:val="center"/>
              <w:rPr>
                <w:rFonts w:eastAsia="Times New Roman" w:cs="Arial"/>
                <w:sz w:val="20"/>
                <w:szCs w:val="20"/>
              </w:rPr>
            </w:pPr>
          </w:p>
        </w:tc>
      </w:tr>
    </w:tbl>
    <w:p w14:paraId="59F06E1D" w14:textId="3D37C027" w:rsidR="00EA73B3" w:rsidRPr="00EA73B3" w:rsidRDefault="00C94183" w:rsidP="00EA73B3">
      <w:pPr>
        <w:rPr>
          <w:rFonts w:eastAsia="Arial" w:cs="Times New Roman"/>
          <w:b/>
          <w:sz w:val="20"/>
          <w:szCs w:val="20"/>
        </w:rPr>
      </w:pPr>
      <w:r>
        <w:rPr>
          <w:rFonts w:eastAsia="Arial" w:cs="Times New Roman"/>
          <w:b/>
          <w:sz w:val="20"/>
          <w:szCs w:val="20"/>
        </w:rPr>
        <w:t>T</w:t>
      </w:r>
      <w:r w:rsidR="00EA73B3" w:rsidRPr="00EA73B3">
        <w:rPr>
          <w:rFonts w:eastAsia="Arial" w:cs="Times New Roman"/>
          <w:b/>
          <w:sz w:val="20"/>
          <w:szCs w:val="20"/>
        </w:rPr>
        <w:t>emplate Version History</w:t>
      </w:r>
    </w:p>
    <w:tbl>
      <w:tblPr>
        <w:tblStyle w:val="TableGrid1"/>
        <w:tblW w:w="5522" w:type="pct"/>
        <w:tblInd w:w="-459" w:type="dxa"/>
        <w:tblLook w:val="04A0" w:firstRow="1" w:lastRow="0" w:firstColumn="1" w:lastColumn="0" w:noHBand="0" w:noVBand="1"/>
      </w:tblPr>
      <w:tblGrid>
        <w:gridCol w:w="1797"/>
        <w:gridCol w:w="1663"/>
        <w:gridCol w:w="1107"/>
        <w:gridCol w:w="1519"/>
        <w:gridCol w:w="3871"/>
      </w:tblGrid>
      <w:tr w:rsidR="00EA73B3" w:rsidRPr="00EA73B3" w14:paraId="448EF1F8" w14:textId="77777777" w:rsidTr="0001729A">
        <w:trPr>
          <w:trHeight w:val="611"/>
        </w:trPr>
        <w:tc>
          <w:tcPr>
            <w:tcW w:w="902" w:type="pct"/>
            <w:tcBorders>
              <w:bottom w:val="single" w:sz="4" w:space="0" w:color="auto"/>
            </w:tcBorders>
            <w:shd w:val="clear" w:color="auto" w:fill="D6DCF0" w:themeFill="accent1" w:themeFillTint="33"/>
            <w:vAlign w:val="center"/>
          </w:tcPr>
          <w:p w14:paraId="77BD46CB"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Version</w:t>
            </w:r>
          </w:p>
        </w:tc>
        <w:tc>
          <w:tcPr>
            <w:tcW w:w="835" w:type="pct"/>
            <w:tcBorders>
              <w:bottom w:val="single" w:sz="4" w:space="0" w:color="auto"/>
            </w:tcBorders>
            <w:shd w:val="clear" w:color="auto" w:fill="D6DCF0" w:themeFill="accent1" w:themeFillTint="33"/>
            <w:vAlign w:val="center"/>
          </w:tcPr>
          <w:p w14:paraId="3351C80B"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Status</w:t>
            </w:r>
          </w:p>
        </w:tc>
        <w:tc>
          <w:tcPr>
            <w:tcW w:w="556" w:type="pct"/>
            <w:tcBorders>
              <w:bottom w:val="single" w:sz="4" w:space="0" w:color="auto"/>
            </w:tcBorders>
            <w:shd w:val="clear" w:color="auto" w:fill="D6DCF0" w:themeFill="accent1" w:themeFillTint="33"/>
            <w:vAlign w:val="center"/>
          </w:tcPr>
          <w:p w14:paraId="63740FDB"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Date</w:t>
            </w:r>
          </w:p>
        </w:tc>
        <w:tc>
          <w:tcPr>
            <w:tcW w:w="763" w:type="pct"/>
            <w:tcBorders>
              <w:bottom w:val="single" w:sz="4" w:space="0" w:color="auto"/>
            </w:tcBorders>
            <w:shd w:val="clear" w:color="auto" w:fill="D6DCF0" w:themeFill="accent1" w:themeFillTint="33"/>
            <w:vAlign w:val="center"/>
          </w:tcPr>
          <w:p w14:paraId="769137CC"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Author(s)</w:t>
            </w:r>
          </w:p>
        </w:tc>
        <w:tc>
          <w:tcPr>
            <w:tcW w:w="1944" w:type="pct"/>
            <w:tcBorders>
              <w:bottom w:val="single" w:sz="4" w:space="0" w:color="auto"/>
            </w:tcBorders>
            <w:shd w:val="clear" w:color="auto" w:fill="D6DCF0" w:themeFill="accent1" w:themeFillTint="33"/>
            <w:vAlign w:val="center"/>
          </w:tcPr>
          <w:p w14:paraId="3C1674E3"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Summary of Changes</w:t>
            </w:r>
          </w:p>
        </w:tc>
      </w:tr>
      <w:tr w:rsidR="00EA73B3" w:rsidRPr="00EA73B3" w14:paraId="1A840032" w14:textId="77777777" w:rsidTr="0001729A">
        <w:trPr>
          <w:trHeight w:val="611"/>
        </w:trPr>
        <w:tc>
          <w:tcPr>
            <w:tcW w:w="902" w:type="pct"/>
            <w:shd w:val="clear" w:color="auto" w:fill="FFFFFF" w:themeFill="background1"/>
            <w:vAlign w:val="center"/>
          </w:tcPr>
          <w:p w14:paraId="3AE59834" w14:textId="77777777" w:rsidR="00EA73B3" w:rsidRPr="00EA73B3" w:rsidRDefault="00EA73B3" w:rsidP="00EA73B3">
            <w:pPr>
              <w:jc w:val="center"/>
              <w:rPr>
                <w:rFonts w:eastAsia="Times New Roman" w:cs="Arial"/>
                <w:sz w:val="20"/>
              </w:rPr>
            </w:pPr>
            <w:r w:rsidRPr="00EA73B3">
              <w:rPr>
                <w:rFonts w:eastAsia="Times New Roman" w:cs="Arial"/>
                <w:sz w:val="20"/>
              </w:rPr>
              <w:t>2.0</w:t>
            </w:r>
          </w:p>
        </w:tc>
        <w:tc>
          <w:tcPr>
            <w:tcW w:w="835" w:type="pct"/>
            <w:shd w:val="clear" w:color="auto" w:fill="FFFFFF" w:themeFill="background1"/>
            <w:vAlign w:val="center"/>
          </w:tcPr>
          <w:p w14:paraId="150CC5F4" w14:textId="77777777" w:rsidR="00EA73B3" w:rsidRPr="00EA73B3" w:rsidRDefault="00EA73B3" w:rsidP="00EA73B3">
            <w:pPr>
              <w:jc w:val="center"/>
              <w:rPr>
                <w:rFonts w:eastAsia="Times New Roman" w:cs="Arial"/>
                <w:sz w:val="20"/>
              </w:rPr>
            </w:pPr>
            <w:r w:rsidRPr="00EA73B3">
              <w:rPr>
                <w:rFonts w:eastAsia="Times New Roman" w:cs="Arial"/>
                <w:sz w:val="20"/>
              </w:rPr>
              <w:t>Approved</w:t>
            </w:r>
          </w:p>
        </w:tc>
        <w:tc>
          <w:tcPr>
            <w:tcW w:w="556" w:type="pct"/>
            <w:shd w:val="clear" w:color="auto" w:fill="FFFFFF" w:themeFill="background1"/>
            <w:vAlign w:val="center"/>
          </w:tcPr>
          <w:p w14:paraId="2612EAEC" w14:textId="77777777" w:rsidR="00EA73B3" w:rsidRPr="00EA73B3" w:rsidRDefault="00EA73B3" w:rsidP="00EA73B3">
            <w:pPr>
              <w:jc w:val="center"/>
              <w:rPr>
                <w:rFonts w:eastAsia="Times New Roman" w:cs="Arial"/>
                <w:sz w:val="20"/>
              </w:rPr>
            </w:pPr>
            <w:r w:rsidRPr="00EA73B3">
              <w:rPr>
                <w:rFonts w:eastAsia="Times New Roman" w:cs="Arial"/>
                <w:sz w:val="20"/>
              </w:rPr>
              <w:t>17/07/18</w:t>
            </w:r>
          </w:p>
        </w:tc>
        <w:tc>
          <w:tcPr>
            <w:tcW w:w="763" w:type="pct"/>
            <w:shd w:val="clear" w:color="auto" w:fill="FFFFFF" w:themeFill="background1"/>
            <w:vAlign w:val="center"/>
          </w:tcPr>
          <w:p w14:paraId="3ECB2BF0" w14:textId="77777777" w:rsidR="00EA73B3" w:rsidRPr="00EA73B3" w:rsidRDefault="00EA73B3" w:rsidP="00EA73B3">
            <w:pPr>
              <w:jc w:val="center"/>
              <w:rPr>
                <w:rFonts w:eastAsia="Times New Roman" w:cs="Arial"/>
                <w:sz w:val="20"/>
              </w:rPr>
            </w:pPr>
            <w:r w:rsidRPr="00EA73B3">
              <w:rPr>
                <w:rFonts w:eastAsia="Times New Roman" w:cs="Arial"/>
                <w:sz w:val="20"/>
              </w:rPr>
              <w:t>Rebecca Perkins</w:t>
            </w:r>
          </w:p>
        </w:tc>
        <w:tc>
          <w:tcPr>
            <w:tcW w:w="1944" w:type="pct"/>
            <w:shd w:val="clear" w:color="auto" w:fill="FFFFFF" w:themeFill="background1"/>
            <w:vAlign w:val="center"/>
          </w:tcPr>
          <w:p w14:paraId="1361659D" w14:textId="77777777" w:rsidR="00EA73B3" w:rsidRPr="00EA73B3" w:rsidRDefault="00EA73B3" w:rsidP="00EA73B3">
            <w:pPr>
              <w:rPr>
                <w:rFonts w:eastAsia="Times New Roman" w:cs="Arial"/>
                <w:sz w:val="20"/>
              </w:rPr>
            </w:pPr>
            <w:r w:rsidRPr="00EA73B3">
              <w:rPr>
                <w:rFonts w:eastAsia="Times New Roman" w:cs="Arial"/>
                <w:sz w:val="20"/>
              </w:rPr>
              <w:t>Template approved at ChMC on 11</w:t>
            </w:r>
            <w:r w:rsidRPr="00EA73B3">
              <w:rPr>
                <w:rFonts w:eastAsia="Times New Roman" w:cs="Arial"/>
                <w:sz w:val="20"/>
                <w:vertAlign w:val="superscript"/>
              </w:rPr>
              <w:t>th</w:t>
            </w:r>
            <w:r w:rsidRPr="00EA73B3">
              <w:rPr>
                <w:rFonts w:eastAsia="Times New Roman" w:cs="Arial"/>
                <w:sz w:val="20"/>
              </w:rPr>
              <w:t xml:space="preserve"> July</w:t>
            </w:r>
          </w:p>
        </w:tc>
      </w:tr>
      <w:tr w:rsidR="00EA73B3" w:rsidRPr="00EA73B3" w14:paraId="19151F85" w14:textId="77777777" w:rsidTr="0001729A">
        <w:trPr>
          <w:trHeight w:val="611"/>
        </w:trPr>
        <w:tc>
          <w:tcPr>
            <w:tcW w:w="902" w:type="pct"/>
            <w:shd w:val="clear" w:color="auto" w:fill="FFFFFF" w:themeFill="background1"/>
            <w:vAlign w:val="center"/>
          </w:tcPr>
          <w:p w14:paraId="0EFC9A7B" w14:textId="3F88E08F" w:rsidR="00EA73B3" w:rsidRPr="00EA73B3" w:rsidRDefault="007E7C5B" w:rsidP="00EA73B3">
            <w:pPr>
              <w:jc w:val="center"/>
              <w:rPr>
                <w:rFonts w:eastAsia="Times New Roman" w:cs="Arial"/>
                <w:sz w:val="20"/>
              </w:rPr>
            </w:pPr>
            <w:r>
              <w:rPr>
                <w:rFonts w:eastAsia="Times New Roman" w:cs="Arial"/>
                <w:sz w:val="20"/>
              </w:rPr>
              <w:t>3.0</w:t>
            </w:r>
          </w:p>
        </w:tc>
        <w:tc>
          <w:tcPr>
            <w:tcW w:w="835" w:type="pct"/>
            <w:shd w:val="clear" w:color="auto" w:fill="FFFFFF" w:themeFill="background1"/>
            <w:vAlign w:val="center"/>
          </w:tcPr>
          <w:p w14:paraId="0BBF25B2" w14:textId="4CE44B67" w:rsidR="00EA73B3" w:rsidRPr="00EA73B3" w:rsidRDefault="007E7C5B" w:rsidP="007E7C5B">
            <w:pPr>
              <w:jc w:val="center"/>
              <w:rPr>
                <w:rFonts w:eastAsia="Times New Roman" w:cs="Arial"/>
                <w:sz w:val="20"/>
              </w:rPr>
            </w:pPr>
            <w:r>
              <w:rPr>
                <w:rFonts w:eastAsia="Times New Roman" w:cs="Arial"/>
                <w:sz w:val="20"/>
              </w:rPr>
              <w:t>Approved</w:t>
            </w:r>
          </w:p>
        </w:tc>
        <w:tc>
          <w:tcPr>
            <w:tcW w:w="556" w:type="pct"/>
            <w:shd w:val="clear" w:color="auto" w:fill="FFFFFF" w:themeFill="background1"/>
            <w:vAlign w:val="center"/>
          </w:tcPr>
          <w:p w14:paraId="3F15DC4E" w14:textId="09A98BC7" w:rsidR="00EA73B3" w:rsidRPr="00EA73B3" w:rsidRDefault="00EA73B3" w:rsidP="00EA73B3">
            <w:pPr>
              <w:jc w:val="center"/>
              <w:rPr>
                <w:rFonts w:eastAsia="Times New Roman" w:cs="Arial"/>
                <w:sz w:val="20"/>
              </w:rPr>
            </w:pPr>
            <w:r>
              <w:rPr>
                <w:rFonts w:eastAsia="Times New Roman" w:cs="Arial"/>
                <w:sz w:val="20"/>
              </w:rPr>
              <w:t>19/12/18</w:t>
            </w:r>
          </w:p>
        </w:tc>
        <w:tc>
          <w:tcPr>
            <w:tcW w:w="763" w:type="pct"/>
            <w:shd w:val="clear" w:color="auto" w:fill="FFFFFF" w:themeFill="background1"/>
            <w:vAlign w:val="center"/>
          </w:tcPr>
          <w:p w14:paraId="44B1707B" w14:textId="486416E7" w:rsidR="00EA73B3" w:rsidRPr="00EA73B3" w:rsidRDefault="00EA73B3" w:rsidP="00EA73B3">
            <w:pPr>
              <w:jc w:val="center"/>
              <w:rPr>
                <w:rFonts w:eastAsia="Times New Roman" w:cs="Arial"/>
                <w:sz w:val="20"/>
              </w:rPr>
            </w:pPr>
            <w:r>
              <w:rPr>
                <w:rFonts w:eastAsia="Times New Roman" w:cs="Arial"/>
                <w:sz w:val="20"/>
              </w:rPr>
              <w:t xml:space="preserve">Heather </w:t>
            </w:r>
            <w:proofErr w:type="spellStart"/>
            <w:r>
              <w:rPr>
                <w:rFonts w:eastAsia="Times New Roman" w:cs="Arial"/>
                <w:sz w:val="20"/>
              </w:rPr>
              <w:t>Spensley</w:t>
            </w:r>
            <w:proofErr w:type="spellEnd"/>
          </w:p>
        </w:tc>
        <w:tc>
          <w:tcPr>
            <w:tcW w:w="1944" w:type="pct"/>
            <w:shd w:val="clear" w:color="auto" w:fill="FFFFFF" w:themeFill="background1"/>
            <w:vAlign w:val="center"/>
          </w:tcPr>
          <w:p w14:paraId="6634F7D9" w14:textId="2F130DD4" w:rsidR="00EA73B3" w:rsidRPr="00EA73B3" w:rsidRDefault="00EA73B3" w:rsidP="00EA73B3">
            <w:pPr>
              <w:rPr>
                <w:rFonts w:eastAsia="Times New Roman" w:cs="Arial"/>
                <w:sz w:val="20"/>
              </w:rPr>
            </w:pPr>
            <w:r>
              <w:rPr>
                <w:rFonts w:eastAsia="Times New Roman" w:cs="Arial"/>
                <w:sz w:val="20"/>
              </w:rPr>
              <w:t xml:space="preserve">Moved onto </w:t>
            </w:r>
            <w:proofErr w:type="spellStart"/>
            <w:r>
              <w:rPr>
                <w:rFonts w:eastAsia="Times New Roman" w:cs="Arial"/>
                <w:sz w:val="20"/>
              </w:rPr>
              <w:t>Xoserve’s</w:t>
            </w:r>
            <w:proofErr w:type="spellEnd"/>
            <w:r>
              <w:rPr>
                <w:rFonts w:eastAsia="Times New Roman" w:cs="Arial"/>
                <w:sz w:val="20"/>
              </w:rPr>
              <w:t xml:space="preserve"> new Word template in line with new branding</w:t>
            </w:r>
          </w:p>
        </w:tc>
      </w:tr>
    </w:tbl>
    <w:p w14:paraId="7651F714" w14:textId="77777777" w:rsidR="00D66C7E" w:rsidRPr="00EA73B3" w:rsidRDefault="00D66C7E" w:rsidP="00EA73B3">
      <w:bookmarkStart w:id="0" w:name="_GoBack"/>
      <w:bookmarkEnd w:id="0"/>
    </w:p>
    <w:sectPr w:rsidR="00D66C7E" w:rsidRPr="00EA73B3">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661C5" w14:textId="77777777" w:rsidR="007F33B3" w:rsidRDefault="007F33B3" w:rsidP="00324744">
      <w:pPr>
        <w:spacing w:after="0" w:line="240" w:lineRule="auto"/>
      </w:pPr>
      <w:r>
        <w:separator/>
      </w:r>
    </w:p>
  </w:endnote>
  <w:endnote w:type="continuationSeparator" w:id="0">
    <w:p w14:paraId="610592EF" w14:textId="77777777" w:rsidR="007F33B3" w:rsidRDefault="007F33B3"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79F8C" w14:textId="77777777" w:rsidR="00BD0A45" w:rsidRDefault="00BD0A45">
    <w:pPr>
      <w:pStyle w:val="Footer"/>
    </w:pPr>
    <w:r>
      <w:rPr>
        <w:noProof/>
      </w:rPr>
      <mc:AlternateContent>
        <mc:Choice Requires="wps">
          <w:drawing>
            <wp:anchor distT="0" distB="0" distL="114300" distR="114300" simplePos="0" relativeHeight="251661312" behindDoc="0" locked="0" layoutInCell="1" allowOverlap="1" wp14:anchorId="67279F8F" wp14:editId="67279F90">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72F3CB"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411EB" w14:textId="77777777" w:rsidR="007F33B3" w:rsidRDefault="007F33B3" w:rsidP="00324744">
      <w:pPr>
        <w:spacing w:after="0" w:line="240" w:lineRule="auto"/>
      </w:pPr>
      <w:r>
        <w:separator/>
      </w:r>
    </w:p>
  </w:footnote>
  <w:footnote w:type="continuationSeparator" w:id="0">
    <w:p w14:paraId="21A798AD" w14:textId="77777777" w:rsidR="007F33B3" w:rsidRDefault="007F33B3" w:rsidP="00324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79F8B" w14:textId="77777777" w:rsidR="00324744" w:rsidRDefault="00324744">
    <w:pPr>
      <w:pStyle w:val="Header"/>
    </w:pPr>
    <w:r>
      <w:rPr>
        <w:noProof/>
      </w:rPr>
      <mc:AlternateContent>
        <mc:Choice Requires="wps">
          <w:drawing>
            <wp:anchor distT="0" distB="0" distL="114300" distR="114300" simplePos="0" relativeHeight="251659264" behindDoc="0" locked="0" layoutInCell="1" allowOverlap="1" wp14:anchorId="67279F8D" wp14:editId="67279F8E">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16FDB1"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8F4"/>
    <w:multiLevelType w:val="hybridMultilevel"/>
    <w:tmpl w:val="B84CC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3E6261"/>
    <w:multiLevelType w:val="hybridMultilevel"/>
    <w:tmpl w:val="EB86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66ABA"/>
    <w:multiLevelType w:val="hybridMultilevel"/>
    <w:tmpl w:val="46DCE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687564"/>
    <w:multiLevelType w:val="hybridMultilevel"/>
    <w:tmpl w:val="9ECC6B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1016562"/>
    <w:multiLevelType w:val="hybridMultilevel"/>
    <w:tmpl w:val="77684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B3443D"/>
    <w:multiLevelType w:val="hybridMultilevel"/>
    <w:tmpl w:val="1C88F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04A52"/>
    <w:multiLevelType w:val="hybridMultilevel"/>
    <w:tmpl w:val="06BCDE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5554D48"/>
    <w:multiLevelType w:val="hybridMultilevel"/>
    <w:tmpl w:val="2F2E79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E1747AD"/>
    <w:multiLevelType w:val="hybridMultilevel"/>
    <w:tmpl w:val="F08E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C86465"/>
    <w:multiLevelType w:val="hybridMultilevel"/>
    <w:tmpl w:val="E9B2CFE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61727E"/>
    <w:multiLevelType w:val="hybridMultilevel"/>
    <w:tmpl w:val="3AD6A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4E564B"/>
    <w:multiLevelType w:val="hybridMultilevel"/>
    <w:tmpl w:val="A5426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4"/>
  </w:num>
  <w:num w:numId="4">
    <w:abstractNumId w:val="2"/>
  </w:num>
  <w:num w:numId="5">
    <w:abstractNumId w:val="8"/>
  </w:num>
  <w:num w:numId="6">
    <w:abstractNumId w:val="5"/>
  </w:num>
  <w:num w:numId="7">
    <w:abstractNumId w:val="7"/>
  </w:num>
  <w:num w:numId="8">
    <w:abstractNumId w:val="3"/>
  </w:num>
  <w:num w:numId="9">
    <w:abstractNumId w:val="6"/>
  </w:num>
  <w:num w:numId="10">
    <w:abstractNumId w:val="1"/>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140B"/>
    <w:rsid w:val="00002296"/>
    <w:rsid w:val="000144B8"/>
    <w:rsid w:val="00037DF7"/>
    <w:rsid w:val="0004521F"/>
    <w:rsid w:val="0007123D"/>
    <w:rsid w:val="00073ED3"/>
    <w:rsid w:val="00074BC0"/>
    <w:rsid w:val="00074E9F"/>
    <w:rsid w:val="00077092"/>
    <w:rsid w:val="00081ADB"/>
    <w:rsid w:val="00081D89"/>
    <w:rsid w:val="000956D3"/>
    <w:rsid w:val="000A1AD1"/>
    <w:rsid w:val="000E4B19"/>
    <w:rsid w:val="000E6B91"/>
    <w:rsid w:val="00112FC6"/>
    <w:rsid w:val="001145E9"/>
    <w:rsid w:val="00125B61"/>
    <w:rsid w:val="00125E05"/>
    <w:rsid w:val="001420CD"/>
    <w:rsid w:val="00144E00"/>
    <w:rsid w:val="00171105"/>
    <w:rsid w:val="00195A39"/>
    <w:rsid w:val="001A238D"/>
    <w:rsid w:val="001A2A6F"/>
    <w:rsid w:val="001A654E"/>
    <w:rsid w:val="001B2F6A"/>
    <w:rsid w:val="001C2268"/>
    <w:rsid w:val="001D1E74"/>
    <w:rsid w:val="001F05D7"/>
    <w:rsid w:val="00226D34"/>
    <w:rsid w:val="00296A6C"/>
    <w:rsid w:val="002D185F"/>
    <w:rsid w:val="00304865"/>
    <w:rsid w:val="00313831"/>
    <w:rsid w:val="0032231D"/>
    <w:rsid w:val="00324744"/>
    <w:rsid w:val="003277AF"/>
    <w:rsid w:val="003335AE"/>
    <w:rsid w:val="00347E66"/>
    <w:rsid w:val="00360AA2"/>
    <w:rsid w:val="0036191C"/>
    <w:rsid w:val="0037717F"/>
    <w:rsid w:val="003779A1"/>
    <w:rsid w:val="00380D52"/>
    <w:rsid w:val="00396615"/>
    <w:rsid w:val="003A1E2F"/>
    <w:rsid w:val="003A461C"/>
    <w:rsid w:val="003B15CE"/>
    <w:rsid w:val="003B40D6"/>
    <w:rsid w:val="003C262F"/>
    <w:rsid w:val="003C4F6E"/>
    <w:rsid w:val="003E3E7E"/>
    <w:rsid w:val="003E6936"/>
    <w:rsid w:val="0040080A"/>
    <w:rsid w:val="00405B4B"/>
    <w:rsid w:val="0041158B"/>
    <w:rsid w:val="004167DB"/>
    <w:rsid w:val="00426807"/>
    <w:rsid w:val="00452D03"/>
    <w:rsid w:val="0046181B"/>
    <w:rsid w:val="004646F1"/>
    <w:rsid w:val="00471B31"/>
    <w:rsid w:val="00472850"/>
    <w:rsid w:val="004856BC"/>
    <w:rsid w:val="004A67C5"/>
    <w:rsid w:val="004B696E"/>
    <w:rsid w:val="004D0455"/>
    <w:rsid w:val="004D67FC"/>
    <w:rsid w:val="004F1335"/>
    <w:rsid w:val="004F3362"/>
    <w:rsid w:val="00512B89"/>
    <w:rsid w:val="00517F6F"/>
    <w:rsid w:val="00532213"/>
    <w:rsid w:val="00547A53"/>
    <w:rsid w:val="0055298E"/>
    <w:rsid w:val="005800B3"/>
    <w:rsid w:val="0059332B"/>
    <w:rsid w:val="0059601A"/>
    <w:rsid w:val="005A77E6"/>
    <w:rsid w:val="005C1314"/>
    <w:rsid w:val="005D108A"/>
    <w:rsid w:val="005D5B38"/>
    <w:rsid w:val="0061597E"/>
    <w:rsid w:val="006307C3"/>
    <w:rsid w:val="006316DF"/>
    <w:rsid w:val="00637DC4"/>
    <w:rsid w:val="00652A8D"/>
    <w:rsid w:val="00653EE5"/>
    <w:rsid w:val="00656399"/>
    <w:rsid w:val="006676BF"/>
    <w:rsid w:val="00674E9D"/>
    <w:rsid w:val="006A018C"/>
    <w:rsid w:val="006A072C"/>
    <w:rsid w:val="006A47EC"/>
    <w:rsid w:val="006D4444"/>
    <w:rsid w:val="00702820"/>
    <w:rsid w:val="00716E35"/>
    <w:rsid w:val="00717686"/>
    <w:rsid w:val="007217A1"/>
    <w:rsid w:val="007243D3"/>
    <w:rsid w:val="0073514E"/>
    <w:rsid w:val="007408A4"/>
    <w:rsid w:val="007932AE"/>
    <w:rsid w:val="00793934"/>
    <w:rsid w:val="007A56DB"/>
    <w:rsid w:val="007B2005"/>
    <w:rsid w:val="007D1CC4"/>
    <w:rsid w:val="007D4F26"/>
    <w:rsid w:val="007E7C5B"/>
    <w:rsid w:val="007F33B3"/>
    <w:rsid w:val="0080704F"/>
    <w:rsid w:val="00811338"/>
    <w:rsid w:val="00817A62"/>
    <w:rsid w:val="008230D1"/>
    <w:rsid w:val="008306EB"/>
    <w:rsid w:val="00834E23"/>
    <w:rsid w:val="008450F2"/>
    <w:rsid w:val="008452E0"/>
    <w:rsid w:val="008514E8"/>
    <w:rsid w:val="00854ACF"/>
    <w:rsid w:val="008671E5"/>
    <w:rsid w:val="00867F11"/>
    <w:rsid w:val="008A0F75"/>
    <w:rsid w:val="008B74E9"/>
    <w:rsid w:val="008C62F9"/>
    <w:rsid w:val="008D09A4"/>
    <w:rsid w:val="008D1001"/>
    <w:rsid w:val="008D3263"/>
    <w:rsid w:val="00930596"/>
    <w:rsid w:val="00931D8B"/>
    <w:rsid w:val="0093405B"/>
    <w:rsid w:val="00940C97"/>
    <w:rsid w:val="00951E2B"/>
    <w:rsid w:val="0096307B"/>
    <w:rsid w:val="009638B0"/>
    <w:rsid w:val="0097316F"/>
    <w:rsid w:val="009872F3"/>
    <w:rsid w:val="00990C63"/>
    <w:rsid w:val="00995DBE"/>
    <w:rsid w:val="00997458"/>
    <w:rsid w:val="009A3A60"/>
    <w:rsid w:val="009B69A8"/>
    <w:rsid w:val="009C6718"/>
    <w:rsid w:val="009D5823"/>
    <w:rsid w:val="009D7DEF"/>
    <w:rsid w:val="00A02767"/>
    <w:rsid w:val="00A04995"/>
    <w:rsid w:val="00A12A6C"/>
    <w:rsid w:val="00A1347D"/>
    <w:rsid w:val="00A138DD"/>
    <w:rsid w:val="00A327E6"/>
    <w:rsid w:val="00A921E8"/>
    <w:rsid w:val="00A9513E"/>
    <w:rsid w:val="00AA7197"/>
    <w:rsid w:val="00AB13F6"/>
    <w:rsid w:val="00AB2D17"/>
    <w:rsid w:val="00AB5B54"/>
    <w:rsid w:val="00AB63DE"/>
    <w:rsid w:val="00AC2CDF"/>
    <w:rsid w:val="00AD3812"/>
    <w:rsid w:val="00AE4CAE"/>
    <w:rsid w:val="00AE6452"/>
    <w:rsid w:val="00AF4569"/>
    <w:rsid w:val="00B007DB"/>
    <w:rsid w:val="00B13EF8"/>
    <w:rsid w:val="00B426BF"/>
    <w:rsid w:val="00B52D2C"/>
    <w:rsid w:val="00B6358B"/>
    <w:rsid w:val="00B7291F"/>
    <w:rsid w:val="00B85592"/>
    <w:rsid w:val="00B8770C"/>
    <w:rsid w:val="00B90933"/>
    <w:rsid w:val="00B90DC4"/>
    <w:rsid w:val="00BB3ECC"/>
    <w:rsid w:val="00BB53CA"/>
    <w:rsid w:val="00BC2310"/>
    <w:rsid w:val="00BC6A7B"/>
    <w:rsid w:val="00BD0A45"/>
    <w:rsid w:val="00BD0BF9"/>
    <w:rsid w:val="00BD761E"/>
    <w:rsid w:val="00BD7DAC"/>
    <w:rsid w:val="00BE55AF"/>
    <w:rsid w:val="00C033B7"/>
    <w:rsid w:val="00C14233"/>
    <w:rsid w:val="00C1518E"/>
    <w:rsid w:val="00C41A31"/>
    <w:rsid w:val="00C43B06"/>
    <w:rsid w:val="00C47387"/>
    <w:rsid w:val="00C52B30"/>
    <w:rsid w:val="00C67735"/>
    <w:rsid w:val="00C929C3"/>
    <w:rsid w:val="00C94183"/>
    <w:rsid w:val="00C979FB"/>
    <w:rsid w:val="00CC3903"/>
    <w:rsid w:val="00CC7D95"/>
    <w:rsid w:val="00D155B6"/>
    <w:rsid w:val="00D20682"/>
    <w:rsid w:val="00D24A5F"/>
    <w:rsid w:val="00D34B3C"/>
    <w:rsid w:val="00D377F1"/>
    <w:rsid w:val="00D417DF"/>
    <w:rsid w:val="00D44167"/>
    <w:rsid w:val="00D60443"/>
    <w:rsid w:val="00D66C7E"/>
    <w:rsid w:val="00DA3FA2"/>
    <w:rsid w:val="00DA5A38"/>
    <w:rsid w:val="00DB0CD4"/>
    <w:rsid w:val="00DD254F"/>
    <w:rsid w:val="00DE7E38"/>
    <w:rsid w:val="00E00E42"/>
    <w:rsid w:val="00E03804"/>
    <w:rsid w:val="00E115BC"/>
    <w:rsid w:val="00E248F9"/>
    <w:rsid w:val="00E32791"/>
    <w:rsid w:val="00E32A66"/>
    <w:rsid w:val="00E474BA"/>
    <w:rsid w:val="00E50C88"/>
    <w:rsid w:val="00E73D1B"/>
    <w:rsid w:val="00E83055"/>
    <w:rsid w:val="00E83C06"/>
    <w:rsid w:val="00E9028C"/>
    <w:rsid w:val="00E94590"/>
    <w:rsid w:val="00E96EE6"/>
    <w:rsid w:val="00EA1C66"/>
    <w:rsid w:val="00EA73B3"/>
    <w:rsid w:val="00ED5798"/>
    <w:rsid w:val="00ED6106"/>
    <w:rsid w:val="00EE2579"/>
    <w:rsid w:val="00F14AA9"/>
    <w:rsid w:val="00F2472C"/>
    <w:rsid w:val="00F34FD6"/>
    <w:rsid w:val="00F41739"/>
    <w:rsid w:val="00F538EF"/>
    <w:rsid w:val="00F67086"/>
    <w:rsid w:val="00F95876"/>
    <w:rsid w:val="00FB5BB3"/>
    <w:rsid w:val="00FD16DA"/>
    <w:rsid w:val="00FD2E78"/>
    <w:rsid w:val="0A57A144"/>
    <w:rsid w:val="23C9C613"/>
    <w:rsid w:val="2AC8B6F1"/>
    <w:rsid w:val="43CE2C78"/>
    <w:rsid w:val="724B4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79F40"/>
  <w15:docId w15:val="{6D51E73F-321A-4180-9FE9-77807203D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EA7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A7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4AA9"/>
    <w:pPr>
      <w:ind w:left="720"/>
      <w:contextualSpacing/>
    </w:pPr>
  </w:style>
  <w:style w:type="character" w:styleId="CommentReference">
    <w:name w:val="annotation reference"/>
    <w:basedOn w:val="DefaultParagraphFont"/>
    <w:uiPriority w:val="99"/>
    <w:semiHidden/>
    <w:unhideWhenUsed/>
    <w:rsid w:val="00E50C88"/>
    <w:rPr>
      <w:sz w:val="16"/>
      <w:szCs w:val="16"/>
    </w:rPr>
  </w:style>
  <w:style w:type="paragraph" w:styleId="CommentText">
    <w:name w:val="annotation text"/>
    <w:basedOn w:val="Normal"/>
    <w:link w:val="CommentTextChar"/>
    <w:uiPriority w:val="99"/>
    <w:semiHidden/>
    <w:unhideWhenUsed/>
    <w:rsid w:val="00E50C88"/>
    <w:pPr>
      <w:spacing w:line="240" w:lineRule="auto"/>
    </w:pPr>
    <w:rPr>
      <w:sz w:val="20"/>
      <w:szCs w:val="20"/>
    </w:rPr>
  </w:style>
  <w:style w:type="character" w:customStyle="1" w:styleId="CommentTextChar">
    <w:name w:val="Comment Text Char"/>
    <w:basedOn w:val="DefaultParagraphFont"/>
    <w:link w:val="CommentText"/>
    <w:uiPriority w:val="99"/>
    <w:semiHidden/>
    <w:rsid w:val="00E50C8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50C88"/>
    <w:rPr>
      <w:b/>
      <w:bCs/>
    </w:rPr>
  </w:style>
  <w:style w:type="character" w:customStyle="1" w:styleId="CommentSubjectChar">
    <w:name w:val="Comment Subject Char"/>
    <w:basedOn w:val="CommentTextChar"/>
    <w:link w:val="CommentSubject"/>
    <w:uiPriority w:val="99"/>
    <w:semiHidden/>
    <w:rsid w:val="00E50C88"/>
    <w:rPr>
      <w:rFonts w:ascii="Arial" w:hAnsi="Arial"/>
      <w:b/>
      <w:bCs/>
      <w:sz w:val="20"/>
      <w:szCs w:val="20"/>
    </w:rPr>
  </w:style>
  <w:style w:type="paragraph" w:styleId="NormalWeb">
    <w:name w:val="Normal (Web)"/>
    <w:basedOn w:val="Normal"/>
    <w:uiPriority w:val="99"/>
    <w:unhideWhenUsed/>
    <w:rsid w:val="002D185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49502">
      <w:bodyDiv w:val="1"/>
      <w:marLeft w:val="0"/>
      <w:marRight w:val="0"/>
      <w:marTop w:val="0"/>
      <w:marBottom w:val="0"/>
      <w:divBdr>
        <w:top w:val="none" w:sz="0" w:space="0" w:color="auto"/>
        <w:left w:val="none" w:sz="0" w:space="0" w:color="auto"/>
        <w:bottom w:val="none" w:sz="0" w:space="0" w:color="auto"/>
        <w:right w:val="none" w:sz="0" w:space="0" w:color="auto"/>
      </w:divBdr>
    </w:div>
    <w:div w:id="484669692">
      <w:bodyDiv w:val="1"/>
      <w:marLeft w:val="0"/>
      <w:marRight w:val="0"/>
      <w:marTop w:val="0"/>
      <w:marBottom w:val="0"/>
      <w:divBdr>
        <w:top w:val="none" w:sz="0" w:space="0" w:color="auto"/>
        <w:left w:val="none" w:sz="0" w:space="0" w:color="auto"/>
        <w:bottom w:val="none" w:sz="0" w:space="0" w:color="auto"/>
        <w:right w:val="none" w:sz="0" w:space="0" w:color="auto"/>
      </w:divBdr>
    </w:div>
    <w:div w:id="1013338558">
      <w:bodyDiv w:val="1"/>
      <w:marLeft w:val="0"/>
      <w:marRight w:val="0"/>
      <w:marTop w:val="0"/>
      <w:marBottom w:val="0"/>
      <w:divBdr>
        <w:top w:val="none" w:sz="0" w:space="0" w:color="auto"/>
        <w:left w:val="none" w:sz="0" w:space="0" w:color="auto"/>
        <w:bottom w:val="none" w:sz="0" w:space="0" w:color="auto"/>
        <w:right w:val="none" w:sz="0" w:space="0" w:color="auto"/>
      </w:divBdr>
      <w:divsChild>
        <w:div w:id="1097943066">
          <w:marLeft w:val="-15"/>
          <w:marRight w:val="-15"/>
          <w:marTop w:val="0"/>
          <w:marBottom w:val="0"/>
          <w:divBdr>
            <w:top w:val="none" w:sz="0" w:space="0" w:color="auto"/>
            <w:left w:val="none" w:sz="0" w:space="0" w:color="auto"/>
            <w:bottom w:val="none" w:sz="0" w:space="0" w:color="auto"/>
            <w:right w:val="none" w:sz="0" w:space="0" w:color="auto"/>
          </w:divBdr>
        </w:div>
        <w:div w:id="303123276">
          <w:marLeft w:val="0"/>
          <w:marRight w:val="0"/>
          <w:marTop w:val="0"/>
          <w:marBottom w:val="0"/>
          <w:divBdr>
            <w:top w:val="none" w:sz="0" w:space="0" w:color="auto"/>
            <w:left w:val="none" w:sz="0" w:space="0" w:color="auto"/>
            <w:bottom w:val="none" w:sz="0" w:space="0" w:color="auto"/>
            <w:right w:val="none" w:sz="0" w:space="0" w:color="auto"/>
          </w:divBdr>
          <w:divsChild>
            <w:div w:id="1848210117">
              <w:marLeft w:val="0"/>
              <w:marRight w:val="0"/>
              <w:marTop w:val="0"/>
              <w:marBottom w:val="0"/>
              <w:divBdr>
                <w:top w:val="none" w:sz="0" w:space="0" w:color="auto"/>
                <w:left w:val="none" w:sz="0" w:space="0" w:color="auto"/>
                <w:bottom w:val="none" w:sz="0" w:space="0" w:color="auto"/>
                <w:right w:val="none" w:sz="0" w:space="0" w:color="auto"/>
              </w:divBdr>
              <w:divsChild>
                <w:div w:id="6847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78518">
      <w:bodyDiv w:val="1"/>
      <w:marLeft w:val="0"/>
      <w:marRight w:val="0"/>
      <w:marTop w:val="0"/>
      <w:marBottom w:val="0"/>
      <w:divBdr>
        <w:top w:val="none" w:sz="0" w:space="0" w:color="auto"/>
        <w:left w:val="none" w:sz="0" w:space="0" w:color="auto"/>
        <w:bottom w:val="none" w:sz="0" w:space="0" w:color="auto"/>
        <w:right w:val="none" w:sz="0" w:space="0" w:color="auto"/>
      </w:divBdr>
    </w:div>
    <w:div w:id="1462336876">
      <w:bodyDiv w:val="1"/>
      <w:marLeft w:val="0"/>
      <w:marRight w:val="0"/>
      <w:marTop w:val="0"/>
      <w:marBottom w:val="0"/>
      <w:divBdr>
        <w:top w:val="none" w:sz="0" w:space="0" w:color="auto"/>
        <w:left w:val="none" w:sz="0" w:space="0" w:color="auto"/>
        <w:bottom w:val="none" w:sz="0" w:space="0" w:color="auto"/>
        <w:right w:val="none" w:sz="0" w:space="0" w:color="auto"/>
      </w:divBdr>
    </w:div>
    <w:div w:id="206729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PowerPoint_Presentation.pptx"/><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mailto:box.xoserve.portfoliooffice@xoserve.com"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PowerPoint_Presentation1.pptx"/></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4A46900855F54F8B1B4A69CC14CF6B" ma:contentTypeVersion="5" ma:contentTypeDescription="Create a new document." ma:contentTypeScope="" ma:versionID="f395a190287002935880076d131e6e39">
  <xsd:schema xmlns:xsd="http://www.w3.org/2001/XMLSchema" xmlns:xs="http://www.w3.org/2001/XMLSchema" xmlns:p="http://schemas.microsoft.com/office/2006/metadata/properties" xmlns:ns2="11f1cc19-a6a2-4477-822b-8358f9edc374" xmlns:ns3="103fba77-31dd-4780-83f9-c54f26c3a260" targetNamespace="http://schemas.microsoft.com/office/2006/metadata/properties" ma:root="true" ma:fieldsID="21adb8fda84ee351d0b414ae2a561507" ns2:_="" ns3:_="">
    <xsd:import namespace="11f1cc19-a6a2-4477-822b-8358f9edc374"/>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1cc19-a6a2-4477-822b-8358f9edc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D58B80-D4B2-4E1D-B51C-784D74CF3C13}"/>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d5240e5a-c227-4db8-9df0-10d17ea1e1a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1134</Words>
  <Characters>6467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Thomas Lineham</cp:lastModifiedBy>
  <cp:revision>7</cp:revision>
  <dcterms:created xsi:type="dcterms:W3CDTF">2021-01-04T12:30:00Z</dcterms:created>
  <dcterms:modified xsi:type="dcterms:W3CDTF">2021-01-04T13:06:00Z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0x010100BE4A46900855F54F8B1B4A69CC14CF6B</vt:lpwstr>
  </property>
</Properties>
</file>