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965BDA" w14:textId="77777777" w:rsidR="007D4F26" w:rsidRDefault="00156FD9" w:rsidP="00324744">
      <w:pPr>
        <w:pStyle w:val="Title"/>
      </w:pPr>
      <w:r w:rsidRPr="00156FD9">
        <w:t>DSC Change Proposal</w:t>
      </w:r>
      <w:r w:rsidR="00FA3F4F">
        <w:t xml:space="preserve"> Document</w:t>
      </w:r>
    </w:p>
    <w:p w14:paraId="704E7769" w14:textId="77777777" w:rsidR="003B7E16" w:rsidRDefault="007855B1" w:rsidP="00ED342B">
      <w:pPr>
        <w:spacing w:after="0"/>
      </w:pPr>
      <w:r w:rsidRPr="00192B0D">
        <w:rPr>
          <w:rFonts w:cs="Arial"/>
          <w:b/>
          <w:noProof/>
          <w:color w:val="3E5AA8" w:themeColor="accent1"/>
        </w:rPr>
        <mc:AlternateContent>
          <mc:Choice Requires="wps">
            <w:drawing>
              <wp:anchor distT="0" distB="0" distL="114300" distR="114300" simplePos="0" relativeHeight="251659264" behindDoc="0" locked="0" layoutInCell="1" allowOverlap="1" wp14:anchorId="12EEC50D" wp14:editId="6D0A40DD">
                <wp:simplePos x="0" y="0"/>
                <wp:positionH relativeFrom="column">
                  <wp:posOffset>4111625</wp:posOffset>
                </wp:positionH>
                <wp:positionV relativeFrom="paragraph">
                  <wp:posOffset>36195</wp:posOffset>
                </wp:positionV>
                <wp:extent cx="116840" cy="93345"/>
                <wp:effectExtent l="0" t="0" r="0" b="1905"/>
                <wp:wrapNone/>
                <wp:docPr id="4" name="Rectangle 4"/>
                <wp:cNvGraphicFramePr/>
                <a:graphic xmlns:a="http://schemas.openxmlformats.org/drawingml/2006/main">
                  <a:graphicData uri="http://schemas.microsoft.com/office/word/2010/wordprocessingShape">
                    <wps:wsp>
                      <wps:cNvSpPr/>
                      <wps:spPr>
                        <a:xfrm>
                          <a:off x="0" y="0"/>
                          <a:ext cx="116840" cy="93345"/>
                        </a:xfrm>
                        <a:prstGeom prst="rect">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65923E09" id="Rectangle 4" o:spid="_x0000_s1026" style="position:absolute;margin-left:323.75pt;margin-top:2.85pt;width:9.2pt;height: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" fillcolor="#fde4ba [1305]" stroked="f" strokeweight="2pt"/>
            </w:pict>
          </mc:Fallback>
        </mc:AlternateContent>
      </w:r>
      <w:r w:rsidR="003B7E16">
        <w:t>Customers to fill ou</w:t>
      </w:r>
      <w:r w:rsidR="00722970">
        <w:t xml:space="preserve">t all of the information in the sections </w:t>
      </w:r>
      <w:r w:rsidR="003B7E16">
        <w:t>colour</w:t>
      </w:r>
      <w:r w:rsidR="00722970">
        <w:t xml:space="preserve">ed </w:t>
      </w:r>
      <w:r>
        <w:t xml:space="preserve">  </w:t>
      </w:r>
    </w:p>
    <w:p w14:paraId="0D47E059" w14:textId="77777777" w:rsidR="003B7E16" w:rsidRPr="003B7E16" w:rsidRDefault="007855B1" w:rsidP="00ED342B">
      <w:pPr>
        <w:spacing w:after="0"/>
      </w:pPr>
      <w:r w:rsidRPr="00192B0D">
        <w:rPr>
          <w:rFonts w:cs="Arial"/>
          <w:b/>
          <w:noProof/>
          <w:color w:val="3E5AA8" w:themeColor="accent1"/>
        </w:rPr>
        <mc:AlternateContent>
          <mc:Choice Requires="wps">
            <w:drawing>
              <wp:anchor distT="0" distB="0" distL="114300" distR="114300" simplePos="0" relativeHeight="251661312" behindDoc="0" locked="0" layoutInCell="1" allowOverlap="1" wp14:anchorId="3D674084" wp14:editId="3D22E6E3">
                <wp:simplePos x="0" y="0"/>
                <wp:positionH relativeFrom="column">
                  <wp:posOffset>3949700</wp:posOffset>
                </wp:positionH>
                <wp:positionV relativeFrom="paragraph">
                  <wp:posOffset>32385</wp:posOffset>
                </wp:positionV>
                <wp:extent cx="116840" cy="93345"/>
                <wp:effectExtent l="0" t="0" r="0" b="1905"/>
                <wp:wrapNone/>
                <wp:docPr id="5" name="Rectangle 5"/>
                <wp:cNvGraphicFramePr/>
                <a:graphic xmlns:a="http://schemas.openxmlformats.org/drawingml/2006/main">
                  <a:graphicData uri="http://schemas.microsoft.com/office/word/2010/wordprocessingShape">
                    <wps:wsp>
                      <wps:cNvSpPr/>
                      <wps:spPr>
                        <a:xfrm>
                          <a:off x="0" y="0"/>
                          <a:ext cx="116840" cy="93345"/>
                        </a:xfrm>
                        <a:prstGeom prst="rect">
                          <a:avLst/>
                        </a:prstGeom>
                        <a:solidFill>
                          <a:schemeClr val="accent5">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7381DECF" id="Rectangle 5" o:spid="_x0000_s1026" style="position:absolute;margin-left:311pt;margin-top:2.55pt;width:9.2pt;height: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" fillcolor="#b2ecfb [1304]" stroked="f" strokeweight="2pt"/>
            </w:pict>
          </mc:Fallback>
        </mc:AlternateContent>
      </w:r>
      <w:r w:rsidR="003B7E16">
        <w:t>Xoserve to fill o</w:t>
      </w:r>
      <w:r w:rsidR="00722970">
        <w:t>ut all of the information in the sections</w:t>
      </w:r>
      <w:r w:rsidR="003B7E16">
        <w:t xml:space="preserve"> colour</w:t>
      </w:r>
      <w:r w:rsidR="00722970">
        <w:t>ed</w:t>
      </w:r>
      <w:r>
        <w:t xml:space="preserve"> </w:t>
      </w:r>
    </w:p>
    <w:p w14:paraId="19766AB6" w14:textId="77777777" w:rsidR="00310A64" w:rsidRDefault="00156FD9" w:rsidP="00310A64">
      <w:pPr>
        <w:pStyle w:val="Heading1"/>
      </w:pPr>
      <w:r>
        <w:t xml:space="preserve">A1: </w:t>
      </w:r>
      <w:r w:rsidRPr="00156FD9">
        <w:t>General Details</w:t>
      </w:r>
    </w:p>
    <w:tbl>
      <w:tblPr>
        <w:tblStyle w:val="TableGrid"/>
        <w:tblW w:w="5126" w:type="pct"/>
        <w:tblInd w:w="-34" w:type="dxa"/>
        <w:tblLayout w:type="fixed"/>
        <w:tblLook w:val="04A0" w:firstRow="1" w:lastRow="0" w:firstColumn="1" w:lastColumn="0" w:noHBand="0" w:noVBand="1"/>
      </w:tblPr>
      <w:tblGrid>
        <w:gridCol w:w="2218"/>
        <w:gridCol w:w="1640"/>
        <w:gridCol w:w="636"/>
        <w:gridCol w:w="2277"/>
        <w:gridCol w:w="2472"/>
      </w:tblGrid>
      <w:tr w:rsidR="007855B1" w:rsidRPr="00BC3CAC" w14:paraId="6957C726" w14:textId="77777777" w:rsidTr="00E74C6A">
        <w:trPr>
          <w:trHeight w:val="403"/>
        </w:trPr>
        <w:tc>
          <w:tcPr>
            <w:tcW w:w="1200" w:type="pct"/>
            <w:shd w:val="clear" w:color="auto" w:fill="B2ECFB" w:themeFill="accent5" w:themeFillTint="66"/>
            <w:vAlign w:val="center"/>
          </w:tcPr>
          <w:p w14:paraId="6EE87A51" w14:textId="77777777" w:rsidR="007855B1" w:rsidRDefault="007855B1" w:rsidP="00ED342B">
            <w:pPr>
              <w:jc w:val="right"/>
              <w:rPr>
                <w:rFonts w:cs="Arial"/>
                <w:szCs w:val="20"/>
              </w:rPr>
            </w:pPr>
            <w:r>
              <w:rPr>
                <w:rFonts w:cs="Arial"/>
                <w:szCs w:val="20"/>
              </w:rPr>
              <w:t>Change Reference:</w:t>
            </w:r>
          </w:p>
        </w:tc>
        <w:tc>
          <w:tcPr>
            <w:tcW w:w="3800" w:type="pct"/>
            <w:gridSpan w:val="4"/>
            <w:vAlign w:val="center"/>
          </w:tcPr>
          <w:p w14:paraId="67A96A16" w14:textId="77777777" w:rsidR="007855B1" w:rsidRPr="00BC3CAC" w:rsidRDefault="006B58E0" w:rsidP="00FA3F4F">
            <w:pPr>
              <w:rPr>
                <w:rFonts w:cs="Arial"/>
              </w:rPr>
            </w:pPr>
            <w:r>
              <w:rPr>
                <w:rFonts w:cs="Arial"/>
              </w:rPr>
              <w:t>XRN</w:t>
            </w:r>
            <w:r w:rsidR="003F7937">
              <w:rPr>
                <w:rFonts w:cs="Arial"/>
              </w:rPr>
              <w:t>4900</w:t>
            </w:r>
          </w:p>
        </w:tc>
      </w:tr>
      <w:tr w:rsidR="00ED342B" w:rsidRPr="00BC3CAC" w14:paraId="132BDF85" w14:textId="77777777" w:rsidTr="00E74C6A">
        <w:trPr>
          <w:trHeight w:val="403"/>
        </w:trPr>
        <w:tc>
          <w:tcPr>
            <w:tcW w:w="1200" w:type="pct"/>
            <w:shd w:val="clear" w:color="auto" w:fill="FDE4BA" w:themeFill="accent6" w:themeFillTint="66"/>
            <w:vAlign w:val="center"/>
          </w:tcPr>
          <w:p w14:paraId="677FF1FE" w14:textId="77777777" w:rsidR="00ED342B" w:rsidRPr="00470388" w:rsidRDefault="00ED342B" w:rsidP="00ED342B">
            <w:pPr>
              <w:jc w:val="right"/>
              <w:rPr>
                <w:rFonts w:cs="Arial"/>
                <w:szCs w:val="20"/>
              </w:rPr>
            </w:pPr>
            <w:r>
              <w:rPr>
                <w:rFonts w:cs="Arial"/>
                <w:szCs w:val="20"/>
              </w:rPr>
              <w:t>Change Title:</w:t>
            </w:r>
          </w:p>
        </w:tc>
        <w:tc>
          <w:tcPr>
            <w:tcW w:w="3800" w:type="pct"/>
            <w:gridSpan w:val="4"/>
            <w:vAlign w:val="center"/>
          </w:tcPr>
          <w:p w14:paraId="32737A69" w14:textId="6B6CFB51" w:rsidR="00ED342B" w:rsidRPr="00BC3CAC" w:rsidRDefault="003F7937" w:rsidP="00ED342B">
            <w:pPr>
              <w:rPr>
                <w:rFonts w:cs="Arial"/>
              </w:rPr>
            </w:pPr>
            <w:r>
              <w:rPr>
                <w:rFonts w:cs="Arial"/>
              </w:rPr>
              <w:t>Biomethane Site</w:t>
            </w:r>
            <w:r w:rsidR="005B12A0">
              <w:rPr>
                <w:rFonts w:cs="Arial"/>
              </w:rPr>
              <w:t xml:space="preserve">s </w:t>
            </w:r>
            <w:r w:rsidR="006E173E">
              <w:rPr>
                <w:rFonts w:cs="Arial"/>
              </w:rPr>
              <w:t xml:space="preserve">with </w:t>
            </w:r>
            <w:r w:rsidR="00D623E8">
              <w:rPr>
                <w:rFonts w:cs="Arial"/>
              </w:rPr>
              <w:t>Reduced Propane</w:t>
            </w:r>
            <w:r>
              <w:rPr>
                <w:rFonts w:cs="Arial"/>
              </w:rPr>
              <w:t xml:space="preserve"> </w:t>
            </w:r>
            <w:r w:rsidR="005B12A0">
              <w:rPr>
                <w:rFonts w:cs="Arial"/>
              </w:rPr>
              <w:t>Injection</w:t>
            </w:r>
            <w:r w:rsidR="00D623E8">
              <w:rPr>
                <w:rFonts w:cs="Arial"/>
              </w:rPr>
              <w:t xml:space="preserve"> </w:t>
            </w:r>
          </w:p>
        </w:tc>
      </w:tr>
      <w:tr w:rsidR="00ED342B" w:rsidRPr="00BC3CAC" w14:paraId="134A3C9D" w14:textId="77777777" w:rsidTr="00E74C6A">
        <w:trPr>
          <w:trHeight w:val="403"/>
        </w:trPr>
        <w:tc>
          <w:tcPr>
            <w:tcW w:w="1200" w:type="pct"/>
            <w:shd w:val="clear" w:color="auto" w:fill="FDE4BA" w:themeFill="accent6" w:themeFillTint="66"/>
            <w:vAlign w:val="center"/>
          </w:tcPr>
          <w:p w14:paraId="152AAED6" w14:textId="77777777" w:rsidR="00ED342B" w:rsidRDefault="00ED342B" w:rsidP="00ED342B">
            <w:pPr>
              <w:jc w:val="right"/>
              <w:rPr>
                <w:rFonts w:cs="Arial"/>
                <w:szCs w:val="20"/>
              </w:rPr>
            </w:pPr>
            <w:r>
              <w:rPr>
                <w:rFonts w:cs="Arial"/>
                <w:szCs w:val="20"/>
              </w:rPr>
              <w:t>Date Raised:</w:t>
            </w:r>
          </w:p>
        </w:tc>
        <w:tc>
          <w:tcPr>
            <w:tcW w:w="3800" w:type="pct"/>
            <w:gridSpan w:val="4"/>
            <w:vAlign w:val="center"/>
          </w:tcPr>
          <w:p w14:paraId="21820017" w14:textId="54AF65DF" w:rsidR="00ED342B" w:rsidRPr="00BC3CAC" w:rsidRDefault="007D6175" w:rsidP="00FA3F4F">
            <w:pPr>
              <w:rPr>
                <w:rFonts w:cs="Arial"/>
              </w:rPr>
            </w:pPr>
            <w:r>
              <w:rPr>
                <w:rFonts w:cs="Arial"/>
              </w:rPr>
              <w:t>13/0</w:t>
            </w:r>
            <w:r w:rsidR="003B6C50">
              <w:rPr>
                <w:rFonts w:cs="Arial"/>
              </w:rPr>
              <w:t>6</w:t>
            </w:r>
            <w:r>
              <w:rPr>
                <w:rFonts w:cs="Arial"/>
              </w:rPr>
              <w:t>/2021</w:t>
            </w:r>
          </w:p>
        </w:tc>
      </w:tr>
      <w:tr w:rsidR="000E3E26" w:rsidRPr="00BC3CAC" w14:paraId="3135A4C5" w14:textId="77777777" w:rsidTr="00E74C6A">
        <w:trPr>
          <w:trHeight w:val="403"/>
        </w:trPr>
        <w:tc>
          <w:tcPr>
            <w:tcW w:w="1200" w:type="pct"/>
            <w:vMerge w:val="restart"/>
            <w:shd w:val="clear" w:color="auto" w:fill="FDE4BA" w:themeFill="accent6" w:themeFillTint="66"/>
            <w:vAlign w:val="center"/>
          </w:tcPr>
          <w:p w14:paraId="220406BD" w14:textId="77777777" w:rsidR="000E3E26" w:rsidRDefault="000E3E26" w:rsidP="000E3E26">
            <w:pPr>
              <w:jc w:val="right"/>
              <w:rPr>
                <w:rFonts w:cs="Arial"/>
                <w:szCs w:val="20"/>
              </w:rPr>
            </w:pPr>
            <w:r>
              <w:rPr>
                <w:rFonts w:cs="Arial"/>
                <w:szCs w:val="20"/>
              </w:rPr>
              <w:t>Sponsor Representative Details:</w:t>
            </w:r>
          </w:p>
        </w:tc>
        <w:tc>
          <w:tcPr>
            <w:tcW w:w="887" w:type="pct"/>
            <w:shd w:val="clear" w:color="auto" w:fill="FDE4BA" w:themeFill="accent6" w:themeFillTint="66"/>
            <w:vAlign w:val="center"/>
          </w:tcPr>
          <w:p w14:paraId="0F8340E1" w14:textId="77777777" w:rsidR="000E3E26" w:rsidRDefault="000E3E26" w:rsidP="000E3E26">
            <w:pPr>
              <w:jc w:val="right"/>
              <w:rPr>
                <w:rFonts w:cs="Arial"/>
              </w:rPr>
            </w:pPr>
            <w:r>
              <w:rPr>
                <w:rFonts w:cs="Arial"/>
              </w:rPr>
              <w:t>Organisation:</w:t>
            </w:r>
          </w:p>
        </w:tc>
        <w:tc>
          <w:tcPr>
            <w:tcW w:w="2914" w:type="pct"/>
            <w:gridSpan w:val="3"/>
            <w:vAlign w:val="center"/>
          </w:tcPr>
          <w:p w14:paraId="395C9E67" w14:textId="77777777" w:rsidR="000E3E26" w:rsidRPr="00BC3CAC" w:rsidRDefault="00593138" w:rsidP="000E3E26">
            <w:pPr>
              <w:rPr>
                <w:rFonts w:cs="Arial"/>
              </w:rPr>
            </w:pPr>
            <w:bookmarkStart w:id="0" w:name="_GoBack"/>
            <w:r>
              <w:rPr>
                <w:rFonts w:cs="Arial"/>
              </w:rPr>
              <w:t xml:space="preserve">Scotland and Southern Gas Networks (SGN) </w:t>
            </w:r>
            <w:bookmarkEnd w:id="0"/>
          </w:p>
        </w:tc>
      </w:tr>
      <w:tr w:rsidR="000E3E26" w:rsidRPr="00BC3CAC" w14:paraId="7FF909CA" w14:textId="77777777" w:rsidTr="00E74C6A">
        <w:trPr>
          <w:trHeight w:val="403"/>
        </w:trPr>
        <w:tc>
          <w:tcPr>
            <w:tcW w:w="1200" w:type="pct"/>
            <w:vMerge/>
            <w:shd w:val="clear" w:color="auto" w:fill="FDE4BA" w:themeFill="accent6" w:themeFillTint="66"/>
            <w:vAlign w:val="center"/>
          </w:tcPr>
          <w:p w14:paraId="71FEDAC0" w14:textId="77777777" w:rsidR="000E3E26" w:rsidRDefault="000E3E26" w:rsidP="00ED342B">
            <w:pPr>
              <w:jc w:val="right"/>
              <w:rPr>
                <w:rFonts w:cs="Arial"/>
                <w:szCs w:val="20"/>
              </w:rPr>
            </w:pPr>
          </w:p>
        </w:tc>
        <w:tc>
          <w:tcPr>
            <w:tcW w:w="887" w:type="pct"/>
            <w:shd w:val="clear" w:color="auto" w:fill="FDE4BA" w:themeFill="accent6" w:themeFillTint="66"/>
            <w:vAlign w:val="center"/>
          </w:tcPr>
          <w:p w14:paraId="591AF900" w14:textId="77777777" w:rsidR="000E3E26" w:rsidRDefault="000E3E26" w:rsidP="000E3E26">
            <w:pPr>
              <w:jc w:val="right"/>
              <w:rPr>
                <w:rFonts w:cs="Arial"/>
              </w:rPr>
            </w:pPr>
            <w:r>
              <w:rPr>
                <w:rFonts w:cs="Arial"/>
              </w:rPr>
              <w:t>Name:</w:t>
            </w:r>
          </w:p>
        </w:tc>
        <w:tc>
          <w:tcPr>
            <w:tcW w:w="2914" w:type="pct"/>
            <w:gridSpan w:val="3"/>
            <w:vAlign w:val="center"/>
          </w:tcPr>
          <w:p w14:paraId="7ACF5B93" w14:textId="77777777" w:rsidR="000E3E26" w:rsidRPr="00BC3CAC" w:rsidRDefault="00593138" w:rsidP="000E3E26">
            <w:pPr>
              <w:rPr>
                <w:rFonts w:cs="Arial"/>
              </w:rPr>
            </w:pPr>
            <w:r>
              <w:rPr>
                <w:rFonts w:cs="Arial"/>
              </w:rPr>
              <w:t>Sally Hardman</w:t>
            </w:r>
          </w:p>
        </w:tc>
      </w:tr>
      <w:tr w:rsidR="000E3E26" w:rsidRPr="00BC3CAC" w14:paraId="7C7EAE2E" w14:textId="77777777" w:rsidTr="00E74C6A">
        <w:trPr>
          <w:trHeight w:val="403"/>
        </w:trPr>
        <w:tc>
          <w:tcPr>
            <w:tcW w:w="1200" w:type="pct"/>
            <w:vMerge/>
            <w:shd w:val="clear" w:color="auto" w:fill="FDE4BA" w:themeFill="accent6" w:themeFillTint="66"/>
            <w:vAlign w:val="center"/>
          </w:tcPr>
          <w:p w14:paraId="0FF98019" w14:textId="77777777" w:rsidR="000E3E26" w:rsidRDefault="000E3E26" w:rsidP="00ED342B">
            <w:pPr>
              <w:jc w:val="right"/>
              <w:rPr>
                <w:rFonts w:cs="Arial"/>
                <w:szCs w:val="20"/>
              </w:rPr>
            </w:pPr>
          </w:p>
        </w:tc>
        <w:tc>
          <w:tcPr>
            <w:tcW w:w="887" w:type="pct"/>
            <w:shd w:val="clear" w:color="auto" w:fill="FDE4BA" w:themeFill="accent6" w:themeFillTint="66"/>
            <w:vAlign w:val="center"/>
          </w:tcPr>
          <w:p w14:paraId="71B40058" w14:textId="77777777" w:rsidR="000E3E26" w:rsidRDefault="000E3E26" w:rsidP="000E3E26">
            <w:pPr>
              <w:jc w:val="right"/>
              <w:rPr>
                <w:rFonts w:cs="Arial"/>
              </w:rPr>
            </w:pPr>
            <w:r>
              <w:rPr>
                <w:rFonts w:cs="Arial"/>
              </w:rPr>
              <w:t>Email:</w:t>
            </w:r>
          </w:p>
        </w:tc>
        <w:tc>
          <w:tcPr>
            <w:tcW w:w="2914" w:type="pct"/>
            <w:gridSpan w:val="3"/>
            <w:vAlign w:val="center"/>
          </w:tcPr>
          <w:p w14:paraId="217E11D4" w14:textId="77777777" w:rsidR="000E3E26" w:rsidRPr="00BC3CAC" w:rsidRDefault="00593138" w:rsidP="000E3E26">
            <w:pPr>
              <w:rPr>
                <w:rFonts w:cs="Arial"/>
              </w:rPr>
            </w:pPr>
            <w:r>
              <w:rPr>
                <w:rFonts w:cs="Arial"/>
              </w:rPr>
              <w:t>Sally.Hardman@sgn.co.uk</w:t>
            </w:r>
          </w:p>
        </w:tc>
      </w:tr>
      <w:tr w:rsidR="000E3E26" w:rsidRPr="00BC3CAC" w14:paraId="547D874C" w14:textId="77777777" w:rsidTr="00E74C6A">
        <w:trPr>
          <w:trHeight w:val="403"/>
        </w:trPr>
        <w:tc>
          <w:tcPr>
            <w:tcW w:w="1200" w:type="pct"/>
            <w:vMerge/>
            <w:shd w:val="clear" w:color="auto" w:fill="FDE4BA" w:themeFill="accent6" w:themeFillTint="66"/>
            <w:vAlign w:val="center"/>
          </w:tcPr>
          <w:p w14:paraId="22ED1572" w14:textId="77777777" w:rsidR="000E3E26" w:rsidRDefault="000E3E26" w:rsidP="00ED342B">
            <w:pPr>
              <w:jc w:val="right"/>
              <w:rPr>
                <w:rFonts w:cs="Arial"/>
                <w:szCs w:val="20"/>
              </w:rPr>
            </w:pPr>
          </w:p>
        </w:tc>
        <w:tc>
          <w:tcPr>
            <w:tcW w:w="887" w:type="pct"/>
            <w:shd w:val="clear" w:color="auto" w:fill="FDE4BA" w:themeFill="accent6" w:themeFillTint="66"/>
            <w:vAlign w:val="center"/>
          </w:tcPr>
          <w:p w14:paraId="7C5C7E44" w14:textId="77777777" w:rsidR="000E3E26" w:rsidRDefault="000E3E26" w:rsidP="000E3E26">
            <w:pPr>
              <w:jc w:val="right"/>
              <w:rPr>
                <w:rFonts w:cs="Arial"/>
              </w:rPr>
            </w:pPr>
            <w:r>
              <w:rPr>
                <w:rFonts w:cs="Arial"/>
              </w:rPr>
              <w:t>Telephone:</w:t>
            </w:r>
          </w:p>
        </w:tc>
        <w:tc>
          <w:tcPr>
            <w:tcW w:w="2914" w:type="pct"/>
            <w:gridSpan w:val="3"/>
            <w:vAlign w:val="center"/>
          </w:tcPr>
          <w:p w14:paraId="0364FE54" w14:textId="77777777" w:rsidR="000E3E26" w:rsidRPr="00BC3CAC" w:rsidRDefault="00593138" w:rsidP="000E3E26">
            <w:pPr>
              <w:rPr>
                <w:rFonts w:cs="Arial"/>
              </w:rPr>
            </w:pPr>
            <w:r>
              <w:rPr>
                <w:rFonts w:cs="Arial"/>
              </w:rPr>
              <w:t>07970 019027</w:t>
            </w:r>
          </w:p>
        </w:tc>
      </w:tr>
      <w:tr w:rsidR="002D053D" w:rsidRPr="00BC3CAC" w14:paraId="6DA75821" w14:textId="77777777" w:rsidTr="00E74C6A">
        <w:trPr>
          <w:trHeight w:val="403"/>
        </w:trPr>
        <w:tc>
          <w:tcPr>
            <w:tcW w:w="1200" w:type="pct"/>
            <w:vMerge w:val="restart"/>
            <w:shd w:val="clear" w:color="auto" w:fill="FDE4BA" w:themeFill="accent6" w:themeFillTint="66"/>
            <w:vAlign w:val="center"/>
          </w:tcPr>
          <w:p w14:paraId="6EBC63F2" w14:textId="77777777" w:rsidR="002D053D" w:rsidRDefault="002D053D" w:rsidP="000E3E26">
            <w:pPr>
              <w:jc w:val="right"/>
              <w:rPr>
                <w:rFonts w:cs="Arial"/>
                <w:szCs w:val="20"/>
              </w:rPr>
            </w:pPr>
            <w:r>
              <w:rPr>
                <w:rFonts w:cs="Arial"/>
                <w:szCs w:val="20"/>
              </w:rPr>
              <w:t>Xoserve Representative Details:</w:t>
            </w:r>
          </w:p>
        </w:tc>
        <w:tc>
          <w:tcPr>
            <w:tcW w:w="887" w:type="pct"/>
            <w:shd w:val="clear" w:color="auto" w:fill="FDE4BA" w:themeFill="accent6" w:themeFillTint="66"/>
            <w:vAlign w:val="center"/>
          </w:tcPr>
          <w:p w14:paraId="4C5325FC" w14:textId="77777777" w:rsidR="002D053D" w:rsidRDefault="002D053D" w:rsidP="000E3E26">
            <w:pPr>
              <w:jc w:val="right"/>
              <w:rPr>
                <w:rFonts w:cs="Arial"/>
              </w:rPr>
            </w:pPr>
            <w:r>
              <w:rPr>
                <w:rFonts w:cs="Arial"/>
              </w:rPr>
              <w:t>Name:</w:t>
            </w:r>
          </w:p>
        </w:tc>
        <w:tc>
          <w:tcPr>
            <w:tcW w:w="2914" w:type="pct"/>
            <w:gridSpan w:val="3"/>
            <w:vAlign w:val="center"/>
          </w:tcPr>
          <w:p w14:paraId="2CE5241E" w14:textId="77777777" w:rsidR="002D053D" w:rsidRPr="00BC3CAC" w:rsidRDefault="00A535F9" w:rsidP="000E3E26">
            <w:pPr>
              <w:rPr>
                <w:rFonts w:cs="Arial"/>
              </w:rPr>
            </w:pPr>
            <w:r>
              <w:rPr>
                <w:rFonts w:cs="Arial"/>
              </w:rPr>
              <w:t>S</w:t>
            </w:r>
            <w:r w:rsidR="00EA1268">
              <w:rPr>
                <w:rFonts w:cs="Arial"/>
              </w:rPr>
              <w:t>teve Pownall</w:t>
            </w:r>
          </w:p>
        </w:tc>
      </w:tr>
      <w:tr w:rsidR="002D053D" w:rsidRPr="00BC3CAC" w14:paraId="00632F6B" w14:textId="77777777" w:rsidTr="00E74C6A">
        <w:trPr>
          <w:trHeight w:val="403"/>
        </w:trPr>
        <w:tc>
          <w:tcPr>
            <w:tcW w:w="1200" w:type="pct"/>
            <w:vMerge/>
            <w:shd w:val="clear" w:color="auto" w:fill="FDE4BA" w:themeFill="accent6" w:themeFillTint="66"/>
            <w:vAlign w:val="center"/>
          </w:tcPr>
          <w:p w14:paraId="47ECE3E5" w14:textId="77777777" w:rsidR="002D053D" w:rsidRDefault="002D053D" w:rsidP="000E3E26">
            <w:pPr>
              <w:jc w:val="right"/>
              <w:rPr>
                <w:rFonts w:cs="Arial"/>
                <w:szCs w:val="20"/>
              </w:rPr>
            </w:pPr>
          </w:p>
        </w:tc>
        <w:tc>
          <w:tcPr>
            <w:tcW w:w="887" w:type="pct"/>
            <w:shd w:val="clear" w:color="auto" w:fill="FDE4BA" w:themeFill="accent6" w:themeFillTint="66"/>
            <w:vAlign w:val="center"/>
          </w:tcPr>
          <w:p w14:paraId="65EFB669" w14:textId="77777777" w:rsidR="002D053D" w:rsidRDefault="002D053D" w:rsidP="000E3E26">
            <w:pPr>
              <w:jc w:val="right"/>
              <w:rPr>
                <w:rFonts w:cs="Arial"/>
              </w:rPr>
            </w:pPr>
            <w:r>
              <w:rPr>
                <w:rFonts w:cs="Arial"/>
              </w:rPr>
              <w:t>Email:</w:t>
            </w:r>
          </w:p>
        </w:tc>
        <w:tc>
          <w:tcPr>
            <w:tcW w:w="2914" w:type="pct"/>
            <w:gridSpan w:val="3"/>
            <w:vAlign w:val="center"/>
          </w:tcPr>
          <w:p w14:paraId="3835BB67" w14:textId="77777777" w:rsidR="002D053D" w:rsidRPr="00BC3CAC" w:rsidRDefault="00A535F9" w:rsidP="000E3E26">
            <w:pPr>
              <w:rPr>
                <w:rFonts w:cs="Arial"/>
              </w:rPr>
            </w:pPr>
            <w:r>
              <w:rPr>
                <w:rFonts w:cs="Arial"/>
              </w:rPr>
              <w:t>S</w:t>
            </w:r>
            <w:r w:rsidR="00EA1268">
              <w:rPr>
                <w:rFonts w:cs="Arial"/>
              </w:rPr>
              <w:t>teve.Pownall</w:t>
            </w:r>
            <w:r>
              <w:rPr>
                <w:rFonts w:cs="Arial"/>
              </w:rPr>
              <w:t>@xoserve.com</w:t>
            </w:r>
          </w:p>
        </w:tc>
      </w:tr>
      <w:tr w:rsidR="002D053D" w:rsidRPr="00BC3CAC" w14:paraId="2A3F4C15" w14:textId="77777777" w:rsidTr="00E74C6A">
        <w:trPr>
          <w:trHeight w:val="403"/>
        </w:trPr>
        <w:tc>
          <w:tcPr>
            <w:tcW w:w="1200" w:type="pct"/>
            <w:vMerge/>
            <w:shd w:val="clear" w:color="auto" w:fill="FDE4BA" w:themeFill="accent6" w:themeFillTint="66"/>
            <w:vAlign w:val="center"/>
          </w:tcPr>
          <w:p w14:paraId="781EDCE8" w14:textId="77777777" w:rsidR="002D053D" w:rsidRDefault="002D053D" w:rsidP="000E3E26">
            <w:pPr>
              <w:jc w:val="right"/>
              <w:rPr>
                <w:rFonts w:cs="Arial"/>
                <w:szCs w:val="20"/>
              </w:rPr>
            </w:pPr>
          </w:p>
        </w:tc>
        <w:tc>
          <w:tcPr>
            <w:tcW w:w="887" w:type="pct"/>
            <w:shd w:val="clear" w:color="auto" w:fill="FDE4BA" w:themeFill="accent6" w:themeFillTint="66"/>
            <w:vAlign w:val="center"/>
          </w:tcPr>
          <w:p w14:paraId="530DA399" w14:textId="77777777" w:rsidR="002D053D" w:rsidRDefault="002D053D" w:rsidP="000E3E26">
            <w:pPr>
              <w:jc w:val="right"/>
              <w:rPr>
                <w:rFonts w:cs="Arial"/>
              </w:rPr>
            </w:pPr>
            <w:r>
              <w:rPr>
                <w:rFonts w:cs="Arial"/>
              </w:rPr>
              <w:t>Telephone:</w:t>
            </w:r>
          </w:p>
        </w:tc>
        <w:tc>
          <w:tcPr>
            <w:tcW w:w="2914" w:type="pct"/>
            <w:gridSpan w:val="3"/>
            <w:vAlign w:val="center"/>
          </w:tcPr>
          <w:p w14:paraId="4D49FB6C" w14:textId="77777777" w:rsidR="002D053D" w:rsidRPr="00BC3CAC" w:rsidRDefault="00910A92" w:rsidP="000E3E26">
            <w:pPr>
              <w:rPr>
                <w:rFonts w:cs="Arial"/>
              </w:rPr>
            </w:pPr>
            <w:r>
              <w:rPr>
                <w:rFonts w:eastAsia="Times New Roman" w:cs="Times New Roman"/>
              </w:rPr>
              <w:t>0</w:t>
            </w:r>
            <w:r w:rsidRPr="00910A92">
              <w:rPr>
                <w:rFonts w:eastAsia="Times New Roman" w:cs="Times New Roman"/>
              </w:rPr>
              <w:t>121</w:t>
            </w:r>
            <w:r w:rsidR="00EA1268">
              <w:rPr>
                <w:rFonts w:eastAsia="Times New Roman" w:cs="Times New Roman"/>
              </w:rPr>
              <w:t xml:space="preserve"> </w:t>
            </w:r>
            <w:r w:rsidRPr="00910A92">
              <w:rPr>
                <w:rFonts w:eastAsia="Times New Roman" w:cs="Times New Roman"/>
              </w:rPr>
              <w:t>229</w:t>
            </w:r>
            <w:r w:rsidR="00EA1268">
              <w:rPr>
                <w:rFonts w:eastAsia="Times New Roman" w:cs="Times New Roman"/>
              </w:rPr>
              <w:t xml:space="preserve"> </w:t>
            </w:r>
            <w:r w:rsidRPr="00910A92">
              <w:rPr>
                <w:rFonts w:eastAsia="Times New Roman" w:cs="Times New Roman"/>
              </w:rPr>
              <w:t>26</w:t>
            </w:r>
            <w:r w:rsidR="00EA1268">
              <w:rPr>
                <w:rFonts w:eastAsia="Times New Roman" w:cs="Times New Roman"/>
              </w:rPr>
              <w:t>71</w:t>
            </w:r>
          </w:p>
        </w:tc>
      </w:tr>
      <w:tr w:rsidR="002D053D" w:rsidRPr="00BC3CAC" w14:paraId="4B215ABB" w14:textId="77777777" w:rsidTr="00E74C6A">
        <w:trPr>
          <w:trHeight w:val="403"/>
        </w:trPr>
        <w:tc>
          <w:tcPr>
            <w:tcW w:w="1200" w:type="pct"/>
            <w:vMerge/>
            <w:shd w:val="clear" w:color="auto" w:fill="FDE4BA" w:themeFill="accent6" w:themeFillTint="66"/>
            <w:vAlign w:val="center"/>
          </w:tcPr>
          <w:p w14:paraId="5956800B" w14:textId="77777777" w:rsidR="002D053D" w:rsidRDefault="002D053D" w:rsidP="000E3E26">
            <w:pPr>
              <w:jc w:val="right"/>
              <w:rPr>
                <w:rFonts w:cs="Arial"/>
                <w:szCs w:val="20"/>
              </w:rPr>
            </w:pPr>
          </w:p>
        </w:tc>
        <w:tc>
          <w:tcPr>
            <w:tcW w:w="887" w:type="pct"/>
            <w:shd w:val="clear" w:color="auto" w:fill="B2ECFB" w:themeFill="accent5" w:themeFillTint="66"/>
            <w:vAlign w:val="center"/>
          </w:tcPr>
          <w:p w14:paraId="667B0B99" w14:textId="77777777" w:rsidR="002D053D" w:rsidRDefault="002D053D" w:rsidP="000E3E26">
            <w:pPr>
              <w:jc w:val="right"/>
              <w:rPr>
                <w:rFonts w:cs="Arial"/>
              </w:rPr>
            </w:pPr>
            <w:r>
              <w:rPr>
                <w:rFonts w:cs="Arial"/>
              </w:rPr>
              <w:t>Business Owner:</w:t>
            </w:r>
          </w:p>
        </w:tc>
        <w:tc>
          <w:tcPr>
            <w:tcW w:w="2914" w:type="pct"/>
            <w:gridSpan w:val="3"/>
            <w:vAlign w:val="center"/>
          </w:tcPr>
          <w:p w14:paraId="1978D21D" w14:textId="77777777" w:rsidR="002D053D" w:rsidRPr="00BC3CAC" w:rsidRDefault="003F7937" w:rsidP="000E3E26">
            <w:pPr>
              <w:rPr>
                <w:rFonts w:cs="Arial"/>
              </w:rPr>
            </w:pPr>
            <w:r>
              <w:rPr>
                <w:rFonts w:cs="Arial"/>
              </w:rPr>
              <w:t>TBC</w:t>
            </w:r>
          </w:p>
        </w:tc>
      </w:tr>
      <w:tr w:rsidR="000E3E26" w:rsidRPr="00BC3CAC" w14:paraId="709740E3" w14:textId="77777777" w:rsidTr="00E74C6A">
        <w:trPr>
          <w:trHeight w:val="403"/>
        </w:trPr>
        <w:tc>
          <w:tcPr>
            <w:tcW w:w="1200" w:type="pct"/>
            <w:vMerge w:val="restart"/>
            <w:shd w:val="clear" w:color="auto" w:fill="FDE4BA" w:themeFill="accent6" w:themeFillTint="66"/>
            <w:vAlign w:val="center"/>
          </w:tcPr>
          <w:p w14:paraId="59A29A9D" w14:textId="77777777" w:rsidR="000E3E26" w:rsidRDefault="000E3E26" w:rsidP="00ED342B">
            <w:pPr>
              <w:jc w:val="right"/>
              <w:rPr>
                <w:rFonts w:cs="Arial"/>
                <w:szCs w:val="20"/>
              </w:rPr>
            </w:pPr>
            <w:r w:rsidRPr="000E3E26">
              <w:rPr>
                <w:rFonts w:cs="Arial"/>
                <w:szCs w:val="20"/>
              </w:rPr>
              <w:t>Change Status</w:t>
            </w:r>
            <w:r>
              <w:rPr>
                <w:rFonts w:cs="Arial"/>
                <w:szCs w:val="20"/>
              </w:rPr>
              <w:t>:</w:t>
            </w:r>
          </w:p>
        </w:tc>
        <w:tc>
          <w:tcPr>
            <w:tcW w:w="1231" w:type="pct"/>
            <w:gridSpan w:val="2"/>
            <w:vAlign w:val="center"/>
          </w:tcPr>
          <w:p w14:paraId="4E125B57" w14:textId="77777777" w:rsidR="000E3E26" w:rsidRPr="00BC3CAC" w:rsidRDefault="003352A0" w:rsidP="00ED342B">
            <w:pPr>
              <w:rPr>
                <w:rFonts w:cs="Arial"/>
              </w:rPr>
            </w:pPr>
            <w:sdt>
              <w:sdtPr>
                <w:rPr>
                  <w:rFonts w:cs="Arial"/>
                  <w:szCs w:val="20"/>
                </w:rPr>
                <w:id w:val="-2086907103"/>
                <w14:checkbox>
                  <w14:checked w14:val="1"/>
                  <w14:checkedState w14:val="2612" w14:font="MS Gothic"/>
                  <w14:uncheckedState w14:val="2610" w14:font="MS Gothic"/>
                </w14:checkbox>
              </w:sdtPr>
              <w:sdtEndPr/>
              <w:sdtContent>
                <w:r w:rsidR="00EA1268">
                  <w:rPr>
                    <w:rFonts w:ascii="MS Gothic" w:eastAsia="MS Gothic" w:hAnsi="MS Gothic" w:cs="Arial" w:hint="eastAsia"/>
                    <w:szCs w:val="20"/>
                  </w:rPr>
                  <w:t>☒</w:t>
                </w:r>
              </w:sdtContent>
            </w:sdt>
            <w:r w:rsidR="000E3E26">
              <w:rPr>
                <w:rFonts w:cs="Arial"/>
                <w:szCs w:val="20"/>
              </w:rPr>
              <w:t xml:space="preserve"> Proposal</w:t>
            </w:r>
          </w:p>
        </w:tc>
        <w:tc>
          <w:tcPr>
            <w:tcW w:w="1232" w:type="pct"/>
            <w:vAlign w:val="center"/>
          </w:tcPr>
          <w:p w14:paraId="3146FE6F" w14:textId="77777777" w:rsidR="000E3E26" w:rsidRPr="00BC3CAC" w:rsidRDefault="003352A0" w:rsidP="00ED342B">
            <w:pPr>
              <w:rPr>
                <w:rFonts w:cs="Arial"/>
              </w:rPr>
            </w:pPr>
            <w:sdt>
              <w:sdtPr>
                <w:rPr>
                  <w:rFonts w:cs="Arial"/>
                  <w:szCs w:val="20"/>
                </w:rPr>
                <w:id w:val="875900823"/>
                <w14:checkbox>
                  <w14:checked w14:val="0"/>
                  <w14:checkedState w14:val="2612" w14:font="MS Gothic"/>
                  <w14:uncheckedState w14:val="2610" w14:font="MS Gothic"/>
                </w14:checkbox>
              </w:sdtPr>
              <w:sdtEndPr/>
              <w:sdtContent>
                <w:r w:rsidR="00EA1268">
                  <w:rPr>
                    <w:rFonts w:ascii="MS Gothic" w:eastAsia="MS Gothic" w:hAnsi="MS Gothic" w:cs="Arial" w:hint="eastAsia"/>
                    <w:szCs w:val="20"/>
                  </w:rPr>
                  <w:t>☐</w:t>
                </w:r>
              </w:sdtContent>
            </w:sdt>
            <w:r w:rsidR="000E3E26">
              <w:rPr>
                <w:rFonts w:cs="Arial"/>
                <w:szCs w:val="20"/>
              </w:rPr>
              <w:t xml:space="preserve"> With DSG</w:t>
            </w:r>
          </w:p>
        </w:tc>
        <w:tc>
          <w:tcPr>
            <w:tcW w:w="1337" w:type="pct"/>
            <w:vAlign w:val="center"/>
          </w:tcPr>
          <w:p w14:paraId="0B9BBC66" w14:textId="77777777" w:rsidR="000E3E26" w:rsidRPr="00BC3CAC" w:rsidRDefault="003352A0" w:rsidP="00ED342B">
            <w:pPr>
              <w:rPr>
                <w:rFonts w:cs="Arial"/>
              </w:rPr>
            </w:pPr>
            <w:sdt>
              <w:sdtPr>
                <w:rPr>
                  <w:rFonts w:cs="Arial"/>
                  <w:szCs w:val="20"/>
                </w:rPr>
                <w:id w:val="-205874792"/>
                <w14:checkbox>
                  <w14:checked w14:val="0"/>
                  <w14:checkedState w14:val="2612" w14:font="MS Gothic"/>
                  <w14:uncheckedState w14:val="2610" w14:font="MS Gothic"/>
                </w14:checkbox>
              </w:sdtPr>
              <w:sdtEndPr/>
              <w:sdtContent>
                <w:r w:rsidR="000E3E26">
                  <w:rPr>
                    <w:rFonts w:ascii="MS Gothic" w:eastAsia="MS Gothic" w:hAnsi="MS Gothic" w:cs="Arial" w:hint="eastAsia"/>
                    <w:szCs w:val="20"/>
                  </w:rPr>
                  <w:t>☐</w:t>
                </w:r>
              </w:sdtContent>
            </w:sdt>
            <w:r w:rsidR="000E3E26">
              <w:rPr>
                <w:rFonts w:cs="Arial"/>
                <w:szCs w:val="20"/>
              </w:rPr>
              <w:t xml:space="preserve"> Out for Review</w:t>
            </w:r>
          </w:p>
        </w:tc>
      </w:tr>
      <w:tr w:rsidR="000E3E26" w:rsidRPr="00BC3CAC" w14:paraId="1CA5BC59" w14:textId="77777777" w:rsidTr="00E74C6A">
        <w:trPr>
          <w:trHeight w:val="403"/>
        </w:trPr>
        <w:tc>
          <w:tcPr>
            <w:tcW w:w="1200" w:type="pct"/>
            <w:vMerge/>
            <w:shd w:val="clear" w:color="auto" w:fill="FDE4BA" w:themeFill="accent6" w:themeFillTint="66"/>
            <w:vAlign w:val="center"/>
          </w:tcPr>
          <w:p w14:paraId="75A12844" w14:textId="77777777" w:rsidR="000E3E26" w:rsidRDefault="000E3E26" w:rsidP="00ED342B">
            <w:pPr>
              <w:jc w:val="right"/>
              <w:rPr>
                <w:rFonts w:cs="Arial"/>
                <w:szCs w:val="20"/>
              </w:rPr>
            </w:pPr>
          </w:p>
        </w:tc>
        <w:tc>
          <w:tcPr>
            <w:tcW w:w="1231" w:type="pct"/>
            <w:gridSpan w:val="2"/>
            <w:vAlign w:val="center"/>
          </w:tcPr>
          <w:p w14:paraId="4292B6CF" w14:textId="77777777" w:rsidR="000E3E26" w:rsidRPr="00BC3CAC" w:rsidRDefault="003352A0" w:rsidP="00ED342B">
            <w:pPr>
              <w:rPr>
                <w:rFonts w:cs="Arial"/>
              </w:rPr>
            </w:pPr>
            <w:sdt>
              <w:sdtPr>
                <w:rPr>
                  <w:rFonts w:cs="Arial"/>
                  <w:szCs w:val="20"/>
                </w:rPr>
                <w:id w:val="-1174489870"/>
                <w14:checkbox>
                  <w14:checked w14:val="0"/>
                  <w14:checkedState w14:val="2612" w14:font="MS Gothic"/>
                  <w14:uncheckedState w14:val="2610" w14:font="MS Gothic"/>
                </w14:checkbox>
              </w:sdtPr>
              <w:sdtEndPr/>
              <w:sdtContent>
                <w:r w:rsidR="000E3E26">
                  <w:rPr>
                    <w:rFonts w:ascii="MS Gothic" w:eastAsia="MS Gothic" w:hAnsi="MS Gothic" w:cs="Arial" w:hint="eastAsia"/>
                    <w:szCs w:val="20"/>
                  </w:rPr>
                  <w:t>☐</w:t>
                </w:r>
              </w:sdtContent>
            </w:sdt>
            <w:r w:rsidR="000E3E26">
              <w:rPr>
                <w:rFonts w:cs="Arial"/>
                <w:szCs w:val="20"/>
              </w:rPr>
              <w:t xml:space="preserve"> Voting</w:t>
            </w:r>
          </w:p>
        </w:tc>
        <w:tc>
          <w:tcPr>
            <w:tcW w:w="1232" w:type="pct"/>
            <w:vAlign w:val="center"/>
          </w:tcPr>
          <w:p w14:paraId="117BF1A7" w14:textId="77777777" w:rsidR="000E3E26" w:rsidRPr="00BC3CAC" w:rsidRDefault="003352A0" w:rsidP="00ED342B">
            <w:pPr>
              <w:rPr>
                <w:rFonts w:cs="Arial"/>
              </w:rPr>
            </w:pPr>
            <w:sdt>
              <w:sdtPr>
                <w:rPr>
                  <w:rFonts w:cs="Arial"/>
                  <w:szCs w:val="20"/>
                </w:rPr>
                <w:id w:val="-1118375638"/>
                <w14:checkbox>
                  <w14:checked w14:val="0"/>
                  <w14:checkedState w14:val="2612" w14:font="MS Gothic"/>
                  <w14:uncheckedState w14:val="2610" w14:font="MS Gothic"/>
                </w14:checkbox>
              </w:sdtPr>
              <w:sdtEndPr/>
              <w:sdtContent>
                <w:r w:rsidR="000E3E26">
                  <w:rPr>
                    <w:rFonts w:ascii="MS Gothic" w:eastAsia="MS Gothic" w:hAnsi="MS Gothic" w:cs="Arial" w:hint="eastAsia"/>
                    <w:szCs w:val="20"/>
                  </w:rPr>
                  <w:t>☐</w:t>
                </w:r>
              </w:sdtContent>
            </w:sdt>
            <w:r w:rsidR="000E3E26">
              <w:rPr>
                <w:rFonts w:cs="Arial"/>
                <w:szCs w:val="20"/>
              </w:rPr>
              <w:t xml:space="preserve"> Approved</w:t>
            </w:r>
          </w:p>
        </w:tc>
        <w:tc>
          <w:tcPr>
            <w:tcW w:w="1337" w:type="pct"/>
            <w:vAlign w:val="center"/>
          </w:tcPr>
          <w:p w14:paraId="5AF24DF6" w14:textId="77777777" w:rsidR="000E3E26" w:rsidRPr="00BC3CAC" w:rsidRDefault="003352A0" w:rsidP="00ED342B">
            <w:pPr>
              <w:rPr>
                <w:rFonts w:cs="Arial"/>
              </w:rPr>
            </w:pPr>
            <w:sdt>
              <w:sdtPr>
                <w:rPr>
                  <w:rFonts w:cs="Arial"/>
                  <w:szCs w:val="20"/>
                </w:rPr>
                <w:id w:val="-1656301510"/>
                <w14:checkbox>
                  <w14:checked w14:val="0"/>
                  <w14:checkedState w14:val="2612" w14:font="MS Gothic"/>
                  <w14:uncheckedState w14:val="2610" w14:font="MS Gothic"/>
                </w14:checkbox>
              </w:sdtPr>
              <w:sdtEndPr/>
              <w:sdtContent>
                <w:r w:rsidR="000E3E26">
                  <w:rPr>
                    <w:rFonts w:ascii="MS Gothic" w:eastAsia="MS Gothic" w:hAnsi="MS Gothic" w:cs="Arial" w:hint="eastAsia"/>
                    <w:szCs w:val="20"/>
                  </w:rPr>
                  <w:t>☐</w:t>
                </w:r>
              </w:sdtContent>
            </w:sdt>
            <w:r w:rsidR="000E3E26">
              <w:rPr>
                <w:rFonts w:cs="Arial"/>
                <w:szCs w:val="20"/>
              </w:rPr>
              <w:t xml:space="preserve"> Rejected</w:t>
            </w:r>
          </w:p>
        </w:tc>
      </w:tr>
    </w:tbl>
    <w:p w14:paraId="1D375DFA" w14:textId="77777777" w:rsidR="00156FD9" w:rsidRDefault="00156FD9" w:rsidP="00156FD9">
      <w:pPr>
        <w:pStyle w:val="Heading1"/>
      </w:pPr>
      <w:r>
        <w:t>A2: Impacted Parties</w:t>
      </w:r>
    </w:p>
    <w:tbl>
      <w:tblPr>
        <w:tblStyle w:val="TableGrid"/>
        <w:tblW w:w="5018" w:type="pct"/>
        <w:tblInd w:w="-34" w:type="dxa"/>
        <w:tblLayout w:type="fixed"/>
        <w:tblLook w:val="04A0" w:firstRow="1" w:lastRow="0" w:firstColumn="1" w:lastColumn="0" w:noHBand="0" w:noVBand="1"/>
      </w:tblPr>
      <w:tblGrid>
        <w:gridCol w:w="2217"/>
        <w:gridCol w:w="2763"/>
        <w:gridCol w:w="4068"/>
      </w:tblGrid>
      <w:tr w:rsidR="009C3AAE" w:rsidRPr="00BC3CAC" w14:paraId="19E918A9" w14:textId="77777777" w:rsidTr="005D0AA4">
        <w:trPr>
          <w:trHeight w:val="403"/>
        </w:trPr>
        <w:tc>
          <w:tcPr>
            <w:tcW w:w="1225" w:type="pct"/>
            <w:vMerge w:val="restart"/>
            <w:shd w:val="clear" w:color="auto" w:fill="FDE4BA" w:themeFill="accent6" w:themeFillTint="66"/>
            <w:vAlign w:val="center"/>
          </w:tcPr>
          <w:p w14:paraId="701D09C6" w14:textId="77777777" w:rsidR="009C3AAE" w:rsidRPr="00470388" w:rsidRDefault="009C3AAE" w:rsidP="000E3E26">
            <w:pPr>
              <w:jc w:val="right"/>
              <w:rPr>
                <w:rFonts w:cs="Arial"/>
                <w:szCs w:val="20"/>
              </w:rPr>
            </w:pPr>
            <w:r w:rsidRPr="000E3E26">
              <w:rPr>
                <w:rFonts w:cs="Arial"/>
                <w:szCs w:val="20"/>
              </w:rPr>
              <w:t>Customer Class(es)</w:t>
            </w:r>
            <w:r>
              <w:rPr>
                <w:rFonts w:cs="Arial"/>
                <w:szCs w:val="20"/>
              </w:rPr>
              <w:t>:</w:t>
            </w:r>
          </w:p>
        </w:tc>
        <w:tc>
          <w:tcPr>
            <w:tcW w:w="1527" w:type="pct"/>
            <w:vAlign w:val="center"/>
          </w:tcPr>
          <w:p w14:paraId="250CD57C" w14:textId="77777777" w:rsidR="009C3AAE" w:rsidRPr="00BC3CAC" w:rsidRDefault="003352A0" w:rsidP="000E3E26">
            <w:pPr>
              <w:rPr>
                <w:rFonts w:cs="Arial"/>
              </w:rPr>
            </w:pPr>
            <w:sdt>
              <w:sdtPr>
                <w:rPr>
                  <w:rFonts w:cs="Arial"/>
                  <w:szCs w:val="20"/>
                </w:rPr>
                <w:id w:val="-1865433840"/>
                <w14:checkbox>
                  <w14:checked w14:val="1"/>
                  <w14:checkedState w14:val="2612" w14:font="MS Gothic"/>
                  <w14:uncheckedState w14:val="2610" w14:font="MS Gothic"/>
                </w14:checkbox>
              </w:sdtPr>
              <w:sdtEndPr/>
              <w:sdtContent>
                <w:r w:rsidR="003F7937">
                  <w:rPr>
                    <w:rFonts w:ascii="MS Gothic" w:eastAsia="MS Gothic" w:hAnsi="MS Gothic" w:cs="Arial" w:hint="eastAsia"/>
                    <w:szCs w:val="20"/>
                  </w:rPr>
                  <w:t>☒</w:t>
                </w:r>
              </w:sdtContent>
            </w:sdt>
            <w:r w:rsidR="009C3AAE">
              <w:rPr>
                <w:rFonts w:cs="Arial"/>
                <w:szCs w:val="20"/>
              </w:rPr>
              <w:t xml:space="preserve"> Shipper</w:t>
            </w:r>
          </w:p>
        </w:tc>
        <w:tc>
          <w:tcPr>
            <w:tcW w:w="2248" w:type="pct"/>
            <w:vAlign w:val="center"/>
          </w:tcPr>
          <w:p w14:paraId="7866C6E4" w14:textId="77777777" w:rsidR="009C3AAE" w:rsidRPr="00BC3CAC" w:rsidRDefault="003352A0" w:rsidP="000E3E26">
            <w:pPr>
              <w:rPr>
                <w:rFonts w:cs="Arial"/>
              </w:rPr>
            </w:pPr>
            <w:sdt>
              <w:sdtPr>
                <w:rPr>
                  <w:rFonts w:cs="Arial"/>
                  <w:szCs w:val="20"/>
                </w:rPr>
                <w:id w:val="712157959"/>
                <w14:checkbox>
                  <w14:checked w14:val="1"/>
                  <w14:checkedState w14:val="2612" w14:font="MS Gothic"/>
                  <w14:uncheckedState w14:val="2610" w14:font="MS Gothic"/>
                </w14:checkbox>
              </w:sdtPr>
              <w:sdtEndPr/>
              <w:sdtContent>
                <w:r w:rsidR="006F5237">
                  <w:rPr>
                    <w:rFonts w:ascii="MS Gothic" w:eastAsia="MS Gothic" w:hAnsi="MS Gothic" w:cs="Arial" w:hint="eastAsia"/>
                    <w:szCs w:val="20"/>
                  </w:rPr>
                  <w:t>☒</w:t>
                </w:r>
              </w:sdtContent>
            </w:sdt>
            <w:r w:rsidR="009C3AAE">
              <w:rPr>
                <w:rFonts w:cs="Arial"/>
                <w:szCs w:val="20"/>
              </w:rPr>
              <w:t xml:space="preserve"> Distribution Network Operator</w:t>
            </w:r>
          </w:p>
        </w:tc>
      </w:tr>
      <w:tr w:rsidR="009C3AAE" w:rsidRPr="00BC3CAC" w14:paraId="5B2861DD" w14:textId="77777777" w:rsidTr="005D0AA4">
        <w:trPr>
          <w:trHeight w:val="403"/>
        </w:trPr>
        <w:tc>
          <w:tcPr>
            <w:tcW w:w="1225" w:type="pct"/>
            <w:vMerge/>
            <w:shd w:val="clear" w:color="auto" w:fill="FDE4BA" w:themeFill="accent6" w:themeFillTint="66"/>
            <w:vAlign w:val="center"/>
          </w:tcPr>
          <w:p w14:paraId="1E63BA60" w14:textId="77777777" w:rsidR="009C3AAE" w:rsidRPr="000E3E26" w:rsidRDefault="009C3AAE" w:rsidP="000E3E26">
            <w:pPr>
              <w:jc w:val="right"/>
              <w:rPr>
                <w:rFonts w:cs="Arial"/>
                <w:szCs w:val="20"/>
              </w:rPr>
            </w:pPr>
          </w:p>
        </w:tc>
        <w:tc>
          <w:tcPr>
            <w:tcW w:w="1527" w:type="pct"/>
            <w:vAlign w:val="center"/>
          </w:tcPr>
          <w:p w14:paraId="72F1CA71" w14:textId="77777777" w:rsidR="009C3AAE" w:rsidRPr="00BC3CAC" w:rsidRDefault="003352A0" w:rsidP="009C3AAE">
            <w:pPr>
              <w:rPr>
                <w:rFonts w:cs="Arial"/>
              </w:rPr>
            </w:pPr>
            <w:sdt>
              <w:sdtPr>
                <w:rPr>
                  <w:rFonts w:cs="Arial"/>
                  <w:szCs w:val="20"/>
                </w:rPr>
                <w:id w:val="-813639791"/>
                <w14:checkbox>
                  <w14:checked w14:val="0"/>
                  <w14:checkedState w14:val="2612" w14:font="MS Gothic"/>
                  <w14:uncheckedState w14:val="2610" w14:font="MS Gothic"/>
                </w14:checkbox>
              </w:sdtPr>
              <w:sdtEndPr/>
              <w:sdtContent>
                <w:r w:rsidR="009C3AAE">
                  <w:rPr>
                    <w:rFonts w:ascii="MS Gothic" w:eastAsia="MS Gothic" w:hAnsi="MS Gothic" w:cs="Arial" w:hint="eastAsia"/>
                    <w:szCs w:val="20"/>
                  </w:rPr>
                  <w:t>☐</w:t>
                </w:r>
              </w:sdtContent>
            </w:sdt>
            <w:r w:rsidR="009C3AAE">
              <w:rPr>
                <w:rFonts w:cs="Arial"/>
                <w:szCs w:val="20"/>
              </w:rPr>
              <w:t xml:space="preserve"> NG Transmission</w:t>
            </w:r>
          </w:p>
        </w:tc>
        <w:tc>
          <w:tcPr>
            <w:tcW w:w="2248" w:type="pct"/>
            <w:vAlign w:val="center"/>
          </w:tcPr>
          <w:p w14:paraId="40F03B86" w14:textId="77777777" w:rsidR="009C3AAE" w:rsidRPr="00BC3CAC" w:rsidRDefault="003352A0" w:rsidP="000E3E26">
            <w:pPr>
              <w:rPr>
                <w:rFonts w:cs="Arial"/>
              </w:rPr>
            </w:pPr>
            <w:sdt>
              <w:sdtPr>
                <w:rPr>
                  <w:rFonts w:cs="Arial"/>
                  <w:szCs w:val="20"/>
                </w:rPr>
                <w:id w:val="90598905"/>
                <w14:checkbox>
                  <w14:checked w14:val="0"/>
                  <w14:checkedState w14:val="2612" w14:font="MS Gothic"/>
                  <w14:uncheckedState w14:val="2610" w14:font="MS Gothic"/>
                </w14:checkbox>
              </w:sdtPr>
              <w:sdtEndPr/>
              <w:sdtContent>
                <w:r w:rsidR="003F7937">
                  <w:rPr>
                    <w:rFonts w:ascii="MS Gothic" w:eastAsia="MS Gothic" w:hAnsi="MS Gothic" w:cs="Arial" w:hint="eastAsia"/>
                    <w:szCs w:val="20"/>
                  </w:rPr>
                  <w:t>☐</w:t>
                </w:r>
              </w:sdtContent>
            </w:sdt>
            <w:r w:rsidR="009C3AAE">
              <w:rPr>
                <w:rFonts w:cs="Arial"/>
                <w:szCs w:val="20"/>
              </w:rPr>
              <w:t xml:space="preserve"> IGT</w:t>
            </w:r>
          </w:p>
        </w:tc>
      </w:tr>
      <w:tr w:rsidR="009C3AAE" w:rsidRPr="00BC3CAC" w14:paraId="3579F6AF" w14:textId="77777777" w:rsidTr="005D0AA4">
        <w:trPr>
          <w:trHeight w:val="403"/>
        </w:trPr>
        <w:tc>
          <w:tcPr>
            <w:tcW w:w="1225" w:type="pct"/>
            <w:vMerge/>
            <w:shd w:val="clear" w:color="auto" w:fill="FDE4BA" w:themeFill="accent6" w:themeFillTint="66"/>
            <w:vAlign w:val="center"/>
          </w:tcPr>
          <w:p w14:paraId="373F417D" w14:textId="77777777" w:rsidR="009C3AAE" w:rsidRPr="000E3E26" w:rsidRDefault="009C3AAE" w:rsidP="000E3E26">
            <w:pPr>
              <w:jc w:val="right"/>
              <w:rPr>
                <w:rFonts w:cs="Arial"/>
                <w:szCs w:val="20"/>
              </w:rPr>
            </w:pPr>
          </w:p>
        </w:tc>
        <w:tc>
          <w:tcPr>
            <w:tcW w:w="1527" w:type="pct"/>
            <w:vAlign w:val="center"/>
          </w:tcPr>
          <w:p w14:paraId="10C028F6" w14:textId="77777777" w:rsidR="009C3AAE" w:rsidRDefault="003352A0" w:rsidP="005D0AA4">
            <w:pPr>
              <w:rPr>
                <w:rFonts w:cs="Arial"/>
                <w:szCs w:val="20"/>
              </w:rPr>
            </w:pPr>
            <w:sdt>
              <w:sdtPr>
                <w:rPr>
                  <w:rFonts w:cs="Arial"/>
                  <w:szCs w:val="20"/>
                </w:rPr>
                <w:id w:val="35473888"/>
                <w14:checkbox>
                  <w14:checked w14:val="0"/>
                  <w14:checkedState w14:val="2612" w14:font="MS Gothic"/>
                  <w14:uncheckedState w14:val="2610" w14:font="MS Gothic"/>
                </w14:checkbox>
              </w:sdtPr>
              <w:sdtEndPr/>
              <w:sdtContent>
                <w:r w:rsidR="009C3AAE">
                  <w:rPr>
                    <w:rFonts w:ascii="MS Gothic" w:eastAsia="MS Gothic" w:hAnsi="MS Gothic" w:cs="Arial" w:hint="eastAsia"/>
                    <w:szCs w:val="20"/>
                  </w:rPr>
                  <w:t>☐</w:t>
                </w:r>
              </w:sdtContent>
            </w:sdt>
            <w:r w:rsidR="009C3AAE">
              <w:rPr>
                <w:rFonts w:cs="Arial"/>
                <w:szCs w:val="20"/>
              </w:rPr>
              <w:t xml:space="preserve"> </w:t>
            </w:r>
            <w:r w:rsidR="005D0AA4">
              <w:rPr>
                <w:rFonts w:cs="Arial"/>
                <w:szCs w:val="20"/>
              </w:rPr>
              <w:t>All</w:t>
            </w:r>
          </w:p>
        </w:tc>
        <w:tc>
          <w:tcPr>
            <w:tcW w:w="2248" w:type="pct"/>
            <w:vAlign w:val="center"/>
          </w:tcPr>
          <w:p w14:paraId="36F022F6" w14:textId="77777777" w:rsidR="009C3AAE" w:rsidRDefault="003352A0" w:rsidP="000E3E26">
            <w:pPr>
              <w:rPr>
                <w:rFonts w:cs="Arial"/>
                <w:szCs w:val="20"/>
              </w:rPr>
            </w:pPr>
            <w:sdt>
              <w:sdtPr>
                <w:rPr>
                  <w:rFonts w:cs="Arial"/>
                  <w:szCs w:val="20"/>
                </w:rPr>
                <w:id w:val="-2124295731"/>
                <w14:checkbox>
                  <w14:checked w14:val="0"/>
                  <w14:checkedState w14:val="2612" w14:font="MS Gothic"/>
                  <w14:uncheckedState w14:val="2610" w14:font="MS Gothic"/>
                </w14:checkbox>
              </w:sdtPr>
              <w:sdtEndPr/>
              <w:sdtContent>
                <w:r w:rsidR="00046BA6">
                  <w:rPr>
                    <w:rFonts w:ascii="MS Gothic" w:eastAsia="MS Gothic" w:hAnsi="MS Gothic" w:cs="Arial" w:hint="eastAsia"/>
                    <w:szCs w:val="20"/>
                  </w:rPr>
                  <w:t>☐</w:t>
                </w:r>
              </w:sdtContent>
            </w:sdt>
            <w:r w:rsidR="00046BA6">
              <w:rPr>
                <w:rFonts w:cs="Arial"/>
                <w:szCs w:val="20"/>
              </w:rPr>
              <w:t xml:space="preserve"> Other </w:t>
            </w:r>
            <w:r w:rsidR="009C3AAE">
              <w:rPr>
                <w:rFonts w:cs="Arial"/>
                <w:szCs w:val="20"/>
              </w:rPr>
              <w:t>&lt;</w:t>
            </w:r>
            <w:r w:rsidR="00377B3E">
              <w:rPr>
                <w:rFonts w:cs="Arial"/>
                <w:szCs w:val="20"/>
              </w:rPr>
              <w:t>Please</w:t>
            </w:r>
            <w:r w:rsidR="009C3AAE">
              <w:rPr>
                <w:rFonts w:cs="Arial"/>
                <w:szCs w:val="20"/>
              </w:rPr>
              <w:t xml:space="preserve"> </w:t>
            </w:r>
            <w:r w:rsidR="009C3AAE" w:rsidRPr="00050A89">
              <w:rPr>
                <w:rFonts w:cs="Arial"/>
                <w:szCs w:val="20"/>
              </w:rPr>
              <w:t>provide details</w:t>
            </w:r>
            <w:r w:rsidR="009C3AAE">
              <w:rPr>
                <w:rFonts w:cs="Arial"/>
                <w:szCs w:val="20"/>
              </w:rPr>
              <w:t xml:space="preserve"> here&gt;</w:t>
            </w:r>
          </w:p>
        </w:tc>
      </w:tr>
      <w:tr w:rsidR="005D0AA4" w:rsidRPr="00BC3CAC" w14:paraId="5A2911DB" w14:textId="77777777" w:rsidTr="005D0AA4">
        <w:trPr>
          <w:trHeight w:val="403"/>
        </w:trPr>
        <w:tc>
          <w:tcPr>
            <w:tcW w:w="1225" w:type="pct"/>
            <w:shd w:val="clear" w:color="auto" w:fill="FDE4BA" w:themeFill="accent6" w:themeFillTint="66"/>
            <w:vAlign w:val="center"/>
          </w:tcPr>
          <w:p w14:paraId="22F95DB6" w14:textId="77777777" w:rsidR="005D0AA4" w:rsidRPr="000E3E26" w:rsidRDefault="005D0AA4" w:rsidP="000E3E26">
            <w:pPr>
              <w:jc w:val="right"/>
              <w:rPr>
                <w:rFonts w:cs="Arial"/>
                <w:szCs w:val="20"/>
              </w:rPr>
            </w:pPr>
            <w:r>
              <w:rPr>
                <w:rFonts w:cs="Arial"/>
                <w:szCs w:val="20"/>
              </w:rPr>
              <w:t>Justification for Customer Class(es) selection</w:t>
            </w:r>
          </w:p>
        </w:tc>
        <w:tc>
          <w:tcPr>
            <w:tcW w:w="3775" w:type="pct"/>
            <w:gridSpan w:val="2"/>
            <w:vAlign w:val="center"/>
          </w:tcPr>
          <w:p w14:paraId="538CC331" w14:textId="77777777" w:rsidR="005D0AA4" w:rsidRDefault="005D0AA4" w:rsidP="000E3E26">
            <w:pPr>
              <w:rPr>
                <w:rFonts w:cs="Arial"/>
                <w:szCs w:val="20"/>
              </w:rPr>
            </w:pPr>
          </w:p>
        </w:tc>
      </w:tr>
    </w:tbl>
    <w:p w14:paraId="749EDD57" w14:textId="77777777" w:rsidR="00156FD9" w:rsidRDefault="00156FD9" w:rsidP="00156FD9">
      <w:pPr>
        <w:pStyle w:val="Heading1"/>
      </w:pPr>
      <w:r>
        <w:t xml:space="preserve">A3: </w:t>
      </w:r>
      <w:r w:rsidRPr="00156FD9">
        <w:t>Proposer Requirements / Final Change</w:t>
      </w:r>
    </w:p>
    <w:tbl>
      <w:tblPr>
        <w:tblStyle w:val="TableGrid"/>
        <w:tblW w:w="5018" w:type="pct"/>
        <w:tblInd w:w="-34" w:type="dxa"/>
        <w:tblLayout w:type="fixed"/>
        <w:tblLook w:val="04A0" w:firstRow="1" w:lastRow="0" w:firstColumn="1" w:lastColumn="0" w:noHBand="0" w:noVBand="1"/>
      </w:tblPr>
      <w:tblGrid>
        <w:gridCol w:w="2214"/>
        <w:gridCol w:w="3417"/>
        <w:gridCol w:w="3417"/>
      </w:tblGrid>
      <w:tr w:rsidR="007855B1" w:rsidRPr="00BC3CAC" w14:paraId="14FD5B52" w14:textId="77777777" w:rsidTr="00D2182F">
        <w:trPr>
          <w:trHeight w:val="557"/>
        </w:trPr>
        <w:tc>
          <w:tcPr>
            <w:tcW w:w="1224" w:type="pct"/>
            <w:shd w:val="clear" w:color="auto" w:fill="FDE4BA" w:themeFill="accent6" w:themeFillTint="66"/>
            <w:vAlign w:val="center"/>
          </w:tcPr>
          <w:p w14:paraId="0D9E4A32" w14:textId="77777777" w:rsidR="005027CC" w:rsidRDefault="00E74C6A" w:rsidP="007855B1">
            <w:pPr>
              <w:jc w:val="right"/>
              <w:rPr>
                <w:rFonts w:cs="Arial"/>
                <w:szCs w:val="20"/>
              </w:rPr>
            </w:pPr>
            <w:r>
              <w:rPr>
                <w:rFonts w:cs="Arial"/>
                <w:szCs w:val="20"/>
              </w:rPr>
              <w:t>Change</w:t>
            </w:r>
            <w:r w:rsidR="005027CC">
              <w:rPr>
                <w:rFonts w:cs="Arial"/>
                <w:szCs w:val="20"/>
              </w:rPr>
              <w:t xml:space="preserve"> Statement:</w:t>
            </w:r>
          </w:p>
          <w:p w14:paraId="0C910FBF" w14:textId="77777777" w:rsidR="007855B1" w:rsidRPr="00470388" w:rsidRDefault="007855B1" w:rsidP="007855B1">
            <w:pPr>
              <w:jc w:val="right"/>
              <w:rPr>
                <w:rFonts w:cs="Arial"/>
                <w:szCs w:val="20"/>
              </w:rPr>
            </w:pPr>
          </w:p>
        </w:tc>
        <w:tc>
          <w:tcPr>
            <w:tcW w:w="3776" w:type="pct"/>
            <w:gridSpan w:val="2"/>
            <w:vAlign w:val="center"/>
          </w:tcPr>
          <w:p w14:paraId="3415D2FA" w14:textId="61C11BBF" w:rsidR="00C84896" w:rsidRDefault="00F17E84" w:rsidP="00C84896">
            <w:pPr>
              <w:rPr>
                <w:rFonts w:cs="Arial"/>
              </w:rPr>
            </w:pPr>
            <w:r>
              <w:t xml:space="preserve">As part of its carbon Net Zero ambitions, SGN is </w:t>
            </w:r>
            <w:r w:rsidR="00C84896" w:rsidRPr="008616F4">
              <w:rPr>
                <w:rFonts w:cs="Arial"/>
              </w:rPr>
              <w:t>a</w:t>
            </w:r>
            <w:r w:rsidR="00C84896">
              <w:rPr>
                <w:rFonts w:cs="Arial"/>
              </w:rPr>
              <w:t xml:space="preserve">ssessing </w:t>
            </w:r>
            <w:r w:rsidR="00C84896" w:rsidRPr="008616F4">
              <w:rPr>
                <w:rFonts w:cs="Arial"/>
              </w:rPr>
              <w:t xml:space="preserve">the potential to </w:t>
            </w:r>
            <w:r w:rsidR="00C84896">
              <w:rPr>
                <w:rFonts w:cs="Arial"/>
              </w:rPr>
              <w:t>re</w:t>
            </w:r>
            <w:r w:rsidR="00D623E8">
              <w:rPr>
                <w:rFonts w:cs="Arial"/>
              </w:rPr>
              <w:t xml:space="preserve">duce </w:t>
            </w:r>
            <w:r w:rsidR="00C84896">
              <w:rPr>
                <w:rFonts w:cs="Arial"/>
              </w:rPr>
              <w:t>the requirement to inject p</w:t>
            </w:r>
            <w:r w:rsidR="00C84896" w:rsidRPr="008616F4">
              <w:rPr>
                <w:rFonts w:cs="Arial"/>
              </w:rPr>
              <w:t xml:space="preserve">ropane </w:t>
            </w:r>
            <w:r w:rsidR="00C84896">
              <w:rPr>
                <w:rFonts w:cs="Arial"/>
              </w:rPr>
              <w:t>a</w:t>
            </w:r>
            <w:r w:rsidR="00C84896" w:rsidRPr="008616F4">
              <w:rPr>
                <w:rFonts w:cs="Arial"/>
              </w:rPr>
              <w:t>t biomethane entry point</w:t>
            </w:r>
            <w:r w:rsidR="00D623E8">
              <w:rPr>
                <w:rFonts w:cs="Arial"/>
              </w:rPr>
              <w:t>s</w:t>
            </w:r>
            <w:r w:rsidR="00C84896" w:rsidRPr="008616F4">
              <w:rPr>
                <w:rFonts w:cs="Arial"/>
              </w:rPr>
              <w:t xml:space="preserve"> in Scotland. </w:t>
            </w:r>
            <w:r w:rsidR="00C84896">
              <w:rPr>
                <w:rFonts w:cs="Arial"/>
              </w:rPr>
              <w:t>LDZ</w:t>
            </w:r>
            <w:r w:rsidR="00863902">
              <w:rPr>
                <w:rFonts w:cs="Arial"/>
              </w:rPr>
              <w:t xml:space="preserve"> </w:t>
            </w:r>
            <w:r w:rsidR="00C84896">
              <w:rPr>
                <w:rFonts w:cs="Arial"/>
              </w:rPr>
              <w:t xml:space="preserve">embedded </w:t>
            </w:r>
            <w:r w:rsidR="00C84896" w:rsidRPr="008616F4">
              <w:rPr>
                <w:rFonts w:cs="Arial"/>
              </w:rPr>
              <w:t>entry point</w:t>
            </w:r>
            <w:r w:rsidR="00D623E8">
              <w:rPr>
                <w:rFonts w:cs="Arial"/>
              </w:rPr>
              <w:t>s may</w:t>
            </w:r>
            <w:r w:rsidR="00C84896" w:rsidRPr="008616F4">
              <w:rPr>
                <w:rFonts w:cs="Arial"/>
              </w:rPr>
              <w:t xml:space="preserve"> inject</w:t>
            </w:r>
            <w:r w:rsidR="00C84896">
              <w:rPr>
                <w:rFonts w:cs="Arial"/>
              </w:rPr>
              <w:t xml:space="preserve"> </w:t>
            </w:r>
            <w:r w:rsidR="00C84896" w:rsidRPr="008616F4">
              <w:rPr>
                <w:rFonts w:cs="Arial"/>
              </w:rPr>
              <w:t xml:space="preserve">biomethane with </w:t>
            </w:r>
            <w:r w:rsidR="00C84896">
              <w:rPr>
                <w:rFonts w:cs="Arial"/>
              </w:rPr>
              <w:t>~</w:t>
            </w:r>
            <w:r w:rsidR="00C84896" w:rsidRPr="008616F4">
              <w:rPr>
                <w:rFonts w:cs="Arial"/>
              </w:rPr>
              <w:t xml:space="preserve">4% propane content to increase the energy value of the gas to meet the </w:t>
            </w:r>
            <w:r w:rsidR="009D1179">
              <w:rPr>
                <w:rFonts w:cs="Arial"/>
              </w:rPr>
              <w:t xml:space="preserve">GDN target CV which is calculated based on the </w:t>
            </w:r>
            <w:r w:rsidR="00C84896" w:rsidRPr="008616F4">
              <w:rPr>
                <w:rFonts w:cs="Arial"/>
              </w:rPr>
              <w:t>current Scotland LDZ average daily CV</w:t>
            </w:r>
            <w:r w:rsidR="00C84896">
              <w:rPr>
                <w:rFonts w:cs="Arial"/>
              </w:rPr>
              <w:t xml:space="preserve"> (FWACV)</w:t>
            </w:r>
            <w:r w:rsidR="00C84896" w:rsidRPr="008616F4">
              <w:rPr>
                <w:rFonts w:cs="Arial"/>
              </w:rPr>
              <w:t>.</w:t>
            </w:r>
          </w:p>
          <w:p w14:paraId="444B8A53" w14:textId="77777777" w:rsidR="00C84896" w:rsidRPr="00C84896" w:rsidRDefault="00C84896" w:rsidP="00F17E84">
            <w:pPr>
              <w:rPr>
                <w:rFonts w:cs="Arial"/>
              </w:rPr>
            </w:pPr>
            <w:r w:rsidRPr="008616F4">
              <w:rPr>
                <w:rFonts w:cs="Arial"/>
              </w:rPr>
              <w:t xml:space="preserve"> </w:t>
            </w:r>
          </w:p>
          <w:p w14:paraId="21067343" w14:textId="049C4C9A" w:rsidR="00C84896" w:rsidRDefault="00C84896" w:rsidP="00C84896">
            <w:pPr>
              <w:rPr>
                <w:rFonts w:cs="Arial"/>
              </w:rPr>
            </w:pPr>
            <w:r w:rsidRPr="008616F4">
              <w:rPr>
                <w:rFonts w:cs="Arial"/>
              </w:rPr>
              <w:t>Injecting propane is costly to biomethane producer</w:t>
            </w:r>
            <w:r w:rsidR="00D623E8">
              <w:rPr>
                <w:rFonts w:cs="Arial"/>
              </w:rPr>
              <w:t>s</w:t>
            </w:r>
            <w:r w:rsidRPr="008616F4">
              <w:rPr>
                <w:rFonts w:cs="Arial"/>
              </w:rPr>
              <w:t xml:space="preserve"> and</w:t>
            </w:r>
            <w:r w:rsidR="00D623E8">
              <w:rPr>
                <w:rFonts w:cs="Arial"/>
              </w:rPr>
              <w:t>,</w:t>
            </w:r>
            <w:r w:rsidRPr="008616F4">
              <w:rPr>
                <w:rFonts w:cs="Arial"/>
              </w:rPr>
              <w:t xml:space="preserve"> serves to reduce the environmental credentials</w:t>
            </w:r>
            <w:r w:rsidR="00D623E8">
              <w:rPr>
                <w:rFonts w:cs="Arial"/>
              </w:rPr>
              <w:t xml:space="preserve">; propane </w:t>
            </w:r>
            <w:r w:rsidR="009D1179">
              <w:rPr>
                <w:rFonts w:cs="Arial"/>
              </w:rPr>
              <w:t>is largely a non-</w:t>
            </w:r>
            <w:r w:rsidR="009D1179">
              <w:rPr>
                <w:rFonts w:cs="Arial"/>
              </w:rPr>
              <w:lastRenderedPageBreak/>
              <w:t xml:space="preserve">renewable fossil fuel gas which </w:t>
            </w:r>
            <w:r w:rsidR="00D623E8">
              <w:rPr>
                <w:rFonts w:cs="Arial"/>
              </w:rPr>
              <w:t>has a</w:t>
            </w:r>
            <w:r w:rsidR="009D1179">
              <w:rPr>
                <w:rFonts w:cs="Arial"/>
              </w:rPr>
              <w:t xml:space="preserve"> much</w:t>
            </w:r>
            <w:r w:rsidR="00D623E8">
              <w:rPr>
                <w:rFonts w:cs="Arial"/>
              </w:rPr>
              <w:t xml:space="preserve"> higher carbon footprint than standard </w:t>
            </w:r>
            <w:r w:rsidR="009D1179">
              <w:rPr>
                <w:rFonts w:cs="Arial"/>
              </w:rPr>
              <w:t>bio-</w:t>
            </w:r>
            <w:r w:rsidR="00D623E8">
              <w:rPr>
                <w:rFonts w:cs="Arial"/>
              </w:rPr>
              <w:t>methane gas</w:t>
            </w:r>
            <w:r>
              <w:rPr>
                <w:rFonts w:cs="Arial"/>
              </w:rPr>
              <w:t>.</w:t>
            </w:r>
            <w:r w:rsidRPr="008616F4">
              <w:rPr>
                <w:rFonts w:cs="Arial"/>
              </w:rPr>
              <w:t xml:space="preserve"> SGN </w:t>
            </w:r>
            <w:r>
              <w:rPr>
                <w:rFonts w:cs="Arial"/>
              </w:rPr>
              <w:t xml:space="preserve">is </w:t>
            </w:r>
            <w:r w:rsidRPr="008616F4">
              <w:rPr>
                <w:rFonts w:cs="Arial"/>
              </w:rPr>
              <w:t>working with biomethane producer</w:t>
            </w:r>
            <w:r w:rsidR="00D623E8">
              <w:rPr>
                <w:rFonts w:cs="Arial"/>
              </w:rPr>
              <w:t>s</w:t>
            </w:r>
            <w:r w:rsidRPr="008616F4">
              <w:rPr>
                <w:rFonts w:cs="Arial"/>
              </w:rPr>
              <w:t xml:space="preserve"> to establish a method for reducing the volume of propane required whilst recognising</w:t>
            </w:r>
            <w:r>
              <w:rPr>
                <w:rFonts w:cs="Arial"/>
              </w:rPr>
              <w:t>:</w:t>
            </w:r>
          </w:p>
          <w:p w14:paraId="0F809467" w14:textId="77777777" w:rsidR="00C84896" w:rsidRPr="00A05F93" w:rsidRDefault="00C84896" w:rsidP="00C84896">
            <w:pPr>
              <w:pStyle w:val="ListParagraph"/>
              <w:numPr>
                <w:ilvl w:val="0"/>
                <w:numId w:val="17"/>
              </w:numPr>
              <w:ind w:left="450" w:hanging="284"/>
              <w:rPr>
                <w:rFonts w:cs="Arial"/>
              </w:rPr>
            </w:pPr>
            <w:r w:rsidRPr="00A05F93">
              <w:rPr>
                <w:rFonts w:cs="Arial"/>
              </w:rPr>
              <w:t>Rules associated with CV Capping at a</w:t>
            </w:r>
            <w:r>
              <w:rPr>
                <w:rFonts w:cs="Arial"/>
              </w:rPr>
              <w:t>n</w:t>
            </w:r>
            <w:r w:rsidRPr="00A05F93">
              <w:rPr>
                <w:rFonts w:cs="Arial"/>
              </w:rPr>
              <w:t xml:space="preserve"> LDZ level and</w:t>
            </w:r>
            <w:r>
              <w:rPr>
                <w:rFonts w:cs="Arial"/>
              </w:rPr>
              <w:t>;</w:t>
            </w:r>
            <w:r w:rsidRPr="00A05F93">
              <w:rPr>
                <w:rFonts w:cs="Arial"/>
              </w:rPr>
              <w:t xml:space="preserve"> </w:t>
            </w:r>
          </w:p>
          <w:p w14:paraId="52C9FCB2" w14:textId="77777777" w:rsidR="00C84896" w:rsidRPr="00A05F93" w:rsidRDefault="00C84896" w:rsidP="00C84896">
            <w:pPr>
              <w:pStyle w:val="ListParagraph"/>
              <w:numPr>
                <w:ilvl w:val="0"/>
                <w:numId w:val="17"/>
              </w:numPr>
              <w:ind w:left="450" w:hanging="284"/>
              <w:rPr>
                <w:rFonts w:cs="Arial"/>
              </w:rPr>
            </w:pPr>
            <w:r w:rsidRPr="00A05F93">
              <w:rPr>
                <w:rFonts w:cs="Arial"/>
              </w:rPr>
              <w:t>Compliance with Statutory legislation: GS(M)R</w:t>
            </w:r>
            <w:r w:rsidR="00E66504">
              <w:rPr>
                <w:rFonts w:cs="Arial"/>
              </w:rPr>
              <w:t xml:space="preserve"> </w:t>
            </w:r>
            <w:r w:rsidRPr="00A05F93">
              <w:rPr>
                <w:rFonts w:cs="Arial"/>
              </w:rPr>
              <w:t>/</w:t>
            </w:r>
            <w:r w:rsidR="00E66504">
              <w:rPr>
                <w:rFonts w:cs="Arial"/>
              </w:rPr>
              <w:t xml:space="preserve"> </w:t>
            </w:r>
            <w:r w:rsidRPr="00A05F93">
              <w:rPr>
                <w:rFonts w:cs="Arial"/>
              </w:rPr>
              <w:t>Thermal energy regulations</w:t>
            </w:r>
          </w:p>
          <w:p w14:paraId="29F02B3B" w14:textId="77777777" w:rsidR="00C84896" w:rsidRDefault="00C84896" w:rsidP="00F17E84"/>
          <w:p w14:paraId="7DB745DB" w14:textId="2DACDA5D" w:rsidR="00F17E84" w:rsidRDefault="00F17E84" w:rsidP="00C84896">
            <w:r>
              <w:t>The</w:t>
            </w:r>
            <w:r w:rsidR="006D09DE">
              <w:t xml:space="preserve"> </w:t>
            </w:r>
            <w:r>
              <w:t xml:space="preserve">impact of removing the propane injection from biomethane is that it effectively lowers the Calorific Value (CV) and increases the volume of gas required through associated </w:t>
            </w:r>
            <w:r w:rsidR="006D09DE">
              <w:t xml:space="preserve">Shippers’ </w:t>
            </w:r>
            <w:r>
              <w:t xml:space="preserve">Supply Meter Points to meet the same energy </w:t>
            </w:r>
            <w:r w:rsidR="009D1179">
              <w:t>requirement for end users</w:t>
            </w:r>
            <w:r>
              <w:t xml:space="preserve">. This will increase costs to those </w:t>
            </w:r>
            <w:r w:rsidR="006D09DE">
              <w:t xml:space="preserve">Shippers </w:t>
            </w:r>
            <w:r>
              <w:t xml:space="preserve">unless Xoserve can mitigate </w:t>
            </w:r>
            <w:r w:rsidR="00C84896">
              <w:t xml:space="preserve">this </w:t>
            </w:r>
            <w:r>
              <w:t>through a system solution</w:t>
            </w:r>
            <w:r w:rsidR="00EC2DEA">
              <w:t>.</w:t>
            </w:r>
          </w:p>
          <w:p w14:paraId="7AFFD113" w14:textId="77777777" w:rsidR="00EC2DEA" w:rsidRDefault="00EC2DEA" w:rsidP="00C84896"/>
          <w:p w14:paraId="4304C31C" w14:textId="77777777" w:rsidR="00EC2DEA" w:rsidRDefault="00EC2DEA" w:rsidP="00C84896">
            <w:r>
              <w:t xml:space="preserve">For those Supply Meter Points offtaking gas with a reduced CV, SGN intends to provide and, </w:t>
            </w:r>
            <w:r w:rsidR="00E66504">
              <w:t xml:space="preserve">request </w:t>
            </w:r>
            <w:r>
              <w:t>Xoserve to apply</w:t>
            </w:r>
            <w:r w:rsidR="00E66504">
              <w:t>,</w:t>
            </w:r>
            <w:r>
              <w:t xml:space="preserve"> a ‘site specific CV’</w:t>
            </w:r>
            <w:r w:rsidR="00E66504">
              <w:t>;</w:t>
            </w:r>
            <w:r>
              <w:t xml:space="preserve"> whereby an energy adjustment will be applied prior to the D+5 closeout period.</w:t>
            </w:r>
          </w:p>
          <w:p w14:paraId="28BDD0BB" w14:textId="77777777" w:rsidR="00F17E84" w:rsidRPr="003F7937" w:rsidRDefault="00F17E84" w:rsidP="00F17E84">
            <w:pPr>
              <w:rPr>
                <w:rFonts w:eastAsia="Arial" w:cs="Arial"/>
              </w:rPr>
            </w:pPr>
          </w:p>
        </w:tc>
      </w:tr>
      <w:tr w:rsidR="00D16D33" w:rsidRPr="00BC3CAC" w14:paraId="6A00D1E9" w14:textId="77777777" w:rsidTr="007855B1">
        <w:trPr>
          <w:trHeight w:val="1523"/>
        </w:trPr>
        <w:tc>
          <w:tcPr>
            <w:tcW w:w="1224" w:type="pct"/>
            <w:shd w:val="clear" w:color="auto" w:fill="FDE4BA" w:themeFill="accent6" w:themeFillTint="66"/>
            <w:vAlign w:val="center"/>
          </w:tcPr>
          <w:p w14:paraId="56A513E8" w14:textId="77777777" w:rsidR="00D16D33" w:rsidRDefault="00D16D33" w:rsidP="007855B1">
            <w:pPr>
              <w:jc w:val="right"/>
              <w:rPr>
                <w:rFonts w:cs="Arial"/>
                <w:szCs w:val="20"/>
              </w:rPr>
            </w:pPr>
            <w:r>
              <w:rPr>
                <w:rFonts w:cs="Arial"/>
                <w:szCs w:val="20"/>
              </w:rPr>
              <w:lastRenderedPageBreak/>
              <w:t>Change Description:</w:t>
            </w:r>
          </w:p>
        </w:tc>
        <w:tc>
          <w:tcPr>
            <w:tcW w:w="3776" w:type="pct"/>
            <w:gridSpan w:val="2"/>
            <w:vAlign w:val="center"/>
          </w:tcPr>
          <w:p w14:paraId="15F99130" w14:textId="77777777" w:rsidR="001B6AE2" w:rsidRDefault="001B6AE2" w:rsidP="001B6AE2">
            <w:pPr>
              <w:rPr>
                <w:rFonts w:cs="Arial"/>
              </w:rPr>
            </w:pPr>
            <w:r w:rsidRPr="00517C9B">
              <w:rPr>
                <w:rFonts w:cs="Arial"/>
              </w:rPr>
              <w:t>To facilitate the correct energy balancing / billing and transportation charging</w:t>
            </w:r>
            <w:r w:rsidR="00443CE1">
              <w:rPr>
                <w:rFonts w:cs="Arial"/>
              </w:rPr>
              <w:t xml:space="preserve"> (use of a site-specific CV and energy adjustments)</w:t>
            </w:r>
            <w:r>
              <w:rPr>
                <w:rFonts w:cs="Arial"/>
              </w:rPr>
              <w:t xml:space="preserve">, </w:t>
            </w:r>
            <w:r w:rsidRPr="00517C9B">
              <w:rPr>
                <w:rFonts w:cs="Arial"/>
              </w:rPr>
              <w:t xml:space="preserve">SGN </w:t>
            </w:r>
            <w:r>
              <w:rPr>
                <w:rFonts w:cs="Arial"/>
              </w:rPr>
              <w:t xml:space="preserve">requires </w:t>
            </w:r>
            <w:r w:rsidRPr="00517C9B">
              <w:rPr>
                <w:rFonts w:cs="Arial"/>
              </w:rPr>
              <w:t xml:space="preserve">Xoserve </w:t>
            </w:r>
            <w:r>
              <w:rPr>
                <w:rFonts w:cs="Arial"/>
              </w:rPr>
              <w:t xml:space="preserve">to </w:t>
            </w:r>
            <w:r w:rsidR="00443CE1">
              <w:rPr>
                <w:rFonts w:cs="Arial"/>
              </w:rPr>
              <w:t xml:space="preserve">provide </w:t>
            </w:r>
            <w:r>
              <w:rPr>
                <w:rFonts w:cs="Arial"/>
              </w:rPr>
              <w:t>solution options considering</w:t>
            </w:r>
            <w:r w:rsidR="00443CE1">
              <w:rPr>
                <w:rFonts w:cs="Arial"/>
              </w:rPr>
              <w:t xml:space="preserve"> impacts on</w:t>
            </w:r>
            <w:r>
              <w:rPr>
                <w:rFonts w:cs="Arial"/>
              </w:rPr>
              <w:t xml:space="preserve">: </w:t>
            </w:r>
          </w:p>
          <w:p w14:paraId="2243931D" w14:textId="77777777" w:rsidR="001B6AE2" w:rsidRPr="00057719" w:rsidRDefault="001B6AE2" w:rsidP="001B6AE2">
            <w:pPr>
              <w:pStyle w:val="ListParagraph"/>
              <w:numPr>
                <w:ilvl w:val="0"/>
                <w:numId w:val="18"/>
              </w:numPr>
              <w:ind w:left="314" w:hanging="6"/>
              <w:rPr>
                <w:rFonts w:cs="Arial"/>
              </w:rPr>
            </w:pPr>
            <w:r w:rsidRPr="00057719">
              <w:rPr>
                <w:rFonts w:cs="Arial"/>
              </w:rPr>
              <w:t xml:space="preserve">LDZ System commodity invoice, </w:t>
            </w:r>
          </w:p>
          <w:p w14:paraId="156F8D9D" w14:textId="77777777" w:rsidR="001B6AE2" w:rsidRPr="00057719" w:rsidRDefault="001B6AE2" w:rsidP="001B6AE2">
            <w:pPr>
              <w:pStyle w:val="ListParagraph"/>
              <w:numPr>
                <w:ilvl w:val="0"/>
                <w:numId w:val="18"/>
              </w:numPr>
              <w:ind w:left="314" w:hanging="6"/>
              <w:rPr>
                <w:rFonts w:cs="Arial"/>
              </w:rPr>
            </w:pPr>
            <w:r w:rsidRPr="00057719">
              <w:rPr>
                <w:rFonts w:cs="Arial"/>
              </w:rPr>
              <w:t xml:space="preserve">LDZ Entry invoice, </w:t>
            </w:r>
          </w:p>
          <w:p w14:paraId="73987DD9" w14:textId="77777777" w:rsidR="001B6AE2" w:rsidRPr="00057719" w:rsidRDefault="001B6AE2" w:rsidP="001B6AE2">
            <w:pPr>
              <w:pStyle w:val="ListParagraph"/>
              <w:numPr>
                <w:ilvl w:val="0"/>
                <w:numId w:val="18"/>
              </w:numPr>
              <w:ind w:left="314" w:hanging="6"/>
              <w:rPr>
                <w:rFonts w:cs="Arial"/>
              </w:rPr>
            </w:pPr>
            <w:r w:rsidRPr="00057719">
              <w:rPr>
                <w:rFonts w:cs="Arial"/>
              </w:rPr>
              <w:t xml:space="preserve">NTS commodity invoice(s)) and,  </w:t>
            </w:r>
          </w:p>
          <w:p w14:paraId="3C20E86A" w14:textId="77777777" w:rsidR="001B6AE2" w:rsidRDefault="001B6AE2" w:rsidP="001B6AE2">
            <w:pPr>
              <w:pStyle w:val="ListParagraph"/>
              <w:numPr>
                <w:ilvl w:val="0"/>
                <w:numId w:val="18"/>
              </w:numPr>
              <w:ind w:left="314" w:hanging="6"/>
              <w:rPr>
                <w:rFonts w:cs="Arial"/>
              </w:rPr>
            </w:pPr>
            <w:r w:rsidRPr="00057719">
              <w:rPr>
                <w:rFonts w:cs="Arial"/>
              </w:rPr>
              <w:t>the relevant Shipper’s energy balancing position</w:t>
            </w:r>
          </w:p>
          <w:p w14:paraId="55810AA4" w14:textId="77777777" w:rsidR="001B6AE2" w:rsidRDefault="001B6AE2" w:rsidP="001B6AE2">
            <w:pPr>
              <w:pStyle w:val="ListParagraph"/>
              <w:numPr>
                <w:ilvl w:val="0"/>
                <w:numId w:val="18"/>
              </w:numPr>
              <w:ind w:left="314" w:hanging="6"/>
              <w:rPr>
                <w:rFonts w:cs="Arial"/>
              </w:rPr>
            </w:pPr>
            <w:r w:rsidRPr="00ED1276">
              <w:rPr>
                <w:rFonts w:cs="Arial"/>
              </w:rPr>
              <w:t>Capacity charging</w:t>
            </w:r>
            <w:r>
              <w:rPr>
                <w:rFonts w:cs="Arial"/>
              </w:rPr>
              <w:t xml:space="preserve"> (</w:t>
            </w:r>
            <w:r w:rsidRPr="00ED1276">
              <w:rPr>
                <w:rFonts w:cs="Arial"/>
              </w:rPr>
              <w:t xml:space="preserve">incorrect consumptions would lead to </w:t>
            </w:r>
            <w:r>
              <w:rPr>
                <w:rFonts w:cs="Arial"/>
              </w:rPr>
              <w:t xml:space="preserve"> </w:t>
            </w:r>
          </w:p>
          <w:p w14:paraId="52821124" w14:textId="77777777" w:rsidR="001B6AE2" w:rsidRDefault="001B6AE2" w:rsidP="001B6AE2">
            <w:pPr>
              <w:pStyle w:val="ListParagraph"/>
              <w:ind w:left="314"/>
              <w:rPr>
                <w:rFonts w:cs="Arial"/>
              </w:rPr>
            </w:pPr>
            <w:r>
              <w:rPr>
                <w:rFonts w:cs="Arial"/>
              </w:rPr>
              <w:t xml:space="preserve">       </w:t>
            </w:r>
            <w:r w:rsidRPr="00ED1276">
              <w:rPr>
                <w:rFonts w:cs="Arial"/>
              </w:rPr>
              <w:t xml:space="preserve">incorrect AQs and possibly </w:t>
            </w:r>
            <w:r>
              <w:rPr>
                <w:rFonts w:cs="Arial"/>
              </w:rPr>
              <w:t xml:space="preserve">incorrect </w:t>
            </w:r>
            <w:r w:rsidRPr="00ED1276">
              <w:rPr>
                <w:rFonts w:cs="Arial"/>
              </w:rPr>
              <w:t>SOQs</w:t>
            </w:r>
            <w:r>
              <w:rPr>
                <w:rFonts w:cs="Arial"/>
              </w:rPr>
              <w:t>)</w:t>
            </w:r>
          </w:p>
          <w:p w14:paraId="62D86A91" w14:textId="77777777" w:rsidR="001B6AE2" w:rsidRDefault="001B6AE2" w:rsidP="001B6AE2">
            <w:pPr>
              <w:pStyle w:val="ListParagraph"/>
              <w:numPr>
                <w:ilvl w:val="0"/>
                <w:numId w:val="18"/>
              </w:numPr>
              <w:rPr>
                <w:rFonts w:cs="Arial"/>
              </w:rPr>
            </w:pPr>
            <w:r>
              <w:rPr>
                <w:rFonts w:cs="Arial"/>
              </w:rPr>
              <w:t>Impacts of meter reads, reconciliation, ratchets, check-check reads, site visits</w:t>
            </w:r>
          </w:p>
          <w:p w14:paraId="237D2A5F" w14:textId="77777777" w:rsidR="001B6AE2" w:rsidRDefault="001B6AE2" w:rsidP="001B6AE2">
            <w:pPr>
              <w:pStyle w:val="ListParagraph"/>
              <w:numPr>
                <w:ilvl w:val="0"/>
                <w:numId w:val="18"/>
              </w:numPr>
              <w:rPr>
                <w:rFonts w:cs="Arial"/>
              </w:rPr>
            </w:pPr>
            <w:r>
              <w:rPr>
                <w:rFonts w:cs="Arial"/>
              </w:rPr>
              <w:t>Adjustments received after D+5 exit close-out</w:t>
            </w:r>
          </w:p>
          <w:p w14:paraId="13CF555B" w14:textId="77777777" w:rsidR="001B6AE2" w:rsidRDefault="001B6AE2" w:rsidP="001B6AE2">
            <w:pPr>
              <w:rPr>
                <w:rFonts w:cs="Arial"/>
              </w:rPr>
            </w:pPr>
          </w:p>
          <w:p w14:paraId="140A4B8B" w14:textId="320D5ED5" w:rsidR="00DB2D66" w:rsidRPr="008B759B" w:rsidRDefault="001B6AE2" w:rsidP="001B6AE2">
            <w:pPr>
              <w:rPr>
                <w:rFonts w:eastAsia="Arial" w:cs="Arial"/>
              </w:rPr>
            </w:pPr>
            <w:r>
              <w:rPr>
                <w:rFonts w:cs="Arial"/>
              </w:rPr>
              <w:t xml:space="preserve">Any acceptable solution option should be considered a pragmatic, tactical solution. Cadent’s Future Billing Methodology (FBM) Project is assessing the possibility to introduce sub-LDZ CV charging zones. It is anticipated </w:t>
            </w:r>
            <w:r w:rsidR="003B6C50">
              <w:rPr>
                <w:rFonts w:cs="Arial"/>
              </w:rPr>
              <w:t xml:space="preserve">a </w:t>
            </w:r>
            <w:r>
              <w:rPr>
                <w:rFonts w:cs="Arial"/>
              </w:rPr>
              <w:t xml:space="preserve">future rollout of FBM will provide a robust and enduring solution that will support the </w:t>
            </w:r>
            <w:r w:rsidR="00EF5B77">
              <w:rPr>
                <w:rFonts w:cs="Arial"/>
              </w:rPr>
              <w:t xml:space="preserve">revised </w:t>
            </w:r>
            <w:r>
              <w:rPr>
                <w:rFonts w:cs="Arial"/>
              </w:rPr>
              <w:t>biomethane arrangement</w:t>
            </w:r>
            <w:r w:rsidR="00EF5B77">
              <w:rPr>
                <w:rFonts w:cs="Arial"/>
              </w:rPr>
              <w:t>s</w:t>
            </w:r>
            <w:r>
              <w:rPr>
                <w:rFonts w:cs="Arial"/>
              </w:rPr>
              <w:t>.</w:t>
            </w:r>
          </w:p>
        </w:tc>
      </w:tr>
      <w:tr w:rsidR="007855B1" w:rsidRPr="00BC3CAC" w14:paraId="10646412" w14:textId="77777777" w:rsidTr="007855B1">
        <w:trPr>
          <w:trHeight w:val="403"/>
        </w:trPr>
        <w:tc>
          <w:tcPr>
            <w:tcW w:w="1224" w:type="pct"/>
            <w:shd w:val="clear" w:color="auto" w:fill="FDE4BA" w:themeFill="accent6" w:themeFillTint="66"/>
            <w:vAlign w:val="center"/>
          </w:tcPr>
          <w:p w14:paraId="3C81BD3F" w14:textId="77777777" w:rsidR="007855B1" w:rsidRDefault="007855B1" w:rsidP="007855B1">
            <w:pPr>
              <w:jc w:val="right"/>
              <w:rPr>
                <w:rFonts w:cs="Arial"/>
                <w:szCs w:val="20"/>
              </w:rPr>
            </w:pPr>
            <w:r w:rsidRPr="007855B1">
              <w:rPr>
                <w:rFonts w:cs="Arial"/>
                <w:szCs w:val="20"/>
              </w:rPr>
              <w:t>Proposed Release</w:t>
            </w:r>
            <w:r>
              <w:rPr>
                <w:rFonts w:cs="Arial"/>
                <w:szCs w:val="20"/>
              </w:rPr>
              <w:t>:</w:t>
            </w:r>
          </w:p>
        </w:tc>
        <w:tc>
          <w:tcPr>
            <w:tcW w:w="3776" w:type="pct"/>
            <w:gridSpan w:val="2"/>
            <w:vAlign w:val="center"/>
          </w:tcPr>
          <w:p w14:paraId="5845FF6A" w14:textId="77777777" w:rsidR="007855B1" w:rsidRPr="00BC3CAC" w:rsidRDefault="003F7937" w:rsidP="007855B1">
            <w:pPr>
              <w:rPr>
                <w:rFonts w:cs="Arial"/>
              </w:rPr>
            </w:pPr>
            <w:r>
              <w:rPr>
                <w:rFonts w:cs="Arial"/>
              </w:rPr>
              <w:t>TBC</w:t>
            </w:r>
          </w:p>
        </w:tc>
      </w:tr>
      <w:tr w:rsidR="007855B1" w:rsidRPr="00BC3CAC" w14:paraId="75D7F59A" w14:textId="77777777" w:rsidTr="007855B1">
        <w:trPr>
          <w:trHeight w:val="403"/>
        </w:trPr>
        <w:tc>
          <w:tcPr>
            <w:tcW w:w="1224" w:type="pct"/>
            <w:vMerge w:val="restart"/>
            <w:shd w:val="clear" w:color="auto" w:fill="FDE4BA" w:themeFill="accent6" w:themeFillTint="66"/>
            <w:vAlign w:val="center"/>
          </w:tcPr>
          <w:p w14:paraId="765FC2DA" w14:textId="77777777" w:rsidR="007855B1" w:rsidRDefault="007855B1" w:rsidP="007855B1">
            <w:pPr>
              <w:jc w:val="right"/>
              <w:rPr>
                <w:rFonts w:cs="Arial"/>
                <w:szCs w:val="20"/>
              </w:rPr>
            </w:pPr>
            <w:r w:rsidRPr="007855B1">
              <w:rPr>
                <w:rFonts w:cs="Arial"/>
                <w:szCs w:val="20"/>
              </w:rPr>
              <w:t>Proposed Consultation Period</w:t>
            </w:r>
            <w:r>
              <w:rPr>
                <w:rFonts w:cs="Arial"/>
                <w:szCs w:val="20"/>
              </w:rPr>
              <w:t>:</w:t>
            </w:r>
          </w:p>
        </w:tc>
        <w:tc>
          <w:tcPr>
            <w:tcW w:w="1888" w:type="pct"/>
            <w:vAlign w:val="center"/>
          </w:tcPr>
          <w:p w14:paraId="52C32DDD" w14:textId="77777777" w:rsidR="007855B1" w:rsidRPr="00BC3CAC" w:rsidRDefault="003352A0" w:rsidP="007855B1">
            <w:pPr>
              <w:rPr>
                <w:rFonts w:cs="Arial"/>
              </w:rPr>
            </w:pPr>
            <w:sdt>
              <w:sdtPr>
                <w:rPr>
                  <w:rFonts w:cs="Arial"/>
                  <w:szCs w:val="20"/>
                </w:rPr>
                <w:id w:val="-1493093530"/>
                <w14:checkbox>
                  <w14:checked w14:val="1"/>
                  <w14:checkedState w14:val="2612" w14:font="MS Gothic"/>
                  <w14:uncheckedState w14:val="2610" w14:font="MS Gothic"/>
                </w14:checkbox>
              </w:sdtPr>
              <w:sdtEndPr/>
              <w:sdtContent>
                <w:r w:rsidR="0017659B">
                  <w:rPr>
                    <w:rFonts w:ascii="MS Gothic" w:eastAsia="MS Gothic" w:hAnsi="MS Gothic" w:cs="Arial" w:hint="eastAsia"/>
                    <w:szCs w:val="20"/>
                  </w:rPr>
                  <w:t>☒</w:t>
                </w:r>
              </w:sdtContent>
            </w:sdt>
            <w:r w:rsidR="007855B1">
              <w:rPr>
                <w:rFonts w:cs="Arial"/>
                <w:szCs w:val="20"/>
              </w:rPr>
              <w:t xml:space="preserve"> 10 Working Days</w:t>
            </w:r>
          </w:p>
        </w:tc>
        <w:tc>
          <w:tcPr>
            <w:tcW w:w="1888" w:type="pct"/>
            <w:vAlign w:val="center"/>
          </w:tcPr>
          <w:p w14:paraId="24C35D1D" w14:textId="77777777" w:rsidR="007855B1" w:rsidRPr="00BC3CAC" w:rsidRDefault="003352A0" w:rsidP="007855B1">
            <w:pPr>
              <w:rPr>
                <w:rFonts w:cs="Arial"/>
              </w:rPr>
            </w:pPr>
            <w:sdt>
              <w:sdtPr>
                <w:rPr>
                  <w:rFonts w:cs="Arial"/>
                  <w:szCs w:val="20"/>
                </w:rPr>
                <w:id w:val="606088461"/>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5027CC">
              <w:rPr>
                <w:rFonts w:cs="Arial"/>
                <w:szCs w:val="20"/>
              </w:rPr>
              <w:t xml:space="preserve"> 15</w:t>
            </w:r>
            <w:r w:rsidR="007855B1">
              <w:rPr>
                <w:rFonts w:cs="Arial"/>
                <w:szCs w:val="20"/>
              </w:rPr>
              <w:t xml:space="preserve"> Working Days</w:t>
            </w:r>
          </w:p>
        </w:tc>
      </w:tr>
      <w:tr w:rsidR="007855B1" w:rsidRPr="00BC3CAC" w14:paraId="47B4AA6C" w14:textId="77777777" w:rsidTr="007855B1">
        <w:trPr>
          <w:trHeight w:val="403"/>
        </w:trPr>
        <w:tc>
          <w:tcPr>
            <w:tcW w:w="1224" w:type="pct"/>
            <w:vMerge/>
            <w:shd w:val="clear" w:color="auto" w:fill="FDE4BA" w:themeFill="accent6" w:themeFillTint="66"/>
            <w:vAlign w:val="center"/>
          </w:tcPr>
          <w:p w14:paraId="78F60D80" w14:textId="77777777" w:rsidR="007855B1" w:rsidRPr="007855B1" w:rsidRDefault="007855B1" w:rsidP="007855B1">
            <w:pPr>
              <w:jc w:val="right"/>
              <w:rPr>
                <w:rFonts w:cs="Arial"/>
                <w:szCs w:val="20"/>
              </w:rPr>
            </w:pPr>
          </w:p>
        </w:tc>
        <w:tc>
          <w:tcPr>
            <w:tcW w:w="1888" w:type="pct"/>
            <w:vAlign w:val="center"/>
          </w:tcPr>
          <w:p w14:paraId="1270F1BF" w14:textId="77777777" w:rsidR="007855B1" w:rsidRPr="00BC3CAC" w:rsidRDefault="003352A0" w:rsidP="007855B1">
            <w:pPr>
              <w:rPr>
                <w:rFonts w:cs="Arial"/>
              </w:rPr>
            </w:pPr>
            <w:sdt>
              <w:sdtPr>
                <w:rPr>
                  <w:rFonts w:cs="Arial"/>
                  <w:szCs w:val="20"/>
                </w:rPr>
                <w:id w:val="-1737006695"/>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5027CC">
              <w:rPr>
                <w:rFonts w:cs="Arial"/>
                <w:szCs w:val="20"/>
              </w:rPr>
              <w:t xml:space="preserve"> 20</w:t>
            </w:r>
            <w:r w:rsidR="007855B1">
              <w:rPr>
                <w:rFonts w:cs="Arial"/>
                <w:szCs w:val="20"/>
              </w:rPr>
              <w:t xml:space="preserve"> Working Days</w:t>
            </w:r>
          </w:p>
        </w:tc>
        <w:tc>
          <w:tcPr>
            <w:tcW w:w="1888" w:type="pct"/>
            <w:vAlign w:val="center"/>
          </w:tcPr>
          <w:p w14:paraId="11F6E4D0" w14:textId="77777777" w:rsidR="007855B1" w:rsidRPr="00BC3CAC" w:rsidRDefault="003352A0" w:rsidP="007855B1">
            <w:pPr>
              <w:rPr>
                <w:rFonts w:cs="Arial"/>
              </w:rPr>
            </w:pPr>
            <w:sdt>
              <w:sdtPr>
                <w:rPr>
                  <w:rFonts w:cs="Arial"/>
                  <w:szCs w:val="20"/>
                </w:rPr>
                <w:id w:val="2101670758"/>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7855B1">
              <w:rPr>
                <w:rFonts w:cs="Arial"/>
                <w:szCs w:val="20"/>
              </w:rPr>
              <w:t xml:space="preserve"> Other [Specify Here]</w:t>
            </w:r>
          </w:p>
        </w:tc>
      </w:tr>
    </w:tbl>
    <w:p w14:paraId="78FAC72D" w14:textId="77777777" w:rsidR="00156FD9" w:rsidRDefault="00156FD9" w:rsidP="00156FD9">
      <w:pPr>
        <w:pStyle w:val="Heading1"/>
      </w:pPr>
      <w:r>
        <w:t xml:space="preserve">A4: </w:t>
      </w:r>
      <w:r w:rsidRPr="00156FD9">
        <w:t>Benefits and Justification</w:t>
      </w:r>
    </w:p>
    <w:tbl>
      <w:tblPr>
        <w:tblStyle w:val="TableGrid"/>
        <w:tblW w:w="5018" w:type="pct"/>
        <w:tblInd w:w="-34" w:type="dxa"/>
        <w:tblLayout w:type="fixed"/>
        <w:tblLook w:val="04A0" w:firstRow="1" w:lastRow="0" w:firstColumn="1" w:lastColumn="0" w:noHBand="0" w:noVBand="1"/>
      </w:tblPr>
      <w:tblGrid>
        <w:gridCol w:w="2215"/>
        <w:gridCol w:w="6833"/>
      </w:tblGrid>
      <w:tr w:rsidR="001B6AE2" w:rsidRPr="00BC3CAC" w14:paraId="366EB29B" w14:textId="77777777" w:rsidTr="007855B1">
        <w:trPr>
          <w:trHeight w:val="850"/>
        </w:trPr>
        <w:tc>
          <w:tcPr>
            <w:tcW w:w="1224" w:type="pct"/>
            <w:vMerge w:val="restart"/>
            <w:shd w:val="clear" w:color="auto" w:fill="FDE4BA" w:themeFill="accent6" w:themeFillTint="66"/>
            <w:vAlign w:val="center"/>
          </w:tcPr>
          <w:p w14:paraId="47B7F04D" w14:textId="77777777" w:rsidR="001B6AE2" w:rsidRPr="00470388" w:rsidRDefault="001B6AE2" w:rsidP="001B6AE2">
            <w:pPr>
              <w:jc w:val="right"/>
              <w:rPr>
                <w:rFonts w:cs="Arial"/>
                <w:szCs w:val="20"/>
              </w:rPr>
            </w:pPr>
            <w:r w:rsidRPr="007855B1">
              <w:rPr>
                <w:rFonts w:cs="Arial"/>
                <w:szCs w:val="20"/>
              </w:rPr>
              <w:t>Benefit Description</w:t>
            </w:r>
            <w:r>
              <w:rPr>
                <w:rFonts w:cs="Arial"/>
                <w:szCs w:val="20"/>
              </w:rPr>
              <w:t>:</w:t>
            </w:r>
          </w:p>
        </w:tc>
        <w:tc>
          <w:tcPr>
            <w:tcW w:w="3776" w:type="pct"/>
            <w:vAlign w:val="center"/>
          </w:tcPr>
          <w:p w14:paraId="768A83A0" w14:textId="77777777" w:rsidR="001B6AE2" w:rsidRPr="00031D1C" w:rsidRDefault="00EC2DEA" w:rsidP="001B6AE2">
            <w:pPr>
              <w:pStyle w:val="ListParagraph"/>
              <w:numPr>
                <w:ilvl w:val="0"/>
                <w:numId w:val="19"/>
              </w:numPr>
              <w:ind w:left="312" w:hanging="284"/>
              <w:rPr>
                <w:rFonts w:cs="Arial"/>
              </w:rPr>
            </w:pPr>
            <w:r>
              <w:rPr>
                <w:rFonts w:cs="Arial"/>
              </w:rPr>
              <w:t>Will s</w:t>
            </w:r>
            <w:r w:rsidR="001B6AE2" w:rsidRPr="00031D1C">
              <w:rPr>
                <w:rFonts w:cs="Arial"/>
              </w:rPr>
              <w:t xml:space="preserve">upport </w:t>
            </w:r>
            <w:r>
              <w:rPr>
                <w:rFonts w:cs="Arial"/>
              </w:rPr>
              <w:t>SGN/</w:t>
            </w:r>
            <w:r w:rsidR="001B6AE2" w:rsidRPr="00031D1C">
              <w:rPr>
                <w:rFonts w:cs="Arial"/>
              </w:rPr>
              <w:t xml:space="preserve">UK </w:t>
            </w:r>
            <w:r>
              <w:rPr>
                <w:rFonts w:cs="Arial"/>
              </w:rPr>
              <w:t>c</w:t>
            </w:r>
            <w:r w:rsidR="001B6AE2" w:rsidRPr="00031D1C">
              <w:rPr>
                <w:rFonts w:cs="Arial"/>
              </w:rPr>
              <w:t>arbon Net</w:t>
            </w:r>
            <w:r>
              <w:rPr>
                <w:rFonts w:cs="Arial"/>
              </w:rPr>
              <w:t xml:space="preserve"> </w:t>
            </w:r>
            <w:r w:rsidR="001B6AE2" w:rsidRPr="00031D1C">
              <w:rPr>
                <w:rFonts w:cs="Arial"/>
              </w:rPr>
              <w:t xml:space="preserve">Zero </w:t>
            </w:r>
            <w:r>
              <w:rPr>
                <w:rFonts w:cs="Arial"/>
              </w:rPr>
              <w:t xml:space="preserve">ambitions </w:t>
            </w:r>
          </w:p>
          <w:p w14:paraId="3AE8802B" w14:textId="77777777" w:rsidR="001B6AE2" w:rsidRPr="00031D1C" w:rsidRDefault="001B6AE2" w:rsidP="001B6AE2">
            <w:pPr>
              <w:pStyle w:val="ListParagraph"/>
              <w:numPr>
                <w:ilvl w:val="0"/>
                <w:numId w:val="19"/>
              </w:numPr>
              <w:ind w:left="312" w:hanging="284"/>
              <w:rPr>
                <w:rFonts w:cs="Arial"/>
              </w:rPr>
            </w:pPr>
            <w:r w:rsidRPr="00031D1C">
              <w:rPr>
                <w:rFonts w:cs="Arial"/>
              </w:rPr>
              <w:t xml:space="preserve">Can be utilised by other Networks that </w:t>
            </w:r>
            <w:r w:rsidR="00F17E84">
              <w:rPr>
                <w:rFonts w:cs="Arial"/>
              </w:rPr>
              <w:t xml:space="preserve">might wish to enter </w:t>
            </w:r>
            <w:r w:rsidR="00EC2DEA">
              <w:rPr>
                <w:rFonts w:cs="Arial"/>
              </w:rPr>
              <w:t xml:space="preserve">into </w:t>
            </w:r>
            <w:r w:rsidR="00EC2DEA" w:rsidRPr="00031D1C">
              <w:rPr>
                <w:rFonts w:cs="Arial"/>
              </w:rPr>
              <w:t>similar</w:t>
            </w:r>
            <w:r w:rsidRPr="00031D1C">
              <w:rPr>
                <w:rFonts w:cs="Arial"/>
              </w:rPr>
              <w:t xml:space="preserve"> biomethane/propane reduction arrangements</w:t>
            </w:r>
          </w:p>
          <w:p w14:paraId="0489D2F5" w14:textId="77777777" w:rsidR="001B6AE2" w:rsidRPr="00BC3CAC" w:rsidRDefault="001B6AE2" w:rsidP="001B6AE2">
            <w:pPr>
              <w:pStyle w:val="ListParagraph"/>
              <w:numPr>
                <w:ilvl w:val="0"/>
                <w:numId w:val="19"/>
              </w:numPr>
              <w:ind w:left="312" w:hanging="284"/>
              <w:rPr>
                <w:rFonts w:cs="Arial"/>
              </w:rPr>
            </w:pPr>
            <w:r w:rsidRPr="00031D1C">
              <w:rPr>
                <w:rFonts w:cs="Arial"/>
              </w:rPr>
              <w:t>Ensures Shipper/Xoserve systems and processes can accommodate the revised CVs without significant downstream impacts e.g. Energy Balancing, UIG, reconciliation &amp; settlemen</w:t>
            </w:r>
            <w:r>
              <w:rPr>
                <w:rFonts w:cs="Arial"/>
              </w:rPr>
              <w:t>t</w:t>
            </w:r>
          </w:p>
        </w:tc>
      </w:tr>
      <w:tr w:rsidR="001B6AE2" w:rsidRPr="00BC3CAC" w14:paraId="164404F0" w14:textId="77777777" w:rsidTr="007855B1">
        <w:trPr>
          <w:trHeight w:val="403"/>
        </w:trPr>
        <w:tc>
          <w:tcPr>
            <w:tcW w:w="1224" w:type="pct"/>
            <w:vMerge/>
            <w:shd w:val="clear" w:color="auto" w:fill="FDE4BA" w:themeFill="accent6" w:themeFillTint="66"/>
            <w:vAlign w:val="center"/>
          </w:tcPr>
          <w:p w14:paraId="4FC6C797" w14:textId="77777777" w:rsidR="001B6AE2" w:rsidRPr="007855B1" w:rsidRDefault="001B6AE2" w:rsidP="001B6AE2">
            <w:pPr>
              <w:jc w:val="right"/>
              <w:rPr>
                <w:rFonts w:cs="Arial"/>
                <w:szCs w:val="20"/>
              </w:rPr>
            </w:pPr>
          </w:p>
        </w:tc>
        <w:tc>
          <w:tcPr>
            <w:tcW w:w="3776" w:type="pct"/>
            <w:vAlign w:val="center"/>
          </w:tcPr>
          <w:p w14:paraId="17E3B92F" w14:textId="77777777" w:rsidR="001B6AE2" w:rsidRPr="00BC3CAC" w:rsidRDefault="001B6AE2" w:rsidP="001B6AE2">
            <w:pPr>
              <w:rPr>
                <w:rFonts w:cs="Arial"/>
              </w:rPr>
            </w:pPr>
            <w:r w:rsidRPr="007855B1">
              <w:rPr>
                <w:rFonts w:cs="Arial"/>
                <w:i/>
                <w:color w:val="3E5AA8" w:themeColor="accent1"/>
                <w:sz w:val="18"/>
                <w:szCs w:val="16"/>
              </w:rPr>
              <w:t xml:space="preserve">What, if any, are the tangible benefits of introducing this change? </w:t>
            </w:r>
            <w:r>
              <w:rPr>
                <w:rFonts w:cs="Arial"/>
                <w:i/>
                <w:color w:val="3E5AA8" w:themeColor="accent1"/>
                <w:sz w:val="18"/>
                <w:szCs w:val="16"/>
              </w:rPr>
              <w:t xml:space="preserve"> </w:t>
            </w:r>
            <w:r w:rsidRPr="007855B1">
              <w:rPr>
                <w:rFonts w:cs="Arial"/>
                <w:i/>
                <w:color w:val="3E5AA8" w:themeColor="accent1"/>
                <w:sz w:val="18"/>
                <w:szCs w:val="16"/>
              </w:rPr>
              <w:t>What, if any, are the intangible benefits of introducing this change?</w:t>
            </w:r>
          </w:p>
        </w:tc>
      </w:tr>
      <w:tr w:rsidR="001B6AE2" w:rsidRPr="00BC3CAC" w14:paraId="3226D466" w14:textId="77777777" w:rsidTr="007855B1">
        <w:trPr>
          <w:trHeight w:val="850"/>
        </w:trPr>
        <w:tc>
          <w:tcPr>
            <w:tcW w:w="1224" w:type="pct"/>
            <w:vMerge w:val="restart"/>
            <w:shd w:val="clear" w:color="auto" w:fill="FDE4BA" w:themeFill="accent6" w:themeFillTint="66"/>
            <w:vAlign w:val="center"/>
          </w:tcPr>
          <w:p w14:paraId="4A7E1BE4" w14:textId="77777777" w:rsidR="001B6AE2" w:rsidRDefault="001B6AE2" w:rsidP="001B6AE2">
            <w:pPr>
              <w:jc w:val="right"/>
              <w:rPr>
                <w:rFonts w:cs="Arial"/>
                <w:szCs w:val="20"/>
              </w:rPr>
            </w:pPr>
            <w:r w:rsidRPr="007855B1">
              <w:rPr>
                <w:rFonts w:cs="Arial"/>
                <w:szCs w:val="20"/>
              </w:rPr>
              <w:t>Benefit Realisation</w:t>
            </w:r>
            <w:r>
              <w:rPr>
                <w:rFonts w:cs="Arial"/>
                <w:szCs w:val="20"/>
              </w:rPr>
              <w:t>:</w:t>
            </w:r>
          </w:p>
        </w:tc>
        <w:tc>
          <w:tcPr>
            <w:tcW w:w="3776" w:type="pct"/>
            <w:vAlign w:val="center"/>
          </w:tcPr>
          <w:p w14:paraId="6300D637" w14:textId="77777777" w:rsidR="001B6AE2" w:rsidRPr="00BC3CAC" w:rsidRDefault="001B6AE2" w:rsidP="001B6AE2">
            <w:pPr>
              <w:rPr>
                <w:rFonts w:cs="Arial"/>
              </w:rPr>
            </w:pPr>
            <w:r>
              <w:rPr>
                <w:rFonts w:cs="Arial"/>
              </w:rPr>
              <w:t xml:space="preserve">Benefits will be realised by the DN </w:t>
            </w:r>
            <w:r w:rsidR="00642D15">
              <w:rPr>
                <w:rFonts w:cs="Arial"/>
              </w:rPr>
              <w:t xml:space="preserve">and Shippers </w:t>
            </w:r>
            <w:r>
              <w:rPr>
                <w:rFonts w:cs="Arial"/>
              </w:rPr>
              <w:t>upon implementation of this change.</w:t>
            </w:r>
          </w:p>
        </w:tc>
      </w:tr>
      <w:tr w:rsidR="001B6AE2" w:rsidRPr="00BC3CAC" w14:paraId="7D6784D9" w14:textId="77777777" w:rsidTr="006B18D0">
        <w:trPr>
          <w:trHeight w:val="70"/>
        </w:trPr>
        <w:tc>
          <w:tcPr>
            <w:tcW w:w="1224" w:type="pct"/>
            <w:vMerge/>
            <w:shd w:val="clear" w:color="auto" w:fill="FDE4BA" w:themeFill="accent6" w:themeFillTint="66"/>
            <w:vAlign w:val="center"/>
          </w:tcPr>
          <w:p w14:paraId="16AF0D6C" w14:textId="77777777" w:rsidR="001B6AE2" w:rsidRPr="007855B1" w:rsidRDefault="001B6AE2" w:rsidP="001B6AE2">
            <w:pPr>
              <w:jc w:val="right"/>
              <w:rPr>
                <w:rFonts w:cs="Arial"/>
                <w:szCs w:val="20"/>
              </w:rPr>
            </w:pPr>
          </w:p>
        </w:tc>
        <w:tc>
          <w:tcPr>
            <w:tcW w:w="3776" w:type="pct"/>
            <w:vAlign w:val="center"/>
          </w:tcPr>
          <w:p w14:paraId="54A29CD5" w14:textId="77777777" w:rsidR="001B6AE2" w:rsidRPr="00BC3CAC" w:rsidRDefault="001B6AE2" w:rsidP="001B6AE2">
            <w:pPr>
              <w:rPr>
                <w:rFonts w:cs="Arial"/>
              </w:rPr>
            </w:pPr>
            <w:r w:rsidRPr="007855B1">
              <w:rPr>
                <w:rFonts w:cs="Arial"/>
                <w:i/>
                <w:color w:val="3E5AA8" w:themeColor="accent1"/>
                <w:sz w:val="18"/>
                <w:szCs w:val="16"/>
              </w:rPr>
              <w:t>When are the benefits of the change likely to be realised?</w:t>
            </w:r>
          </w:p>
        </w:tc>
      </w:tr>
      <w:tr w:rsidR="001B6AE2" w:rsidRPr="00BC3CAC" w14:paraId="6AE846D1" w14:textId="77777777" w:rsidTr="007855B1">
        <w:trPr>
          <w:trHeight w:val="850"/>
        </w:trPr>
        <w:tc>
          <w:tcPr>
            <w:tcW w:w="1224" w:type="pct"/>
            <w:vMerge w:val="restart"/>
            <w:shd w:val="clear" w:color="auto" w:fill="FDE4BA" w:themeFill="accent6" w:themeFillTint="66"/>
            <w:vAlign w:val="center"/>
          </w:tcPr>
          <w:p w14:paraId="07606123" w14:textId="77777777" w:rsidR="001B6AE2" w:rsidRDefault="001B6AE2" w:rsidP="001B6AE2">
            <w:pPr>
              <w:jc w:val="right"/>
              <w:rPr>
                <w:rFonts w:cs="Arial"/>
                <w:szCs w:val="20"/>
              </w:rPr>
            </w:pPr>
            <w:r w:rsidRPr="007855B1">
              <w:rPr>
                <w:rFonts w:cs="Arial"/>
                <w:szCs w:val="20"/>
              </w:rPr>
              <w:t>Benefit Dependencies</w:t>
            </w:r>
            <w:r>
              <w:rPr>
                <w:rFonts w:cs="Arial"/>
                <w:szCs w:val="20"/>
              </w:rPr>
              <w:t>:</w:t>
            </w:r>
          </w:p>
        </w:tc>
        <w:tc>
          <w:tcPr>
            <w:tcW w:w="3776" w:type="pct"/>
            <w:vAlign w:val="center"/>
          </w:tcPr>
          <w:p w14:paraId="177B2933" w14:textId="77777777" w:rsidR="001B6AE2" w:rsidRDefault="001B6AE2" w:rsidP="001B6AE2">
            <w:pPr>
              <w:rPr>
                <w:rFonts w:cs="Arial"/>
              </w:rPr>
            </w:pPr>
            <w:r>
              <w:rPr>
                <w:rFonts w:cs="Arial"/>
              </w:rPr>
              <w:t>This change has no dependencies outside of its scope.</w:t>
            </w:r>
          </w:p>
        </w:tc>
      </w:tr>
      <w:tr w:rsidR="001B6AE2" w:rsidRPr="00BC3CAC" w14:paraId="60421F20" w14:textId="77777777" w:rsidTr="007855B1">
        <w:trPr>
          <w:trHeight w:val="403"/>
        </w:trPr>
        <w:tc>
          <w:tcPr>
            <w:tcW w:w="1224" w:type="pct"/>
            <w:vMerge/>
            <w:shd w:val="clear" w:color="auto" w:fill="FDE4BA" w:themeFill="accent6" w:themeFillTint="66"/>
            <w:vAlign w:val="center"/>
          </w:tcPr>
          <w:p w14:paraId="6BF1B017" w14:textId="77777777" w:rsidR="001B6AE2" w:rsidRPr="007855B1" w:rsidRDefault="001B6AE2" w:rsidP="001B6AE2">
            <w:pPr>
              <w:jc w:val="right"/>
              <w:rPr>
                <w:rFonts w:cs="Arial"/>
                <w:szCs w:val="20"/>
              </w:rPr>
            </w:pPr>
          </w:p>
        </w:tc>
        <w:tc>
          <w:tcPr>
            <w:tcW w:w="3776" w:type="pct"/>
            <w:vAlign w:val="center"/>
          </w:tcPr>
          <w:p w14:paraId="31FD5F69" w14:textId="77777777" w:rsidR="001B6AE2" w:rsidRDefault="001B6AE2" w:rsidP="001B6AE2">
            <w:pPr>
              <w:rPr>
                <w:rFonts w:cs="Arial"/>
              </w:rPr>
            </w:pPr>
            <w:r w:rsidRPr="007855B1">
              <w:rPr>
                <w:rFonts w:cs="Arial"/>
                <w:i/>
                <w:color w:val="3E5AA8" w:themeColor="accent1"/>
                <w:sz w:val="18"/>
                <w:szCs w:val="16"/>
              </w:rPr>
              <w:t>Please detail any dependencies that would be outside the scope of the change, this could be reliance on another delivery, reliance on some other event that the projects has not got direct control of.</w:t>
            </w:r>
          </w:p>
        </w:tc>
      </w:tr>
    </w:tbl>
    <w:p w14:paraId="63B1029D" w14:textId="77777777" w:rsidR="007A2F99" w:rsidRDefault="00156FD9" w:rsidP="00156FD9">
      <w:pPr>
        <w:pStyle w:val="Heading1"/>
      </w:pPr>
      <w:r>
        <w:t xml:space="preserve">A5: </w:t>
      </w:r>
      <w:r w:rsidRPr="00156FD9">
        <w:t>Final Delivery Sub-Group (DSG) Recommendations</w:t>
      </w:r>
      <w:r w:rsidR="007A2F99">
        <w:t xml:space="preserve"> – Removed </w:t>
      </w:r>
      <w:r w:rsidR="007A2F99" w:rsidRPr="007A2F99">
        <w:rPr>
          <w:b w:val="0"/>
          <w:color w:val="auto"/>
          <w:sz w:val="22"/>
        </w:rPr>
        <w:t>(see Section C for DSG recommendations)</w:t>
      </w:r>
    </w:p>
    <w:p w14:paraId="18BE21C5" w14:textId="77777777" w:rsidR="00156FD9" w:rsidRDefault="00156FD9" w:rsidP="00156FD9">
      <w:pPr>
        <w:pStyle w:val="Heading1"/>
      </w:pPr>
      <w:r>
        <w:t xml:space="preserve">A6: </w:t>
      </w:r>
      <w:r w:rsidR="00EA56F6">
        <w:t xml:space="preserve">Service Lines and </w:t>
      </w:r>
      <w:r>
        <w:t>Funding</w:t>
      </w:r>
    </w:p>
    <w:tbl>
      <w:tblPr>
        <w:tblStyle w:val="TableGrid"/>
        <w:tblW w:w="5019" w:type="pct"/>
        <w:tblInd w:w="-34" w:type="dxa"/>
        <w:tblLayout w:type="fixed"/>
        <w:tblLook w:val="04A0" w:firstRow="1" w:lastRow="0" w:firstColumn="1" w:lastColumn="0" w:noHBand="0" w:noVBand="1"/>
      </w:tblPr>
      <w:tblGrid>
        <w:gridCol w:w="2212"/>
        <w:gridCol w:w="3459"/>
        <w:gridCol w:w="1520"/>
        <w:gridCol w:w="1859"/>
      </w:tblGrid>
      <w:tr w:rsidR="008E6888" w:rsidRPr="00BC3CAC" w14:paraId="0A1761C7" w14:textId="77777777" w:rsidTr="00212B1C">
        <w:trPr>
          <w:trHeight w:val="403"/>
        </w:trPr>
        <w:tc>
          <w:tcPr>
            <w:tcW w:w="1222" w:type="pct"/>
            <w:shd w:val="clear" w:color="auto" w:fill="B2ECFB" w:themeFill="accent5" w:themeFillTint="66"/>
            <w:vAlign w:val="center"/>
          </w:tcPr>
          <w:p w14:paraId="51224926" w14:textId="77777777" w:rsidR="008E6888" w:rsidRPr="00B11FE6" w:rsidRDefault="008E6888" w:rsidP="00112A91">
            <w:pPr>
              <w:jc w:val="right"/>
              <w:rPr>
                <w:rFonts w:cs="Arial"/>
                <w:szCs w:val="20"/>
              </w:rPr>
            </w:pPr>
            <w:r>
              <w:rPr>
                <w:rFonts w:cs="Arial"/>
                <w:szCs w:val="20"/>
              </w:rPr>
              <w:t>Service Line(s)</w:t>
            </w:r>
            <w:r w:rsidR="005E4C74">
              <w:rPr>
                <w:rFonts w:cs="Arial"/>
                <w:szCs w:val="20"/>
              </w:rPr>
              <w:t xml:space="preserve"> </w:t>
            </w:r>
            <w:r w:rsidR="00046BA6">
              <w:rPr>
                <w:rFonts w:cs="Arial"/>
                <w:szCs w:val="20"/>
              </w:rPr>
              <w:t>Impacted</w:t>
            </w:r>
            <w:r w:rsidR="005E4C74">
              <w:rPr>
                <w:rFonts w:cs="Arial"/>
                <w:szCs w:val="20"/>
              </w:rPr>
              <w:t xml:space="preserve"> - New or existing</w:t>
            </w:r>
            <w:r w:rsidR="00112A91">
              <w:rPr>
                <w:rFonts w:cs="Arial"/>
                <w:szCs w:val="20"/>
              </w:rPr>
              <w:t xml:space="preserve"> </w:t>
            </w:r>
          </w:p>
        </w:tc>
        <w:tc>
          <w:tcPr>
            <w:tcW w:w="3778" w:type="pct"/>
            <w:gridSpan w:val="3"/>
            <w:vAlign w:val="center"/>
          </w:tcPr>
          <w:p w14:paraId="2B5D14B1" w14:textId="77777777" w:rsidR="00AB2ED0" w:rsidRDefault="00B854A1" w:rsidP="00AB2ED0">
            <w:pPr>
              <w:autoSpaceDE w:val="0"/>
              <w:autoSpaceDN w:val="0"/>
              <w:spacing w:before="40" w:after="40"/>
              <w:rPr>
                <w:rFonts w:asciiTheme="minorHAnsi" w:hAnsiTheme="minorHAnsi" w:cstheme="minorHAnsi"/>
                <w:color w:val="000000"/>
              </w:rPr>
            </w:pPr>
            <w:r w:rsidRPr="00AB2ED0">
              <w:rPr>
                <w:rFonts w:cs="Arial"/>
              </w:rPr>
              <w:t xml:space="preserve">DSC Service Area </w:t>
            </w:r>
            <w:r w:rsidR="00AB2ED0" w:rsidRPr="00AB2ED0">
              <w:rPr>
                <w:rFonts w:cs="Arial"/>
              </w:rPr>
              <w:t>7</w:t>
            </w:r>
            <w:r w:rsidR="00163A36" w:rsidRPr="00AB2ED0">
              <w:rPr>
                <w:rFonts w:asciiTheme="minorHAnsi" w:hAnsiTheme="minorHAnsi" w:cstheme="minorHAnsi"/>
              </w:rPr>
              <w:t xml:space="preserve">: </w:t>
            </w:r>
            <w:r w:rsidR="00AB2ED0" w:rsidRPr="00AB2ED0">
              <w:rPr>
                <w:rFonts w:asciiTheme="minorHAnsi" w:hAnsiTheme="minorHAnsi" w:cstheme="minorHAnsi"/>
                <w:color w:val="000000"/>
              </w:rPr>
              <w:t>NTS Capacity, LDZ Capacity, Commodity, Reconciliation, Ad-Hoc Adjustment and Energy Balancing Invoices  </w:t>
            </w:r>
          </w:p>
          <w:p w14:paraId="2CEF94A2" w14:textId="77777777" w:rsidR="00AB2ED0" w:rsidRDefault="00AB2ED0" w:rsidP="00AB2ED0">
            <w:pPr>
              <w:autoSpaceDE w:val="0"/>
              <w:autoSpaceDN w:val="0"/>
              <w:spacing w:before="40" w:after="40"/>
              <w:rPr>
                <w:rFonts w:asciiTheme="minorHAnsi" w:hAnsiTheme="minorHAnsi" w:cstheme="minorHAnsi"/>
                <w:color w:val="000000"/>
              </w:rPr>
            </w:pPr>
          </w:p>
          <w:p w14:paraId="7E25C584" w14:textId="77777777" w:rsidR="008E6888" w:rsidRPr="00AB2ED0" w:rsidRDefault="00AB2ED0" w:rsidP="00AB2ED0">
            <w:pPr>
              <w:autoSpaceDE w:val="0"/>
              <w:autoSpaceDN w:val="0"/>
              <w:spacing w:before="40" w:after="40"/>
              <w:rPr>
                <w:rFonts w:asciiTheme="minorHAnsi" w:hAnsiTheme="minorHAnsi" w:cstheme="minorHAnsi"/>
              </w:rPr>
            </w:pPr>
            <w:r>
              <w:rPr>
                <w:lang w:eastAsia="en-US"/>
              </w:rPr>
              <w:t>Service Line ASGT – CS SA7 03</w:t>
            </w:r>
          </w:p>
        </w:tc>
      </w:tr>
      <w:tr w:rsidR="008E6888" w:rsidRPr="00BC3CAC" w14:paraId="7A16147A" w14:textId="77777777" w:rsidTr="00212B1C">
        <w:trPr>
          <w:trHeight w:val="403"/>
        </w:trPr>
        <w:tc>
          <w:tcPr>
            <w:tcW w:w="1222" w:type="pct"/>
            <w:shd w:val="clear" w:color="auto" w:fill="B2ECFB" w:themeFill="accent5" w:themeFillTint="66"/>
            <w:vAlign w:val="center"/>
          </w:tcPr>
          <w:p w14:paraId="3E0EB67B" w14:textId="77777777" w:rsidR="008E6888" w:rsidRDefault="008E6888" w:rsidP="009C3AAE">
            <w:pPr>
              <w:jc w:val="right"/>
              <w:rPr>
                <w:rFonts w:cs="Arial"/>
                <w:szCs w:val="20"/>
              </w:rPr>
            </w:pPr>
            <w:r>
              <w:rPr>
                <w:rFonts w:cs="Arial"/>
                <w:szCs w:val="20"/>
              </w:rPr>
              <w:t>Level of Impact</w:t>
            </w:r>
          </w:p>
        </w:tc>
        <w:tc>
          <w:tcPr>
            <w:tcW w:w="3778" w:type="pct"/>
            <w:gridSpan w:val="3"/>
            <w:vAlign w:val="center"/>
          </w:tcPr>
          <w:p w14:paraId="557B6672" w14:textId="77777777" w:rsidR="008E6888" w:rsidRDefault="00112A91" w:rsidP="009C3AAE">
            <w:pPr>
              <w:rPr>
                <w:rFonts w:cs="Arial"/>
              </w:rPr>
            </w:pPr>
            <w:r w:rsidRPr="003F7937">
              <w:rPr>
                <w:rFonts w:cs="Arial"/>
              </w:rPr>
              <w:t>Major</w:t>
            </w:r>
            <w:r w:rsidR="003F7937">
              <w:rPr>
                <w:rFonts w:cs="Arial"/>
              </w:rPr>
              <w:t xml:space="preserve"> </w:t>
            </w:r>
            <w:r w:rsidRPr="003F7937">
              <w:rPr>
                <w:rFonts w:cs="Arial"/>
                <w:strike/>
              </w:rPr>
              <w:t>Minor/ Unclear/ None</w:t>
            </w:r>
          </w:p>
        </w:tc>
      </w:tr>
      <w:tr w:rsidR="008E6888" w:rsidRPr="00BC3CAC" w14:paraId="2D7214BB" w14:textId="77777777" w:rsidTr="00212B1C">
        <w:trPr>
          <w:trHeight w:val="403"/>
        </w:trPr>
        <w:tc>
          <w:tcPr>
            <w:tcW w:w="1222" w:type="pct"/>
            <w:shd w:val="clear" w:color="auto" w:fill="B2ECFB" w:themeFill="accent5" w:themeFillTint="66"/>
            <w:vAlign w:val="center"/>
          </w:tcPr>
          <w:p w14:paraId="3C1C9032" w14:textId="77777777" w:rsidR="008E6888" w:rsidRDefault="008E6888" w:rsidP="00112A91">
            <w:pPr>
              <w:jc w:val="right"/>
              <w:rPr>
                <w:rFonts w:cs="Arial"/>
                <w:szCs w:val="20"/>
              </w:rPr>
            </w:pPr>
            <w:r>
              <w:rPr>
                <w:rFonts w:cs="Arial"/>
                <w:szCs w:val="20"/>
              </w:rPr>
              <w:t xml:space="preserve">If None please </w:t>
            </w:r>
            <w:r w:rsidR="00FA0009">
              <w:rPr>
                <w:rFonts w:cs="Arial"/>
                <w:szCs w:val="20"/>
              </w:rPr>
              <w:t>give justification</w:t>
            </w:r>
          </w:p>
        </w:tc>
        <w:tc>
          <w:tcPr>
            <w:tcW w:w="3778" w:type="pct"/>
            <w:gridSpan w:val="3"/>
            <w:vAlign w:val="center"/>
          </w:tcPr>
          <w:p w14:paraId="2ED49C04" w14:textId="77777777" w:rsidR="008E6888" w:rsidRDefault="008E6888" w:rsidP="009C3AAE">
            <w:pPr>
              <w:rPr>
                <w:rFonts w:cs="Arial"/>
              </w:rPr>
            </w:pPr>
          </w:p>
        </w:tc>
      </w:tr>
      <w:tr w:rsidR="00477440" w:rsidRPr="00BC3CAC" w14:paraId="5FA34379" w14:textId="77777777" w:rsidTr="00212B1C">
        <w:trPr>
          <w:trHeight w:val="403"/>
        </w:trPr>
        <w:tc>
          <w:tcPr>
            <w:tcW w:w="1222" w:type="pct"/>
            <w:shd w:val="clear" w:color="auto" w:fill="B2ECFB" w:themeFill="accent5" w:themeFillTint="66"/>
            <w:vAlign w:val="center"/>
          </w:tcPr>
          <w:p w14:paraId="0C920428" w14:textId="77777777" w:rsidR="00477440" w:rsidRDefault="00EF7B70" w:rsidP="00112A91">
            <w:pPr>
              <w:jc w:val="right"/>
              <w:rPr>
                <w:rFonts w:cs="Arial"/>
                <w:szCs w:val="20"/>
              </w:rPr>
            </w:pPr>
            <w:r>
              <w:rPr>
                <w:rFonts w:cs="Arial"/>
                <w:szCs w:val="20"/>
              </w:rPr>
              <w:t>Impact</w:t>
            </w:r>
            <w:r w:rsidR="00112A91">
              <w:rPr>
                <w:rFonts w:cs="Arial"/>
                <w:szCs w:val="20"/>
              </w:rPr>
              <w:t>s</w:t>
            </w:r>
            <w:r>
              <w:rPr>
                <w:rFonts w:cs="Arial"/>
                <w:szCs w:val="20"/>
              </w:rPr>
              <w:t xml:space="preserve"> on </w:t>
            </w:r>
            <w:r w:rsidR="00112A91">
              <w:rPr>
                <w:rFonts w:cs="Arial"/>
                <w:szCs w:val="20"/>
              </w:rPr>
              <w:t>UK Link Manual</w:t>
            </w:r>
            <w:r w:rsidR="008B7E39">
              <w:rPr>
                <w:rFonts w:cs="Arial"/>
                <w:szCs w:val="20"/>
              </w:rPr>
              <w:t>/ Data Permissions Matrix</w:t>
            </w:r>
            <w:r w:rsidR="00112A91">
              <w:rPr>
                <w:rFonts w:cs="Arial"/>
                <w:szCs w:val="20"/>
              </w:rPr>
              <w:t xml:space="preserve">  </w:t>
            </w:r>
          </w:p>
        </w:tc>
        <w:tc>
          <w:tcPr>
            <w:tcW w:w="3778" w:type="pct"/>
            <w:gridSpan w:val="3"/>
            <w:vAlign w:val="center"/>
          </w:tcPr>
          <w:p w14:paraId="58B62B2D" w14:textId="77777777" w:rsidR="00477440" w:rsidRDefault="003F7937" w:rsidP="009C3AAE">
            <w:pPr>
              <w:rPr>
                <w:rFonts w:cs="Arial"/>
              </w:rPr>
            </w:pPr>
            <w:r>
              <w:rPr>
                <w:rFonts w:cs="Arial"/>
              </w:rPr>
              <w:t>TBC</w:t>
            </w:r>
          </w:p>
        </w:tc>
      </w:tr>
      <w:tr w:rsidR="00112A91" w:rsidRPr="00BC3CAC" w14:paraId="10EE30CB" w14:textId="77777777" w:rsidTr="00212B1C">
        <w:trPr>
          <w:trHeight w:val="403"/>
        </w:trPr>
        <w:tc>
          <w:tcPr>
            <w:tcW w:w="1222" w:type="pct"/>
            <w:shd w:val="clear" w:color="auto" w:fill="B2ECFB" w:themeFill="accent5" w:themeFillTint="66"/>
            <w:vAlign w:val="center"/>
          </w:tcPr>
          <w:p w14:paraId="156068E7" w14:textId="77777777" w:rsidR="00112A91" w:rsidRDefault="00112A91" w:rsidP="00112A91">
            <w:pPr>
              <w:jc w:val="right"/>
              <w:rPr>
                <w:rFonts w:cs="Arial"/>
                <w:szCs w:val="20"/>
              </w:rPr>
            </w:pPr>
            <w:r>
              <w:rPr>
                <w:rFonts w:cs="Arial"/>
                <w:szCs w:val="20"/>
              </w:rPr>
              <w:t>Level of Impact</w:t>
            </w:r>
          </w:p>
        </w:tc>
        <w:tc>
          <w:tcPr>
            <w:tcW w:w="3778" w:type="pct"/>
            <w:gridSpan w:val="3"/>
            <w:vAlign w:val="center"/>
          </w:tcPr>
          <w:p w14:paraId="2EA527A2" w14:textId="77777777" w:rsidR="00112A91" w:rsidRDefault="003F7937" w:rsidP="009C3AAE">
            <w:pPr>
              <w:rPr>
                <w:rFonts w:cs="Arial"/>
              </w:rPr>
            </w:pPr>
            <w:r>
              <w:rPr>
                <w:rFonts w:cs="Arial"/>
              </w:rPr>
              <w:t>High</w:t>
            </w:r>
          </w:p>
        </w:tc>
      </w:tr>
      <w:tr w:rsidR="00112A91" w:rsidRPr="00BC3CAC" w14:paraId="64D58543" w14:textId="77777777" w:rsidTr="00212B1C">
        <w:trPr>
          <w:trHeight w:val="403"/>
        </w:trPr>
        <w:tc>
          <w:tcPr>
            <w:tcW w:w="1222" w:type="pct"/>
            <w:shd w:val="clear" w:color="auto" w:fill="B2ECFB" w:themeFill="accent5" w:themeFillTint="66"/>
            <w:vAlign w:val="center"/>
          </w:tcPr>
          <w:p w14:paraId="1CD2A567" w14:textId="77777777" w:rsidR="00112A91" w:rsidRDefault="00112A91" w:rsidP="00FA0009">
            <w:pPr>
              <w:jc w:val="right"/>
              <w:rPr>
                <w:rFonts w:cs="Arial"/>
                <w:szCs w:val="20"/>
              </w:rPr>
            </w:pPr>
            <w:r>
              <w:rPr>
                <w:rFonts w:cs="Arial"/>
                <w:szCs w:val="20"/>
              </w:rPr>
              <w:t xml:space="preserve">If None please give </w:t>
            </w:r>
            <w:r w:rsidR="00FA0009">
              <w:rPr>
                <w:rFonts w:cs="Arial"/>
                <w:szCs w:val="20"/>
              </w:rPr>
              <w:t>justification</w:t>
            </w:r>
            <w:r>
              <w:rPr>
                <w:rFonts w:cs="Arial"/>
                <w:szCs w:val="20"/>
              </w:rPr>
              <w:t xml:space="preserve"> </w:t>
            </w:r>
          </w:p>
        </w:tc>
        <w:tc>
          <w:tcPr>
            <w:tcW w:w="3778" w:type="pct"/>
            <w:gridSpan w:val="3"/>
            <w:vAlign w:val="center"/>
          </w:tcPr>
          <w:p w14:paraId="58202919" w14:textId="77777777" w:rsidR="00112A91" w:rsidRDefault="00112A91" w:rsidP="009C3AAE">
            <w:pPr>
              <w:rPr>
                <w:rFonts w:cs="Arial"/>
              </w:rPr>
            </w:pPr>
          </w:p>
        </w:tc>
      </w:tr>
      <w:tr w:rsidR="00212B1C" w:rsidRPr="00BC3CAC" w14:paraId="17D5F3A3" w14:textId="77777777" w:rsidTr="00A57CE8">
        <w:trPr>
          <w:trHeight w:val="403"/>
        </w:trPr>
        <w:tc>
          <w:tcPr>
            <w:tcW w:w="1222" w:type="pct"/>
            <w:vMerge w:val="restart"/>
            <w:shd w:val="clear" w:color="auto" w:fill="B2ECFB" w:themeFill="accent5" w:themeFillTint="66"/>
            <w:vAlign w:val="center"/>
          </w:tcPr>
          <w:p w14:paraId="6E664BBB" w14:textId="77777777" w:rsidR="005A6CFA" w:rsidRDefault="00212B1C" w:rsidP="009C3AAE">
            <w:pPr>
              <w:jc w:val="right"/>
              <w:rPr>
                <w:rFonts w:cs="Arial"/>
                <w:szCs w:val="20"/>
              </w:rPr>
            </w:pPr>
            <w:r w:rsidRPr="00B11FE6">
              <w:rPr>
                <w:rFonts w:cs="Arial"/>
                <w:szCs w:val="20"/>
              </w:rPr>
              <w:t>Funding Classes</w:t>
            </w:r>
          </w:p>
          <w:p w14:paraId="65743074" w14:textId="77777777" w:rsidR="00212B1C" w:rsidRDefault="00212B1C" w:rsidP="009C3AAE">
            <w:pPr>
              <w:jc w:val="right"/>
              <w:rPr>
                <w:rFonts w:cs="Arial"/>
                <w:szCs w:val="20"/>
              </w:rPr>
            </w:pPr>
            <w:r>
              <w:rPr>
                <w:rFonts w:cs="Arial"/>
                <w:szCs w:val="20"/>
              </w:rPr>
              <w:t>:</w:t>
            </w:r>
          </w:p>
        </w:tc>
        <w:tc>
          <w:tcPr>
            <w:tcW w:w="1911" w:type="pct"/>
            <w:shd w:val="clear" w:color="auto" w:fill="B2ECFB" w:themeFill="accent5" w:themeFillTint="66"/>
            <w:vAlign w:val="center"/>
          </w:tcPr>
          <w:p w14:paraId="3573C528" w14:textId="77777777" w:rsidR="00212B1C" w:rsidRDefault="00212B1C" w:rsidP="009C3AAE">
            <w:pPr>
              <w:rPr>
                <w:rFonts w:cs="Arial"/>
              </w:rPr>
            </w:pPr>
            <w:r>
              <w:rPr>
                <w:rFonts w:cs="Arial"/>
              </w:rPr>
              <w:t>Customer Classes/ Funding</w:t>
            </w:r>
          </w:p>
        </w:tc>
        <w:tc>
          <w:tcPr>
            <w:tcW w:w="840" w:type="pct"/>
            <w:shd w:val="clear" w:color="auto" w:fill="B2ECFB" w:themeFill="accent5" w:themeFillTint="66"/>
            <w:vAlign w:val="center"/>
          </w:tcPr>
          <w:p w14:paraId="355F6267" w14:textId="77777777" w:rsidR="00212B1C" w:rsidRDefault="005A6CFA" w:rsidP="009C3AAE">
            <w:pPr>
              <w:rPr>
                <w:rFonts w:cs="Arial"/>
              </w:rPr>
            </w:pPr>
            <w:r>
              <w:rPr>
                <w:rFonts w:cs="Arial"/>
              </w:rPr>
              <w:t xml:space="preserve">Delivery of </w:t>
            </w:r>
            <w:r w:rsidR="00212B1C">
              <w:rPr>
                <w:rFonts w:cs="Arial"/>
              </w:rPr>
              <w:t>Change</w:t>
            </w:r>
          </w:p>
        </w:tc>
        <w:tc>
          <w:tcPr>
            <w:tcW w:w="1027" w:type="pct"/>
            <w:shd w:val="clear" w:color="auto" w:fill="B2ECFB" w:themeFill="accent5" w:themeFillTint="66"/>
            <w:vAlign w:val="center"/>
          </w:tcPr>
          <w:p w14:paraId="274EDF36" w14:textId="77777777" w:rsidR="00212B1C" w:rsidRDefault="00212B1C" w:rsidP="005A6CFA">
            <w:pPr>
              <w:rPr>
                <w:rFonts w:cs="Arial"/>
              </w:rPr>
            </w:pPr>
            <w:r>
              <w:rPr>
                <w:rFonts w:cs="Arial"/>
              </w:rPr>
              <w:t>On-going</w:t>
            </w:r>
            <w:r w:rsidR="005A6CFA">
              <w:rPr>
                <w:rFonts w:cs="Arial"/>
              </w:rPr>
              <w:t xml:space="preserve"> Budget Amendment </w:t>
            </w:r>
          </w:p>
        </w:tc>
      </w:tr>
      <w:tr w:rsidR="00212B1C" w:rsidRPr="00BC3CAC" w14:paraId="4E193138" w14:textId="77777777" w:rsidTr="00A57CE8">
        <w:trPr>
          <w:trHeight w:val="403"/>
        </w:trPr>
        <w:tc>
          <w:tcPr>
            <w:tcW w:w="1222" w:type="pct"/>
            <w:vMerge/>
            <w:shd w:val="clear" w:color="auto" w:fill="B2ECFB" w:themeFill="accent5" w:themeFillTint="66"/>
            <w:vAlign w:val="center"/>
          </w:tcPr>
          <w:p w14:paraId="05F05F9A" w14:textId="77777777" w:rsidR="00212B1C" w:rsidRDefault="00212B1C" w:rsidP="009C3AAE">
            <w:pPr>
              <w:jc w:val="right"/>
              <w:rPr>
                <w:rFonts w:cs="Arial"/>
                <w:szCs w:val="20"/>
              </w:rPr>
            </w:pPr>
          </w:p>
        </w:tc>
        <w:tc>
          <w:tcPr>
            <w:tcW w:w="1911" w:type="pct"/>
            <w:vAlign w:val="center"/>
          </w:tcPr>
          <w:p w14:paraId="719050F0" w14:textId="77777777" w:rsidR="00212B1C" w:rsidRPr="00BC3CAC" w:rsidRDefault="003352A0" w:rsidP="009C3AAE">
            <w:pPr>
              <w:rPr>
                <w:rFonts w:cs="Arial"/>
              </w:rPr>
            </w:pPr>
            <w:sdt>
              <w:sdtPr>
                <w:rPr>
                  <w:rFonts w:cs="Arial"/>
                  <w:szCs w:val="20"/>
                </w:rPr>
                <w:id w:val="-1629007096"/>
                <w14:checkbox>
                  <w14:checked w14:val="0"/>
                  <w14:checkedState w14:val="2612" w14:font="MS Gothic"/>
                  <w14:uncheckedState w14:val="2610" w14:font="MS Gothic"/>
                </w14:checkbox>
              </w:sdtPr>
              <w:sdtEndPr/>
              <w:sdtContent>
                <w:r w:rsidR="00212B1C">
                  <w:rPr>
                    <w:rFonts w:ascii="MS Gothic" w:eastAsia="MS Gothic" w:hAnsi="MS Gothic" w:cs="Arial" w:hint="eastAsia"/>
                    <w:szCs w:val="20"/>
                  </w:rPr>
                  <w:t>☐</w:t>
                </w:r>
              </w:sdtContent>
            </w:sdt>
            <w:r w:rsidR="00212B1C">
              <w:rPr>
                <w:rFonts w:cs="Arial"/>
                <w:szCs w:val="20"/>
              </w:rPr>
              <w:t xml:space="preserve"> Shipper</w:t>
            </w:r>
          </w:p>
        </w:tc>
        <w:tc>
          <w:tcPr>
            <w:tcW w:w="840" w:type="pct"/>
            <w:vAlign w:val="center"/>
          </w:tcPr>
          <w:p w14:paraId="487DF7A8" w14:textId="77777777" w:rsidR="00212B1C" w:rsidRPr="00BC3CAC" w:rsidRDefault="00212B1C" w:rsidP="009C3AAE">
            <w:pPr>
              <w:rPr>
                <w:rFonts w:cs="Arial"/>
              </w:rPr>
            </w:pPr>
            <w:r>
              <w:rPr>
                <w:rFonts w:cs="Arial"/>
              </w:rPr>
              <w:t>XX %</w:t>
            </w:r>
          </w:p>
        </w:tc>
        <w:tc>
          <w:tcPr>
            <w:tcW w:w="1027" w:type="pct"/>
            <w:vAlign w:val="center"/>
          </w:tcPr>
          <w:p w14:paraId="2392B43C" w14:textId="77777777" w:rsidR="00212B1C" w:rsidRPr="00BC3CAC" w:rsidRDefault="00212B1C" w:rsidP="005E4C74">
            <w:pPr>
              <w:rPr>
                <w:rFonts w:cs="Arial"/>
              </w:rPr>
            </w:pPr>
            <w:r>
              <w:rPr>
                <w:rFonts w:cs="Arial"/>
              </w:rPr>
              <w:t>XX %</w:t>
            </w:r>
          </w:p>
        </w:tc>
      </w:tr>
      <w:tr w:rsidR="00212B1C" w:rsidRPr="00BC3CAC" w14:paraId="4EC78AE9" w14:textId="77777777" w:rsidTr="00A57CE8">
        <w:trPr>
          <w:trHeight w:val="403"/>
        </w:trPr>
        <w:tc>
          <w:tcPr>
            <w:tcW w:w="1222" w:type="pct"/>
            <w:vMerge/>
            <w:shd w:val="clear" w:color="auto" w:fill="B2ECFB" w:themeFill="accent5" w:themeFillTint="66"/>
            <w:vAlign w:val="center"/>
          </w:tcPr>
          <w:p w14:paraId="37821FDD" w14:textId="77777777" w:rsidR="00212B1C" w:rsidRDefault="00212B1C" w:rsidP="009C3AAE">
            <w:pPr>
              <w:jc w:val="right"/>
              <w:rPr>
                <w:rFonts w:cs="Arial"/>
                <w:szCs w:val="20"/>
              </w:rPr>
            </w:pPr>
          </w:p>
        </w:tc>
        <w:tc>
          <w:tcPr>
            <w:tcW w:w="1911" w:type="pct"/>
            <w:vAlign w:val="center"/>
          </w:tcPr>
          <w:p w14:paraId="160D380E" w14:textId="77777777" w:rsidR="00212B1C" w:rsidRPr="00BC3CAC" w:rsidRDefault="003352A0" w:rsidP="009C3AAE">
            <w:pPr>
              <w:rPr>
                <w:rFonts w:cs="Arial"/>
              </w:rPr>
            </w:pPr>
            <w:sdt>
              <w:sdtPr>
                <w:rPr>
                  <w:rFonts w:cs="Arial"/>
                  <w:szCs w:val="20"/>
                </w:rPr>
                <w:id w:val="-1569411193"/>
                <w14:checkbox>
                  <w14:checked w14:val="0"/>
                  <w14:checkedState w14:val="2612" w14:font="MS Gothic"/>
                  <w14:uncheckedState w14:val="2610" w14:font="MS Gothic"/>
                </w14:checkbox>
              </w:sdtPr>
              <w:sdtEndPr/>
              <w:sdtContent>
                <w:r w:rsidR="00212B1C">
                  <w:rPr>
                    <w:rFonts w:ascii="MS Gothic" w:eastAsia="MS Gothic" w:hAnsi="MS Gothic" w:cs="Arial" w:hint="eastAsia"/>
                    <w:szCs w:val="20"/>
                  </w:rPr>
                  <w:t>☐</w:t>
                </w:r>
              </w:sdtContent>
            </w:sdt>
            <w:r w:rsidR="00212B1C">
              <w:rPr>
                <w:rFonts w:cs="Arial"/>
                <w:szCs w:val="20"/>
              </w:rPr>
              <w:t xml:space="preserve"> National Grid Transmission</w:t>
            </w:r>
          </w:p>
        </w:tc>
        <w:tc>
          <w:tcPr>
            <w:tcW w:w="840" w:type="pct"/>
            <w:vAlign w:val="center"/>
          </w:tcPr>
          <w:p w14:paraId="142C319A" w14:textId="77777777" w:rsidR="00212B1C" w:rsidRPr="00BC3CAC" w:rsidRDefault="00212B1C" w:rsidP="009C3AAE">
            <w:pPr>
              <w:rPr>
                <w:rFonts w:cs="Arial"/>
              </w:rPr>
            </w:pPr>
            <w:r>
              <w:rPr>
                <w:rFonts w:cs="Arial"/>
              </w:rPr>
              <w:t>XX %</w:t>
            </w:r>
          </w:p>
        </w:tc>
        <w:tc>
          <w:tcPr>
            <w:tcW w:w="1027" w:type="pct"/>
            <w:vAlign w:val="center"/>
          </w:tcPr>
          <w:p w14:paraId="7E77A37A" w14:textId="77777777" w:rsidR="00212B1C" w:rsidRPr="00BC3CAC" w:rsidRDefault="00212B1C" w:rsidP="005E4C74">
            <w:pPr>
              <w:rPr>
                <w:rFonts w:cs="Arial"/>
              </w:rPr>
            </w:pPr>
            <w:r>
              <w:rPr>
                <w:rFonts w:cs="Arial"/>
              </w:rPr>
              <w:t>XX %</w:t>
            </w:r>
          </w:p>
        </w:tc>
      </w:tr>
      <w:tr w:rsidR="00212B1C" w:rsidRPr="00BC3CAC" w14:paraId="041FFD37" w14:textId="77777777" w:rsidTr="00A57CE8">
        <w:trPr>
          <w:trHeight w:val="403"/>
        </w:trPr>
        <w:tc>
          <w:tcPr>
            <w:tcW w:w="1222" w:type="pct"/>
            <w:vMerge/>
            <w:shd w:val="clear" w:color="auto" w:fill="B2ECFB" w:themeFill="accent5" w:themeFillTint="66"/>
            <w:vAlign w:val="center"/>
          </w:tcPr>
          <w:p w14:paraId="5828F5C5" w14:textId="77777777" w:rsidR="00212B1C" w:rsidRDefault="00212B1C" w:rsidP="009C3AAE">
            <w:pPr>
              <w:jc w:val="right"/>
              <w:rPr>
                <w:rFonts w:cs="Arial"/>
                <w:szCs w:val="20"/>
              </w:rPr>
            </w:pPr>
          </w:p>
        </w:tc>
        <w:tc>
          <w:tcPr>
            <w:tcW w:w="1911" w:type="pct"/>
            <w:vAlign w:val="center"/>
          </w:tcPr>
          <w:p w14:paraId="36695A56" w14:textId="77777777" w:rsidR="00212B1C" w:rsidRPr="00BC3CAC" w:rsidRDefault="003352A0" w:rsidP="009C3AAE">
            <w:pPr>
              <w:rPr>
                <w:rFonts w:cs="Arial"/>
              </w:rPr>
            </w:pPr>
            <w:sdt>
              <w:sdtPr>
                <w:rPr>
                  <w:rFonts w:cs="Arial"/>
                  <w:szCs w:val="20"/>
                </w:rPr>
                <w:id w:val="1125039619"/>
                <w14:checkbox>
                  <w14:checked w14:val="1"/>
                  <w14:checkedState w14:val="2612" w14:font="MS Gothic"/>
                  <w14:uncheckedState w14:val="2610" w14:font="MS Gothic"/>
                </w14:checkbox>
              </w:sdtPr>
              <w:sdtEndPr/>
              <w:sdtContent>
                <w:r w:rsidR="002B539B">
                  <w:rPr>
                    <w:rFonts w:ascii="MS Gothic" w:eastAsia="MS Gothic" w:hAnsi="MS Gothic" w:cs="Arial" w:hint="eastAsia"/>
                    <w:szCs w:val="20"/>
                  </w:rPr>
                  <w:t>☒</w:t>
                </w:r>
              </w:sdtContent>
            </w:sdt>
            <w:r w:rsidR="00212B1C">
              <w:rPr>
                <w:rFonts w:cs="Arial"/>
                <w:szCs w:val="20"/>
              </w:rPr>
              <w:t xml:space="preserve"> Distribution Network Operator</w:t>
            </w:r>
          </w:p>
        </w:tc>
        <w:tc>
          <w:tcPr>
            <w:tcW w:w="840" w:type="pct"/>
            <w:vAlign w:val="center"/>
          </w:tcPr>
          <w:p w14:paraId="02BB71EF" w14:textId="77777777" w:rsidR="00212B1C" w:rsidRPr="00BC3CAC" w:rsidRDefault="002B539B" w:rsidP="009C3AAE">
            <w:pPr>
              <w:rPr>
                <w:rFonts w:cs="Arial"/>
              </w:rPr>
            </w:pPr>
            <w:r>
              <w:rPr>
                <w:rFonts w:cs="Arial"/>
              </w:rPr>
              <w:t>100</w:t>
            </w:r>
            <w:r w:rsidR="00212B1C">
              <w:rPr>
                <w:rFonts w:cs="Arial"/>
              </w:rPr>
              <w:t xml:space="preserve"> %</w:t>
            </w:r>
          </w:p>
        </w:tc>
        <w:tc>
          <w:tcPr>
            <w:tcW w:w="1027" w:type="pct"/>
            <w:vAlign w:val="center"/>
          </w:tcPr>
          <w:p w14:paraId="6C0E8562" w14:textId="77777777" w:rsidR="00212B1C" w:rsidRPr="00BC3CAC" w:rsidRDefault="002B539B" w:rsidP="005E4C74">
            <w:pPr>
              <w:rPr>
                <w:rFonts w:cs="Arial"/>
              </w:rPr>
            </w:pPr>
            <w:r>
              <w:rPr>
                <w:rFonts w:cs="Arial"/>
              </w:rPr>
              <w:t>100</w:t>
            </w:r>
            <w:r w:rsidR="00212B1C">
              <w:rPr>
                <w:rFonts w:cs="Arial"/>
              </w:rPr>
              <w:t xml:space="preserve"> %</w:t>
            </w:r>
          </w:p>
        </w:tc>
      </w:tr>
      <w:tr w:rsidR="00212B1C" w:rsidRPr="00BC3CAC" w14:paraId="694DB67C" w14:textId="77777777" w:rsidTr="00A57CE8">
        <w:trPr>
          <w:trHeight w:val="403"/>
        </w:trPr>
        <w:tc>
          <w:tcPr>
            <w:tcW w:w="1222" w:type="pct"/>
            <w:vMerge/>
            <w:shd w:val="clear" w:color="auto" w:fill="B2ECFB" w:themeFill="accent5" w:themeFillTint="66"/>
            <w:vAlign w:val="center"/>
          </w:tcPr>
          <w:p w14:paraId="5A41CDB8" w14:textId="77777777" w:rsidR="00212B1C" w:rsidRDefault="00212B1C" w:rsidP="009C3AAE">
            <w:pPr>
              <w:jc w:val="right"/>
              <w:rPr>
                <w:rFonts w:cs="Arial"/>
                <w:szCs w:val="20"/>
              </w:rPr>
            </w:pPr>
          </w:p>
        </w:tc>
        <w:tc>
          <w:tcPr>
            <w:tcW w:w="1911" w:type="pct"/>
            <w:vAlign w:val="center"/>
          </w:tcPr>
          <w:p w14:paraId="297DE22A" w14:textId="77777777" w:rsidR="00212B1C" w:rsidRPr="00BC3CAC" w:rsidRDefault="003352A0" w:rsidP="009C3AAE">
            <w:pPr>
              <w:rPr>
                <w:rFonts w:cs="Arial"/>
              </w:rPr>
            </w:pPr>
            <w:sdt>
              <w:sdtPr>
                <w:rPr>
                  <w:rFonts w:cs="Arial"/>
                  <w:szCs w:val="20"/>
                </w:rPr>
                <w:id w:val="1780915693"/>
                <w14:checkbox>
                  <w14:checked w14:val="0"/>
                  <w14:checkedState w14:val="2612" w14:font="MS Gothic"/>
                  <w14:uncheckedState w14:val="2610" w14:font="MS Gothic"/>
                </w14:checkbox>
              </w:sdtPr>
              <w:sdtEndPr/>
              <w:sdtContent>
                <w:r w:rsidR="004C335F">
                  <w:rPr>
                    <w:rFonts w:ascii="MS Gothic" w:eastAsia="MS Gothic" w:hAnsi="MS Gothic" w:cs="Arial" w:hint="eastAsia"/>
                    <w:szCs w:val="20"/>
                  </w:rPr>
                  <w:t>☐</w:t>
                </w:r>
              </w:sdtContent>
            </w:sdt>
            <w:r w:rsidR="00212B1C">
              <w:rPr>
                <w:rFonts w:cs="Arial"/>
                <w:szCs w:val="20"/>
              </w:rPr>
              <w:t xml:space="preserve"> IGT</w:t>
            </w:r>
          </w:p>
        </w:tc>
        <w:tc>
          <w:tcPr>
            <w:tcW w:w="840" w:type="pct"/>
            <w:vAlign w:val="center"/>
          </w:tcPr>
          <w:p w14:paraId="5D5A2253" w14:textId="77777777" w:rsidR="00212B1C" w:rsidRPr="00BC3CAC" w:rsidRDefault="00212B1C" w:rsidP="009C3AAE">
            <w:pPr>
              <w:rPr>
                <w:rFonts w:cs="Arial"/>
              </w:rPr>
            </w:pPr>
            <w:r>
              <w:rPr>
                <w:rFonts w:cs="Arial"/>
              </w:rPr>
              <w:t>XX %</w:t>
            </w:r>
          </w:p>
        </w:tc>
        <w:tc>
          <w:tcPr>
            <w:tcW w:w="1027" w:type="pct"/>
            <w:vAlign w:val="center"/>
          </w:tcPr>
          <w:p w14:paraId="65E3A56A" w14:textId="77777777" w:rsidR="00212B1C" w:rsidRPr="00BC3CAC" w:rsidRDefault="00212B1C" w:rsidP="005E4C74">
            <w:pPr>
              <w:rPr>
                <w:rFonts w:cs="Arial"/>
              </w:rPr>
            </w:pPr>
            <w:r>
              <w:rPr>
                <w:rFonts w:cs="Arial"/>
              </w:rPr>
              <w:t>XX %</w:t>
            </w:r>
          </w:p>
        </w:tc>
      </w:tr>
      <w:tr w:rsidR="00212B1C" w:rsidRPr="00BC3CAC" w14:paraId="51D26EBA" w14:textId="77777777" w:rsidTr="00A57CE8">
        <w:trPr>
          <w:trHeight w:val="403"/>
        </w:trPr>
        <w:tc>
          <w:tcPr>
            <w:tcW w:w="1222" w:type="pct"/>
            <w:vMerge/>
            <w:shd w:val="clear" w:color="auto" w:fill="B2ECFB" w:themeFill="accent5" w:themeFillTint="66"/>
            <w:vAlign w:val="center"/>
          </w:tcPr>
          <w:p w14:paraId="655EB139" w14:textId="77777777" w:rsidR="00212B1C" w:rsidRDefault="00212B1C" w:rsidP="009C3AAE">
            <w:pPr>
              <w:jc w:val="right"/>
              <w:rPr>
                <w:rFonts w:cs="Arial"/>
                <w:szCs w:val="20"/>
              </w:rPr>
            </w:pPr>
          </w:p>
        </w:tc>
        <w:tc>
          <w:tcPr>
            <w:tcW w:w="1911" w:type="pct"/>
            <w:vAlign w:val="center"/>
          </w:tcPr>
          <w:p w14:paraId="7CC1D369" w14:textId="77777777" w:rsidR="00212B1C" w:rsidRPr="00BC3CAC" w:rsidRDefault="003352A0" w:rsidP="009C3AAE">
            <w:pPr>
              <w:rPr>
                <w:rFonts w:cs="Arial"/>
              </w:rPr>
            </w:pPr>
            <w:sdt>
              <w:sdtPr>
                <w:rPr>
                  <w:rFonts w:cs="Arial"/>
                  <w:szCs w:val="20"/>
                </w:rPr>
                <w:id w:val="-723988567"/>
                <w14:checkbox>
                  <w14:checked w14:val="0"/>
                  <w14:checkedState w14:val="2612" w14:font="MS Gothic"/>
                  <w14:uncheckedState w14:val="2610" w14:font="MS Gothic"/>
                </w14:checkbox>
              </w:sdtPr>
              <w:sdtEndPr/>
              <w:sdtContent>
                <w:r w:rsidR="00212B1C">
                  <w:rPr>
                    <w:rFonts w:ascii="MS Gothic" w:eastAsia="MS Gothic" w:hAnsi="MS Gothic" w:cs="Arial" w:hint="eastAsia"/>
                    <w:szCs w:val="20"/>
                  </w:rPr>
                  <w:t>☐</w:t>
                </w:r>
              </w:sdtContent>
            </w:sdt>
            <w:r w:rsidR="00212B1C">
              <w:rPr>
                <w:rFonts w:cs="Arial"/>
                <w:szCs w:val="20"/>
              </w:rPr>
              <w:t xml:space="preserve"> Other &lt;please specify&gt;</w:t>
            </w:r>
          </w:p>
        </w:tc>
        <w:tc>
          <w:tcPr>
            <w:tcW w:w="840" w:type="pct"/>
            <w:vAlign w:val="center"/>
          </w:tcPr>
          <w:p w14:paraId="32D85F14" w14:textId="77777777" w:rsidR="00212B1C" w:rsidRPr="00BC3CAC" w:rsidRDefault="00212B1C" w:rsidP="009C3AAE">
            <w:pPr>
              <w:rPr>
                <w:rFonts w:cs="Arial"/>
              </w:rPr>
            </w:pPr>
            <w:r>
              <w:rPr>
                <w:rFonts w:cs="Arial"/>
              </w:rPr>
              <w:t>XX %</w:t>
            </w:r>
          </w:p>
        </w:tc>
        <w:tc>
          <w:tcPr>
            <w:tcW w:w="1027" w:type="pct"/>
            <w:vAlign w:val="center"/>
          </w:tcPr>
          <w:p w14:paraId="31C44687" w14:textId="77777777" w:rsidR="00212B1C" w:rsidRPr="00BC3CAC" w:rsidRDefault="00212B1C" w:rsidP="005E4C74">
            <w:pPr>
              <w:rPr>
                <w:rFonts w:cs="Arial"/>
              </w:rPr>
            </w:pPr>
            <w:r>
              <w:rPr>
                <w:rFonts w:cs="Arial"/>
              </w:rPr>
              <w:t>XX %</w:t>
            </w:r>
          </w:p>
        </w:tc>
      </w:tr>
      <w:tr w:rsidR="008E6888" w:rsidRPr="00BC3CAC" w14:paraId="66A01378" w14:textId="77777777" w:rsidTr="00212B1C">
        <w:trPr>
          <w:trHeight w:val="403"/>
        </w:trPr>
        <w:tc>
          <w:tcPr>
            <w:tcW w:w="1222" w:type="pct"/>
            <w:shd w:val="clear" w:color="auto" w:fill="B2ECFB" w:themeFill="accent5" w:themeFillTint="66"/>
            <w:vAlign w:val="center"/>
          </w:tcPr>
          <w:p w14:paraId="10EEAC91" w14:textId="77777777" w:rsidR="008E6888" w:rsidRDefault="008E6888" w:rsidP="009C3AAE">
            <w:pPr>
              <w:jc w:val="right"/>
              <w:rPr>
                <w:rFonts w:cs="Arial"/>
                <w:szCs w:val="20"/>
              </w:rPr>
            </w:pPr>
            <w:r w:rsidRPr="00B11FE6">
              <w:rPr>
                <w:rFonts w:cs="Arial"/>
                <w:szCs w:val="20"/>
              </w:rPr>
              <w:t>ROM or funding details</w:t>
            </w:r>
            <w:r>
              <w:rPr>
                <w:rFonts w:cs="Arial"/>
                <w:szCs w:val="20"/>
              </w:rPr>
              <w:t>:</w:t>
            </w:r>
          </w:p>
        </w:tc>
        <w:tc>
          <w:tcPr>
            <w:tcW w:w="3778" w:type="pct"/>
            <w:gridSpan w:val="3"/>
            <w:vAlign w:val="center"/>
          </w:tcPr>
          <w:p w14:paraId="2F5EE5BB" w14:textId="77777777" w:rsidR="008E6888" w:rsidRDefault="008E6888" w:rsidP="009C3AAE">
            <w:pPr>
              <w:rPr>
                <w:rFonts w:cs="Arial"/>
              </w:rPr>
            </w:pPr>
          </w:p>
        </w:tc>
      </w:tr>
      <w:tr w:rsidR="008E6888" w:rsidRPr="00BC3CAC" w14:paraId="765586C4" w14:textId="77777777" w:rsidTr="00212B1C">
        <w:trPr>
          <w:trHeight w:val="403"/>
        </w:trPr>
        <w:tc>
          <w:tcPr>
            <w:tcW w:w="1222" w:type="pct"/>
            <w:shd w:val="clear" w:color="auto" w:fill="B2ECFB" w:themeFill="accent5" w:themeFillTint="66"/>
            <w:vAlign w:val="center"/>
          </w:tcPr>
          <w:p w14:paraId="2617C8F3" w14:textId="77777777" w:rsidR="008E6888" w:rsidRDefault="008E6888" w:rsidP="009C3AAE">
            <w:pPr>
              <w:jc w:val="right"/>
              <w:rPr>
                <w:rFonts w:cs="Arial"/>
                <w:szCs w:val="20"/>
              </w:rPr>
            </w:pPr>
            <w:r w:rsidRPr="00B11FE6">
              <w:rPr>
                <w:rFonts w:cs="Arial"/>
                <w:szCs w:val="20"/>
              </w:rPr>
              <w:t>Funding Comments</w:t>
            </w:r>
            <w:r>
              <w:rPr>
                <w:rFonts w:cs="Arial"/>
                <w:szCs w:val="20"/>
              </w:rPr>
              <w:t>:</w:t>
            </w:r>
          </w:p>
        </w:tc>
        <w:tc>
          <w:tcPr>
            <w:tcW w:w="3778" w:type="pct"/>
            <w:gridSpan w:val="3"/>
            <w:vAlign w:val="center"/>
          </w:tcPr>
          <w:p w14:paraId="7984CA65" w14:textId="77777777" w:rsidR="008E6888" w:rsidRDefault="008E6888" w:rsidP="009C3AAE">
            <w:pPr>
              <w:rPr>
                <w:rFonts w:cs="Arial"/>
              </w:rPr>
            </w:pPr>
          </w:p>
        </w:tc>
      </w:tr>
    </w:tbl>
    <w:p w14:paraId="4A1FF3A1" w14:textId="77777777" w:rsidR="00156FD9" w:rsidRDefault="00156FD9" w:rsidP="00156FD9">
      <w:pPr>
        <w:pStyle w:val="Heading1"/>
      </w:pPr>
      <w:r>
        <w:t xml:space="preserve">A7: </w:t>
      </w:r>
      <w:r w:rsidRPr="00156FD9">
        <w:t>ChMC Recommendation</w:t>
      </w:r>
    </w:p>
    <w:tbl>
      <w:tblPr>
        <w:tblStyle w:val="TableGrid"/>
        <w:tblW w:w="5018" w:type="pct"/>
        <w:tblInd w:w="-34" w:type="dxa"/>
        <w:tblLayout w:type="fixed"/>
        <w:tblLook w:val="04A0" w:firstRow="1" w:lastRow="0" w:firstColumn="1" w:lastColumn="0" w:noHBand="0" w:noVBand="1"/>
      </w:tblPr>
      <w:tblGrid>
        <w:gridCol w:w="2216"/>
        <w:gridCol w:w="2276"/>
        <w:gridCol w:w="1140"/>
        <w:gridCol w:w="1138"/>
        <w:gridCol w:w="2278"/>
      </w:tblGrid>
      <w:tr w:rsidR="006F3657" w:rsidRPr="00BC3CAC" w14:paraId="48C7ADD7" w14:textId="77777777" w:rsidTr="006F3657">
        <w:trPr>
          <w:trHeight w:val="403"/>
        </w:trPr>
        <w:tc>
          <w:tcPr>
            <w:tcW w:w="1224" w:type="pct"/>
            <w:shd w:val="clear" w:color="auto" w:fill="B2ECFB" w:themeFill="accent5" w:themeFillTint="66"/>
            <w:vAlign w:val="center"/>
          </w:tcPr>
          <w:p w14:paraId="46D24D04" w14:textId="77777777" w:rsidR="006F3657" w:rsidRDefault="006F3657" w:rsidP="009C3AAE">
            <w:pPr>
              <w:jc w:val="right"/>
              <w:rPr>
                <w:rFonts w:cs="Arial"/>
                <w:szCs w:val="20"/>
              </w:rPr>
            </w:pPr>
            <w:r w:rsidRPr="006F3657">
              <w:rPr>
                <w:rFonts w:cs="Arial"/>
                <w:szCs w:val="20"/>
              </w:rPr>
              <w:t>Change Status</w:t>
            </w:r>
            <w:r>
              <w:rPr>
                <w:rFonts w:cs="Arial"/>
                <w:szCs w:val="20"/>
              </w:rPr>
              <w:t>:</w:t>
            </w:r>
          </w:p>
        </w:tc>
        <w:tc>
          <w:tcPr>
            <w:tcW w:w="1258" w:type="pct"/>
            <w:vAlign w:val="center"/>
          </w:tcPr>
          <w:p w14:paraId="0CE17104" w14:textId="77777777" w:rsidR="006F3657" w:rsidRPr="00BC3CAC" w:rsidRDefault="003352A0" w:rsidP="009C3AAE">
            <w:pPr>
              <w:rPr>
                <w:rFonts w:cs="Arial"/>
                <w:szCs w:val="20"/>
              </w:rPr>
            </w:pPr>
            <w:sdt>
              <w:sdtPr>
                <w:rPr>
                  <w:rFonts w:cs="Arial"/>
                  <w:szCs w:val="20"/>
                </w:rPr>
                <w:id w:val="92291494"/>
                <w14:checkbox>
                  <w14:checked w14:val="0"/>
                  <w14:checkedState w14:val="2612" w14:font="MS Gothic"/>
                  <w14:uncheckedState w14:val="2610" w14:font="MS Gothic"/>
                </w14:checkbox>
              </w:sdtPr>
              <w:sdtEndPr/>
              <w:sdtContent>
                <w:r w:rsidR="00BF44DC">
                  <w:rPr>
                    <w:rFonts w:ascii="MS Gothic" w:eastAsia="MS Gothic" w:hAnsi="MS Gothic" w:cs="Arial" w:hint="eastAsia"/>
                    <w:szCs w:val="20"/>
                  </w:rPr>
                  <w:t>☐</w:t>
                </w:r>
              </w:sdtContent>
            </w:sdt>
            <w:r w:rsidR="006F3657">
              <w:rPr>
                <w:rFonts w:cs="Arial"/>
                <w:szCs w:val="20"/>
              </w:rPr>
              <w:t xml:space="preserve"> Approve</w:t>
            </w:r>
          </w:p>
        </w:tc>
        <w:tc>
          <w:tcPr>
            <w:tcW w:w="1259" w:type="pct"/>
            <w:gridSpan w:val="2"/>
            <w:vAlign w:val="center"/>
          </w:tcPr>
          <w:p w14:paraId="3FB962C5" w14:textId="77777777" w:rsidR="006F3657" w:rsidRPr="00BC3CAC" w:rsidRDefault="003352A0" w:rsidP="009C3AAE">
            <w:pPr>
              <w:rPr>
                <w:rFonts w:cs="Arial"/>
                <w:szCs w:val="20"/>
              </w:rPr>
            </w:pPr>
            <w:sdt>
              <w:sdtPr>
                <w:rPr>
                  <w:rFonts w:cs="Arial"/>
                  <w:szCs w:val="20"/>
                </w:rPr>
                <w:id w:val="-924951080"/>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Reject</w:t>
            </w:r>
          </w:p>
        </w:tc>
        <w:tc>
          <w:tcPr>
            <w:tcW w:w="1259" w:type="pct"/>
            <w:vAlign w:val="center"/>
          </w:tcPr>
          <w:p w14:paraId="460F01DF" w14:textId="77777777" w:rsidR="006F3657" w:rsidRPr="00BC3CAC" w:rsidRDefault="003352A0" w:rsidP="009C3AAE">
            <w:pPr>
              <w:rPr>
                <w:rFonts w:cs="Arial"/>
                <w:szCs w:val="20"/>
              </w:rPr>
            </w:pPr>
            <w:sdt>
              <w:sdtPr>
                <w:rPr>
                  <w:rFonts w:cs="Arial"/>
                  <w:szCs w:val="20"/>
                </w:rPr>
                <w:id w:val="1974326579"/>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Defer</w:t>
            </w:r>
          </w:p>
        </w:tc>
      </w:tr>
      <w:tr w:rsidR="006F3657" w:rsidRPr="00BC3CAC" w14:paraId="1A34C2B7" w14:textId="77777777" w:rsidTr="006F3657">
        <w:trPr>
          <w:trHeight w:val="403"/>
        </w:trPr>
        <w:tc>
          <w:tcPr>
            <w:tcW w:w="1224" w:type="pct"/>
            <w:vMerge w:val="restart"/>
            <w:shd w:val="clear" w:color="auto" w:fill="B2ECFB" w:themeFill="accent5" w:themeFillTint="66"/>
            <w:vAlign w:val="center"/>
          </w:tcPr>
          <w:p w14:paraId="2F64E52D" w14:textId="77777777" w:rsidR="006F3657" w:rsidRDefault="006F3657" w:rsidP="009C3AAE">
            <w:pPr>
              <w:jc w:val="right"/>
              <w:rPr>
                <w:rFonts w:cs="Arial"/>
                <w:szCs w:val="20"/>
              </w:rPr>
            </w:pPr>
            <w:r w:rsidRPr="006F3657">
              <w:rPr>
                <w:rFonts w:cs="Arial"/>
                <w:szCs w:val="20"/>
              </w:rPr>
              <w:lastRenderedPageBreak/>
              <w:t>Industry Consultation</w:t>
            </w:r>
            <w:r>
              <w:rPr>
                <w:rFonts w:cs="Arial"/>
                <w:szCs w:val="20"/>
              </w:rPr>
              <w:t>:</w:t>
            </w:r>
          </w:p>
        </w:tc>
        <w:tc>
          <w:tcPr>
            <w:tcW w:w="1888" w:type="pct"/>
            <w:gridSpan w:val="2"/>
            <w:vAlign w:val="center"/>
          </w:tcPr>
          <w:p w14:paraId="4CB8C18B" w14:textId="77777777" w:rsidR="006F3657" w:rsidRPr="00BC3CAC" w:rsidRDefault="003352A0" w:rsidP="009C3AAE">
            <w:pPr>
              <w:rPr>
                <w:rFonts w:cs="Arial"/>
              </w:rPr>
            </w:pPr>
            <w:sdt>
              <w:sdtPr>
                <w:rPr>
                  <w:rFonts w:cs="Arial"/>
                  <w:szCs w:val="20"/>
                </w:rPr>
                <w:id w:val="1199442173"/>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10 Working Days</w:t>
            </w:r>
          </w:p>
        </w:tc>
        <w:tc>
          <w:tcPr>
            <w:tcW w:w="1888" w:type="pct"/>
            <w:gridSpan w:val="2"/>
            <w:vAlign w:val="center"/>
          </w:tcPr>
          <w:p w14:paraId="66E5D54C" w14:textId="77777777" w:rsidR="006F3657" w:rsidRPr="00BC3CAC" w:rsidRDefault="003352A0" w:rsidP="009C3AAE">
            <w:pPr>
              <w:rPr>
                <w:rFonts w:cs="Arial"/>
              </w:rPr>
            </w:pPr>
            <w:sdt>
              <w:sdtPr>
                <w:rPr>
                  <w:rFonts w:cs="Arial"/>
                  <w:szCs w:val="20"/>
                </w:rPr>
                <w:id w:val="733365445"/>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w:t>
            </w:r>
            <w:r w:rsidR="00464FAE">
              <w:rPr>
                <w:rFonts w:cs="Arial"/>
                <w:szCs w:val="20"/>
              </w:rPr>
              <w:t>15</w:t>
            </w:r>
            <w:r w:rsidR="006F3657">
              <w:rPr>
                <w:rFonts w:cs="Arial"/>
                <w:szCs w:val="20"/>
              </w:rPr>
              <w:t xml:space="preserve"> Working Days</w:t>
            </w:r>
          </w:p>
        </w:tc>
      </w:tr>
      <w:tr w:rsidR="006F3657" w:rsidRPr="00BC3CAC" w14:paraId="0903FE0E" w14:textId="77777777" w:rsidTr="006F3657">
        <w:trPr>
          <w:trHeight w:val="403"/>
        </w:trPr>
        <w:tc>
          <w:tcPr>
            <w:tcW w:w="1224" w:type="pct"/>
            <w:vMerge/>
            <w:shd w:val="clear" w:color="auto" w:fill="B2ECFB" w:themeFill="accent5" w:themeFillTint="66"/>
            <w:vAlign w:val="center"/>
          </w:tcPr>
          <w:p w14:paraId="751EB4DA" w14:textId="77777777" w:rsidR="006F3657" w:rsidRPr="006F3657" w:rsidRDefault="006F3657" w:rsidP="009C3AAE">
            <w:pPr>
              <w:jc w:val="right"/>
              <w:rPr>
                <w:rFonts w:cs="Arial"/>
                <w:szCs w:val="20"/>
              </w:rPr>
            </w:pPr>
          </w:p>
        </w:tc>
        <w:tc>
          <w:tcPr>
            <w:tcW w:w="1888" w:type="pct"/>
            <w:gridSpan w:val="2"/>
            <w:vAlign w:val="center"/>
          </w:tcPr>
          <w:p w14:paraId="360D0F40" w14:textId="77777777" w:rsidR="006F3657" w:rsidRPr="00BC3CAC" w:rsidRDefault="003352A0" w:rsidP="009C3AAE">
            <w:pPr>
              <w:rPr>
                <w:rFonts w:cs="Arial"/>
              </w:rPr>
            </w:pPr>
            <w:sdt>
              <w:sdtPr>
                <w:rPr>
                  <w:rFonts w:cs="Arial"/>
                  <w:szCs w:val="20"/>
                </w:rPr>
                <w:id w:val="-1948386441"/>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w:t>
            </w:r>
            <w:r w:rsidR="00464FAE">
              <w:rPr>
                <w:rFonts w:cs="Arial"/>
                <w:szCs w:val="20"/>
              </w:rPr>
              <w:t>20</w:t>
            </w:r>
            <w:r w:rsidR="006F3657">
              <w:rPr>
                <w:rFonts w:cs="Arial"/>
                <w:szCs w:val="20"/>
              </w:rPr>
              <w:t xml:space="preserve"> Working Days</w:t>
            </w:r>
          </w:p>
        </w:tc>
        <w:tc>
          <w:tcPr>
            <w:tcW w:w="1888" w:type="pct"/>
            <w:gridSpan w:val="2"/>
            <w:vAlign w:val="center"/>
          </w:tcPr>
          <w:p w14:paraId="2E0ECE10" w14:textId="77777777" w:rsidR="006F3657" w:rsidRPr="00BC3CAC" w:rsidRDefault="003352A0" w:rsidP="009C3AAE">
            <w:pPr>
              <w:rPr>
                <w:rFonts w:cs="Arial"/>
              </w:rPr>
            </w:pPr>
            <w:sdt>
              <w:sdtPr>
                <w:rPr>
                  <w:rFonts w:cs="Arial"/>
                  <w:szCs w:val="20"/>
                </w:rPr>
                <w:id w:val="-2068944347"/>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Other [Specify Here]</w:t>
            </w:r>
          </w:p>
        </w:tc>
      </w:tr>
      <w:tr w:rsidR="006F3657" w:rsidRPr="00BC3CAC" w14:paraId="51EA7024" w14:textId="77777777" w:rsidTr="009C3AAE">
        <w:trPr>
          <w:trHeight w:val="403"/>
        </w:trPr>
        <w:tc>
          <w:tcPr>
            <w:tcW w:w="1224" w:type="pct"/>
            <w:shd w:val="clear" w:color="auto" w:fill="B2ECFB" w:themeFill="accent5" w:themeFillTint="66"/>
            <w:vAlign w:val="center"/>
          </w:tcPr>
          <w:p w14:paraId="79360213" w14:textId="77777777" w:rsidR="006F3657" w:rsidRDefault="006F3657" w:rsidP="009C3AAE">
            <w:pPr>
              <w:jc w:val="right"/>
              <w:rPr>
                <w:rFonts w:cs="Arial"/>
                <w:szCs w:val="20"/>
              </w:rPr>
            </w:pPr>
            <w:r w:rsidRPr="006F3657">
              <w:rPr>
                <w:rFonts w:cs="Arial"/>
                <w:szCs w:val="20"/>
              </w:rPr>
              <w:t>Expected date of receipt for responses (to Xoserve)</w:t>
            </w:r>
          </w:p>
        </w:tc>
        <w:tc>
          <w:tcPr>
            <w:tcW w:w="3776" w:type="pct"/>
            <w:gridSpan w:val="4"/>
            <w:vAlign w:val="center"/>
          </w:tcPr>
          <w:p w14:paraId="27FA8C70" w14:textId="77777777" w:rsidR="006F3657" w:rsidRDefault="006F3657" w:rsidP="009C3AAE">
            <w:pPr>
              <w:rPr>
                <w:rFonts w:cs="Arial"/>
              </w:rPr>
            </w:pPr>
            <w:r w:rsidRPr="006F3657">
              <w:rPr>
                <w:rFonts w:cs="Arial"/>
              </w:rPr>
              <w:t>XX/XX/XXXX</w:t>
            </w:r>
          </w:p>
        </w:tc>
      </w:tr>
    </w:tbl>
    <w:p w14:paraId="29DCEB8C" w14:textId="77777777" w:rsidR="006F3657" w:rsidRDefault="006F3657"/>
    <w:tbl>
      <w:tblPr>
        <w:tblStyle w:val="TableGrid"/>
        <w:tblW w:w="5018" w:type="pct"/>
        <w:tblInd w:w="-34" w:type="dxa"/>
        <w:tblLayout w:type="fixed"/>
        <w:tblLook w:val="04A0" w:firstRow="1" w:lastRow="0" w:firstColumn="1" w:lastColumn="0" w:noHBand="0" w:noVBand="1"/>
      </w:tblPr>
      <w:tblGrid>
        <w:gridCol w:w="2214"/>
        <w:gridCol w:w="3417"/>
        <w:gridCol w:w="3417"/>
      </w:tblGrid>
      <w:tr w:rsidR="006F3657" w:rsidRPr="00BC3CAC" w14:paraId="626E0DF2" w14:textId="77777777" w:rsidTr="006F3657">
        <w:trPr>
          <w:trHeight w:val="403"/>
        </w:trPr>
        <w:tc>
          <w:tcPr>
            <w:tcW w:w="1224" w:type="pct"/>
            <w:shd w:val="clear" w:color="auto" w:fill="B2ECFB" w:themeFill="accent5" w:themeFillTint="66"/>
            <w:vAlign w:val="center"/>
          </w:tcPr>
          <w:p w14:paraId="1B4524DD" w14:textId="77777777" w:rsidR="006F3657" w:rsidRDefault="006F3657" w:rsidP="009C3AAE">
            <w:pPr>
              <w:jc w:val="right"/>
              <w:rPr>
                <w:rFonts w:cs="Arial"/>
                <w:szCs w:val="20"/>
              </w:rPr>
            </w:pPr>
            <w:r w:rsidRPr="006F3657">
              <w:rPr>
                <w:rFonts w:cs="Arial"/>
                <w:szCs w:val="20"/>
              </w:rPr>
              <w:t>DSC Consultation</w:t>
            </w:r>
            <w:r>
              <w:rPr>
                <w:rFonts w:cs="Arial"/>
                <w:szCs w:val="20"/>
              </w:rPr>
              <w:t xml:space="preserve"> Issue:</w:t>
            </w:r>
          </w:p>
        </w:tc>
        <w:tc>
          <w:tcPr>
            <w:tcW w:w="1888" w:type="pct"/>
            <w:vAlign w:val="center"/>
          </w:tcPr>
          <w:p w14:paraId="46A4054E" w14:textId="77777777" w:rsidR="006F3657" w:rsidRPr="00BC3CAC" w:rsidRDefault="003352A0" w:rsidP="006F3657">
            <w:pPr>
              <w:rPr>
                <w:rFonts w:cs="Arial"/>
              </w:rPr>
            </w:pPr>
            <w:sdt>
              <w:sdtPr>
                <w:rPr>
                  <w:rFonts w:cs="Arial"/>
                  <w:szCs w:val="20"/>
                </w:rPr>
                <w:id w:val="-1446078927"/>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Yes</w:t>
            </w:r>
          </w:p>
        </w:tc>
        <w:tc>
          <w:tcPr>
            <w:tcW w:w="1888" w:type="pct"/>
            <w:vAlign w:val="center"/>
          </w:tcPr>
          <w:p w14:paraId="1D6C6511" w14:textId="77777777" w:rsidR="006F3657" w:rsidRPr="00BC3CAC" w:rsidRDefault="003352A0" w:rsidP="006F3657">
            <w:pPr>
              <w:rPr>
                <w:rFonts w:cs="Arial"/>
              </w:rPr>
            </w:pPr>
            <w:sdt>
              <w:sdtPr>
                <w:rPr>
                  <w:rFonts w:cs="Arial"/>
                  <w:szCs w:val="20"/>
                </w:rPr>
                <w:id w:val="665140167"/>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No</w:t>
            </w:r>
          </w:p>
        </w:tc>
      </w:tr>
      <w:tr w:rsidR="006F3657" w:rsidRPr="00BC3CAC" w14:paraId="5D88E624" w14:textId="77777777" w:rsidTr="009C3AAE">
        <w:trPr>
          <w:trHeight w:val="403"/>
        </w:trPr>
        <w:tc>
          <w:tcPr>
            <w:tcW w:w="1224" w:type="pct"/>
            <w:shd w:val="clear" w:color="auto" w:fill="B2ECFB" w:themeFill="accent5" w:themeFillTint="66"/>
            <w:vAlign w:val="center"/>
          </w:tcPr>
          <w:p w14:paraId="3319F5C6" w14:textId="77777777" w:rsidR="006F3657" w:rsidRDefault="006F3657" w:rsidP="009C3AAE">
            <w:pPr>
              <w:jc w:val="right"/>
              <w:rPr>
                <w:rFonts w:cs="Arial"/>
                <w:szCs w:val="20"/>
              </w:rPr>
            </w:pPr>
            <w:r w:rsidRPr="006F3657">
              <w:rPr>
                <w:rFonts w:cs="Arial"/>
                <w:szCs w:val="20"/>
              </w:rPr>
              <w:t>Date Issued</w:t>
            </w:r>
            <w:r>
              <w:rPr>
                <w:rFonts w:cs="Arial"/>
                <w:szCs w:val="20"/>
              </w:rPr>
              <w:t>:</w:t>
            </w:r>
          </w:p>
        </w:tc>
        <w:sdt>
          <w:sdtPr>
            <w:rPr>
              <w:rFonts w:cs="Arial"/>
            </w:rPr>
            <w:id w:val="-342008601"/>
            <w:placeholder>
              <w:docPart w:val="DefaultPlaceholder_1082065160"/>
            </w:placeholder>
            <w:showingPlcHdr/>
            <w:date>
              <w:dateFormat w:val="dd/MM/yyyy"/>
              <w:lid w:val="en-GB"/>
              <w:storeMappedDataAs w:val="dateTime"/>
              <w:calendar w:val="gregorian"/>
            </w:date>
          </w:sdtPr>
          <w:sdtEndPr/>
          <w:sdtContent>
            <w:tc>
              <w:tcPr>
                <w:tcW w:w="3776" w:type="pct"/>
                <w:gridSpan w:val="2"/>
                <w:vAlign w:val="center"/>
              </w:tcPr>
              <w:p w14:paraId="05F68640" w14:textId="77777777" w:rsidR="006F3657" w:rsidRDefault="00FA3F4F" w:rsidP="009C3AAE">
                <w:pPr>
                  <w:rPr>
                    <w:rFonts w:cs="Arial"/>
                  </w:rPr>
                </w:pPr>
                <w:r w:rsidRPr="0040334E">
                  <w:rPr>
                    <w:rStyle w:val="PlaceholderText"/>
                  </w:rPr>
                  <w:t>Click here to enter a date.</w:t>
                </w:r>
              </w:p>
            </w:tc>
          </w:sdtContent>
        </w:sdt>
      </w:tr>
      <w:tr w:rsidR="006F3657" w:rsidRPr="00BC3CAC" w14:paraId="338BB4F3" w14:textId="77777777" w:rsidTr="009C3AAE">
        <w:trPr>
          <w:trHeight w:val="403"/>
        </w:trPr>
        <w:tc>
          <w:tcPr>
            <w:tcW w:w="1224" w:type="pct"/>
            <w:shd w:val="clear" w:color="auto" w:fill="B2ECFB" w:themeFill="accent5" w:themeFillTint="66"/>
            <w:vAlign w:val="center"/>
          </w:tcPr>
          <w:p w14:paraId="67F1E950" w14:textId="77777777" w:rsidR="006F3657" w:rsidRDefault="006F3657" w:rsidP="009C3AAE">
            <w:pPr>
              <w:jc w:val="right"/>
              <w:rPr>
                <w:rFonts w:cs="Arial"/>
                <w:szCs w:val="20"/>
              </w:rPr>
            </w:pPr>
            <w:r w:rsidRPr="006F3657">
              <w:rPr>
                <w:rFonts w:cs="Arial"/>
                <w:szCs w:val="20"/>
              </w:rPr>
              <w:t>Comms Ref(s)</w:t>
            </w:r>
            <w:r>
              <w:rPr>
                <w:rFonts w:cs="Arial"/>
                <w:szCs w:val="20"/>
              </w:rPr>
              <w:t>:</w:t>
            </w:r>
          </w:p>
        </w:tc>
        <w:tc>
          <w:tcPr>
            <w:tcW w:w="3776" w:type="pct"/>
            <w:gridSpan w:val="2"/>
            <w:vAlign w:val="center"/>
          </w:tcPr>
          <w:p w14:paraId="46909407" w14:textId="77777777" w:rsidR="006F3657" w:rsidRDefault="006F3657" w:rsidP="009C3AAE">
            <w:pPr>
              <w:rPr>
                <w:rFonts w:cs="Arial"/>
              </w:rPr>
            </w:pPr>
          </w:p>
        </w:tc>
      </w:tr>
      <w:tr w:rsidR="006F3657" w:rsidRPr="00BC3CAC" w14:paraId="4CD24C1B" w14:textId="77777777" w:rsidTr="009C3AAE">
        <w:trPr>
          <w:trHeight w:val="403"/>
        </w:trPr>
        <w:tc>
          <w:tcPr>
            <w:tcW w:w="1224" w:type="pct"/>
            <w:shd w:val="clear" w:color="auto" w:fill="B2ECFB" w:themeFill="accent5" w:themeFillTint="66"/>
            <w:vAlign w:val="center"/>
          </w:tcPr>
          <w:p w14:paraId="11A9910B" w14:textId="77777777" w:rsidR="006F3657" w:rsidRDefault="006F3657" w:rsidP="009C3AAE">
            <w:pPr>
              <w:jc w:val="right"/>
              <w:rPr>
                <w:rFonts w:cs="Arial"/>
                <w:szCs w:val="20"/>
              </w:rPr>
            </w:pPr>
            <w:r w:rsidRPr="006F3657">
              <w:rPr>
                <w:rFonts w:cs="Arial"/>
                <w:szCs w:val="20"/>
              </w:rPr>
              <w:t>Number of Responses</w:t>
            </w:r>
            <w:r>
              <w:rPr>
                <w:rFonts w:cs="Arial"/>
                <w:szCs w:val="20"/>
              </w:rPr>
              <w:t>:</w:t>
            </w:r>
          </w:p>
        </w:tc>
        <w:tc>
          <w:tcPr>
            <w:tcW w:w="3776" w:type="pct"/>
            <w:gridSpan w:val="2"/>
            <w:vAlign w:val="center"/>
          </w:tcPr>
          <w:p w14:paraId="312E0067" w14:textId="77777777" w:rsidR="006F3657" w:rsidRDefault="006F3657" w:rsidP="009C3AAE">
            <w:pPr>
              <w:rPr>
                <w:rFonts w:cs="Arial"/>
              </w:rPr>
            </w:pPr>
          </w:p>
        </w:tc>
      </w:tr>
    </w:tbl>
    <w:p w14:paraId="3ABE75BC" w14:textId="77777777" w:rsidR="00156FD9" w:rsidRDefault="00156FD9" w:rsidP="00156FD9"/>
    <w:p w14:paraId="37B7838A" w14:textId="77777777" w:rsidR="00156FD9" w:rsidRDefault="00156FD9" w:rsidP="00156FD9">
      <w:pPr>
        <w:pStyle w:val="Heading1"/>
      </w:pPr>
      <w:r>
        <w:t xml:space="preserve">A8: </w:t>
      </w:r>
      <w:r w:rsidRPr="00156FD9">
        <w:t>DSC Voting Outcome</w:t>
      </w:r>
    </w:p>
    <w:tbl>
      <w:tblPr>
        <w:tblStyle w:val="TableGrid"/>
        <w:tblW w:w="5018" w:type="pct"/>
        <w:tblInd w:w="-34" w:type="dxa"/>
        <w:tblLayout w:type="fixed"/>
        <w:tblLook w:val="04A0" w:firstRow="1" w:lastRow="0" w:firstColumn="1" w:lastColumn="0" w:noHBand="0" w:noVBand="1"/>
      </w:tblPr>
      <w:tblGrid>
        <w:gridCol w:w="2215"/>
        <w:gridCol w:w="1241"/>
        <w:gridCol w:w="1245"/>
        <w:gridCol w:w="1522"/>
        <w:gridCol w:w="2825"/>
      </w:tblGrid>
      <w:tr w:rsidR="006F3657" w:rsidRPr="00BC3CAC" w14:paraId="7440558F" w14:textId="77777777" w:rsidTr="006F3657">
        <w:trPr>
          <w:trHeight w:val="403"/>
        </w:trPr>
        <w:tc>
          <w:tcPr>
            <w:tcW w:w="1224" w:type="pct"/>
            <w:vMerge w:val="restart"/>
            <w:shd w:val="clear" w:color="auto" w:fill="B2ECFB" w:themeFill="accent5" w:themeFillTint="66"/>
            <w:vAlign w:val="center"/>
          </w:tcPr>
          <w:p w14:paraId="163E2199" w14:textId="77777777" w:rsidR="006F3657" w:rsidRDefault="006F3657" w:rsidP="009C3AAE">
            <w:pPr>
              <w:jc w:val="right"/>
              <w:rPr>
                <w:rFonts w:cs="Arial"/>
                <w:szCs w:val="20"/>
              </w:rPr>
            </w:pPr>
            <w:r w:rsidRPr="006F3657">
              <w:rPr>
                <w:rFonts w:cs="Arial"/>
                <w:szCs w:val="20"/>
              </w:rPr>
              <w:t>Solution Voting</w:t>
            </w:r>
            <w:r>
              <w:rPr>
                <w:rFonts w:cs="Arial"/>
                <w:szCs w:val="20"/>
              </w:rPr>
              <w:t>:</w:t>
            </w:r>
          </w:p>
        </w:tc>
        <w:tc>
          <w:tcPr>
            <w:tcW w:w="2215" w:type="pct"/>
            <w:gridSpan w:val="3"/>
            <w:vAlign w:val="center"/>
          </w:tcPr>
          <w:p w14:paraId="689BA39A" w14:textId="77777777" w:rsidR="006F3657" w:rsidRPr="00BC3CAC" w:rsidRDefault="003352A0" w:rsidP="009C3AAE">
            <w:pPr>
              <w:rPr>
                <w:rFonts w:cs="Arial"/>
              </w:rPr>
            </w:pPr>
            <w:sdt>
              <w:sdtPr>
                <w:rPr>
                  <w:rFonts w:cs="Arial"/>
                  <w:szCs w:val="20"/>
                </w:rPr>
                <w:id w:val="1430934478"/>
                <w14:checkbox>
                  <w14:checked w14:val="1"/>
                  <w14:checkedState w14:val="2612" w14:font="MS Gothic"/>
                  <w14:uncheckedState w14:val="2610" w14:font="MS Gothic"/>
                </w14:checkbox>
              </w:sdtPr>
              <w:sdtEndPr/>
              <w:sdtContent>
                <w:r w:rsidR="00642D15">
                  <w:rPr>
                    <w:rFonts w:ascii="MS Gothic" w:eastAsia="MS Gothic" w:hAnsi="MS Gothic" w:cs="Arial" w:hint="eastAsia"/>
                    <w:szCs w:val="20"/>
                  </w:rPr>
                  <w:t>☒</w:t>
                </w:r>
              </w:sdtContent>
            </w:sdt>
            <w:r w:rsidR="006F3657">
              <w:rPr>
                <w:rFonts w:cs="Arial"/>
                <w:szCs w:val="20"/>
              </w:rPr>
              <w:t xml:space="preserve"> Shipper</w:t>
            </w:r>
          </w:p>
        </w:tc>
        <w:sdt>
          <w:sdtPr>
            <w:rPr>
              <w:rFonts w:cs="Arial"/>
            </w:rPr>
            <w:alias w:val="Voting"/>
            <w:tag w:val="Voting"/>
            <w:id w:val="973639804"/>
            <w:showingPlcHdr/>
            <w:comboBox>
              <w:listItem w:displayText="Approve" w:value="Approve"/>
              <w:listItem w:displayText="Reject" w:value="Reject"/>
              <w:listItem w:displayText="N/A" w:value="N/A"/>
              <w:listItem w:displayText="Abstain" w:value="Abstain"/>
            </w:comboBox>
          </w:sdtPr>
          <w:sdtEndPr/>
          <w:sdtContent>
            <w:tc>
              <w:tcPr>
                <w:tcW w:w="1561" w:type="pct"/>
                <w:vAlign w:val="center"/>
              </w:tcPr>
              <w:p w14:paraId="35E02D8D" w14:textId="77777777" w:rsidR="006F3657" w:rsidRDefault="00FB1FA8" w:rsidP="00FB1FA8">
                <w:pPr>
                  <w:rPr>
                    <w:rFonts w:cs="Arial"/>
                  </w:rPr>
                </w:pPr>
                <w:r>
                  <w:rPr>
                    <w:rStyle w:val="PlaceholderText"/>
                  </w:rPr>
                  <w:t>Please select</w:t>
                </w:r>
                <w:r w:rsidRPr="0040334E">
                  <w:rPr>
                    <w:rStyle w:val="PlaceholderText"/>
                  </w:rPr>
                  <w:t>.</w:t>
                </w:r>
              </w:p>
            </w:tc>
          </w:sdtContent>
        </w:sdt>
      </w:tr>
      <w:tr w:rsidR="006F3657" w:rsidRPr="00BC3CAC" w14:paraId="55C906EC" w14:textId="77777777" w:rsidTr="006F3657">
        <w:trPr>
          <w:trHeight w:val="403"/>
        </w:trPr>
        <w:tc>
          <w:tcPr>
            <w:tcW w:w="1224" w:type="pct"/>
            <w:vMerge/>
            <w:shd w:val="clear" w:color="auto" w:fill="B2ECFB" w:themeFill="accent5" w:themeFillTint="66"/>
            <w:vAlign w:val="center"/>
          </w:tcPr>
          <w:p w14:paraId="631F38E5" w14:textId="77777777" w:rsidR="006F3657" w:rsidRPr="006F3657" w:rsidRDefault="006F3657" w:rsidP="009C3AAE">
            <w:pPr>
              <w:jc w:val="right"/>
              <w:rPr>
                <w:rFonts w:cs="Arial"/>
                <w:szCs w:val="20"/>
              </w:rPr>
            </w:pPr>
          </w:p>
        </w:tc>
        <w:tc>
          <w:tcPr>
            <w:tcW w:w="2215" w:type="pct"/>
            <w:gridSpan w:val="3"/>
            <w:vAlign w:val="center"/>
          </w:tcPr>
          <w:p w14:paraId="3FD6A366" w14:textId="77777777" w:rsidR="006F3657" w:rsidRPr="00BC3CAC" w:rsidRDefault="003352A0" w:rsidP="009C3AAE">
            <w:pPr>
              <w:rPr>
                <w:rFonts w:cs="Arial"/>
              </w:rPr>
            </w:pPr>
            <w:sdt>
              <w:sdtPr>
                <w:rPr>
                  <w:rFonts w:cs="Arial"/>
                  <w:szCs w:val="20"/>
                </w:rPr>
                <w:id w:val="1356080623"/>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National Grid Transmission</w:t>
            </w:r>
          </w:p>
        </w:tc>
        <w:sdt>
          <w:sdtPr>
            <w:rPr>
              <w:rFonts w:cs="Arial"/>
            </w:rPr>
            <w:alias w:val="Voting"/>
            <w:tag w:val="Voting"/>
            <w:id w:val="495002450"/>
            <w:showingPlcHdr/>
            <w:comboBox>
              <w:listItem w:displayText="Approve" w:value="Approve"/>
              <w:listItem w:displayText="Reject" w:value="Reject"/>
              <w:listItem w:displayText="N/A" w:value="N/A"/>
              <w:listItem w:displayText="Abstain" w:value="Abstain"/>
            </w:comboBox>
          </w:sdtPr>
          <w:sdtEndPr/>
          <w:sdtContent>
            <w:tc>
              <w:tcPr>
                <w:tcW w:w="1561" w:type="pct"/>
                <w:vAlign w:val="center"/>
              </w:tcPr>
              <w:p w14:paraId="284763B6" w14:textId="77777777" w:rsidR="006F3657" w:rsidRDefault="00FB1FA8" w:rsidP="009C3AAE">
                <w:pPr>
                  <w:rPr>
                    <w:rFonts w:cs="Arial"/>
                  </w:rPr>
                </w:pPr>
                <w:r>
                  <w:rPr>
                    <w:rStyle w:val="PlaceholderText"/>
                  </w:rPr>
                  <w:t>Please select</w:t>
                </w:r>
                <w:r w:rsidRPr="0040334E">
                  <w:rPr>
                    <w:rStyle w:val="PlaceholderText"/>
                  </w:rPr>
                  <w:t>.</w:t>
                </w:r>
              </w:p>
            </w:tc>
          </w:sdtContent>
        </w:sdt>
      </w:tr>
      <w:tr w:rsidR="006F3657" w:rsidRPr="00BC3CAC" w14:paraId="586896C0" w14:textId="77777777" w:rsidTr="006F3657">
        <w:trPr>
          <w:trHeight w:val="403"/>
        </w:trPr>
        <w:tc>
          <w:tcPr>
            <w:tcW w:w="1224" w:type="pct"/>
            <w:vMerge/>
            <w:shd w:val="clear" w:color="auto" w:fill="B2ECFB" w:themeFill="accent5" w:themeFillTint="66"/>
            <w:vAlign w:val="center"/>
          </w:tcPr>
          <w:p w14:paraId="1C1B625B" w14:textId="77777777" w:rsidR="006F3657" w:rsidRPr="006F3657" w:rsidRDefault="006F3657" w:rsidP="009C3AAE">
            <w:pPr>
              <w:jc w:val="right"/>
              <w:rPr>
                <w:rFonts w:cs="Arial"/>
                <w:szCs w:val="20"/>
              </w:rPr>
            </w:pPr>
          </w:p>
        </w:tc>
        <w:tc>
          <w:tcPr>
            <w:tcW w:w="2215" w:type="pct"/>
            <w:gridSpan w:val="3"/>
            <w:vAlign w:val="center"/>
          </w:tcPr>
          <w:p w14:paraId="6198EFA2" w14:textId="77777777" w:rsidR="006F3657" w:rsidRPr="00BC3CAC" w:rsidRDefault="003352A0" w:rsidP="009C3AAE">
            <w:pPr>
              <w:rPr>
                <w:rFonts w:cs="Arial"/>
              </w:rPr>
            </w:pPr>
            <w:sdt>
              <w:sdtPr>
                <w:rPr>
                  <w:rFonts w:cs="Arial"/>
                  <w:szCs w:val="20"/>
                </w:rPr>
                <w:id w:val="-1545287321"/>
                <w14:checkbox>
                  <w14:checked w14:val="1"/>
                  <w14:checkedState w14:val="2612" w14:font="MS Gothic"/>
                  <w14:uncheckedState w14:val="2610" w14:font="MS Gothic"/>
                </w14:checkbox>
              </w:sdtPr>
              <w:sdtEndPr/>
              <w:sdtContent>
                <w:r w:rsidR="004C335F">
                  <w:rPr>
                    <w:rFonts w:ascii="MS Gothic" w:eastAsia="MS Gothic" w:hAnsi="MS Gothic" w:cs="Arial" w:hint="eastAsia"/>
                    <w:szCs w:val="20"/>
                  </w:rPr>
                  <w:t>☒</w:t>
                </w:r>
              </w:sdtContent>
            </w:sdt>
            <w:r w:rsidR="006F3657">
              <w:rPr>
                <w:rFonts w:cs="Arial"/>
                <w:szCs w:val="20"/>
              </w:rPr>
              <w:t xml:space="preserve"> Distribution Network Operator</w:t>
            </w:r>
          </w:p>
        </w:tc>
        <w:sdt>
          <w:sdtPr>
            <w:rPr>
              <w:rFonts w:cs="Arial"/>
            </w:rPr>
            <w:alias w:val="Voting"/>
            <w:tag w:val="Voting"/>
            <w:id w:val="436720914"/>
            <w:showingPlcHdr/>
            <w:comboBox>
              <w:listItem w:displayText="Approve" w:value="Approve"/>
              <w:listItem w:displayText="Reject" w:value="Reject"/>
              <w:listItem w:displayText="N/A" w:value="N/A"/>
              <w:listItem w:displayText="Abstain" w:value="Abstain"/>
            </w:comboBox>
          </w:sdtPr>
          <w:sdtEndPr/>
          <w:sdtContent>
            <w:tc>
              <w:tcPr>
                <w:tcW w:w="1561" w:type="pct"/>
                <w:vAlign w:val="center"/>
              </w:tcPr>
              <w:p w14:paraId="432E0AFE" w14:textId="77777777" w:rsidR="006F3657" w:rsidRDefault="00FB1FA8" w:rsidP="009C3AAE">
                <w:pPr>
                  <w:rPr>
                    <w:rFonts w:cs="Arial"/>
                  </w:rPr>
                </w:pPr>
                <w:r>
                  <w:rPr>
                    <w:rStyle w:val="PlaceholderText"/>
                  </w:rPr>
                  <w:t>Please select</w:t>
                </w:r>
                <w:r w:rsidRPr="0040334E">
                  <w:rPr>
                    <w:rStyle w:val="PlaceholderText"/>
                  </w:rPr>
                  <w:t>.</w:t>
                </w:r>
              </w:p>
            </w:tc>
          </w:sdtContent>
        </w:sdt>
      </w:tr>
      <w:tr w:rsidR="006F3657" w:rsidRPr="00BC3CAC" w14:paraId="5565D3C5" w14:textId="77777777" w:rsidTr="006F3657">
        <w:trPr>
          <w:trHeight w:val="403"/>
        </w:trPr>
        <w:tc>
          <w:tcPr>
            <w:tcW w:w="1224" w:type="pct"/>
            <w:vMerge/>
            <w:shd w:val="clear" w:color="auto" w:fill="B2ECFB" w:themeFill="accent5" w:themeFillTint="66"/>
            <w:vAlign w:val="center"/>
          </w:tcPr>
          <w:p w14:paraId="3F6C33D8" w14:textId="77777777" w:rsidR="006F3657" w:rsidRPr="006F3657" w:rsidRDefault="006F3657" w:rsidP="009C3AAE">
            <w:pPr>
              <w:jc w:val="right"/>
              <w:rPr>
                <w:rFonts w:cs="Arial"/>
                <w:szCs w:val="20"/>
              </w:rPr>
            </w:pPr>
          </w:p>
        </w:tc>
        <w:tc>
          <w:tcPr>
            <w:tcW w:w="2215" w:type="pct"/>
            <w:gridSpan w:val="3"/>
            <w:vAlign w:val="center"/>
          </w:tcPr>
          <w:p w14:paraId="350DB51E" w14:textId="77777777" w:rsidR="006F3657" w:rsidRPr="00BC3CAC" w:rsidRDefault="003352A0" w:rsidP="009C3AAE">
            <w:pPr>
              <w:rPr>
                <w:rFonts w:cs="Arial"/>
              </w:rPr>
            </w:pPr>
            <w:sdt>
              <w:sdtPr>
                <w:rPr>
                  <w:rFonts w:cs="Arial"/>
                  <w:szCs w:val="20"/>
                </w:rPr>
                <w:id w:val="-679510400"/>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IGT</w:t>
            </w:r>
          </w:p>
        </w:tc>
        <w:sdt>
          <w:sdtPr>
            <w:rPr>
              <w:rFonts w:cs="Arial"/>
            </w:rPr>
            <w:alias w:val="Voting"/>
            <w:tag w:val="Voting"/>
            <w:id w:val="-771619236"/>
            <w:showingPlcHdr/>
            <w:comboBox>
              <w:listItem w:displayText="Approve" w:value="Approve"/>
              <w:listItem w:displayText="Reject" w:value="Reject"/>
              <w:listItem w:displayText="N/A" w:value="N/A"/>
              <w:listItem w:displayText="Abstain" w:value="Abstain"/>
            </w:comboBox>
          </w:sdtPr>
          <w:sdtEndPr/>
          <w:sdtContent>
            <w:tc>
              <w:tcPr>
                <w:tcW w:w="1561" w:type="pct"/>
                <w:vAlign w:val="center"/>
              </w:tcPr>
              <w:p w14:paraId="69EA1CF5" w14:textId="77777777" w:rsidR="006F3657" w:rsidRDefault="00FB1FA8" w:rsidP="009C3AAE">
                <w:pPr>
                  <w:rPr>
                    <w:rFonts w:cs="Arial"/>
                  </w:rPr>
                </w:pPr>
                <w:r>
                  <w:rPr>
                    <w:rStyle w:val="PlaceholderText"/>
                  </w:rPr>
                  <w:t>Please select</w:t>
                </w:r>
                <w:r w:rsidRPr="0040334E">
                  <w:rPr>
                    <w:rStyle w:val="PlaceholderText"/>
                  </w:rPr>
                  <w:t>.</w:t>
                </w:r>
              </w:p>
            </w:tc>
          </w:sdtContent>
        </w:sdt>
      </w:tr>
      <w:tr w:rsidR="006F3657" w:rsidRPr="00BC3CAC" w14:paraId="33F289DE" w14:textId="77777777" w:rsidTr="009C3AAE">
        <w:trPr>
          <w:trHeight w:val="403"/>
        </w:trPr>
        <w:tc>
          <w:tcPr>
            <w:tcW w:w="1224" w:type="pct"/>
            <w:shd w:val="clear" w:color="auto" w:fill="B2ECFB" w:themeFill="accent5" w:themeFillTint="66"/>
            <w:vAlign w:val="center"/>
          </w:tcPr>
          <w:p w14:paraId="3E7A1491" w14:textId="77777777" w:rsidR="006F3657" w:rsidRDefault="006F3657" w:rsidP="009C3AAE">
            <w:pPr>
              <w:jc w:val="right"/>
              <w:rPr>
                <w:rFonts w:cs="Arial"/>
                <w:szCs w:val="20"/>
              </w:rPr>
            </w:pPr>
            <w:r w:rsidRPr="006F3657">
              <w:rPr>
                <w:rFonts w:cs="Arial"/>
                <w:szCs w:val="20"/>
              </w:rPr>
              <w:t>Meeting Date</w:t>
            </w:r>
            <w:r>
              <w:rPr>
                <w:rFonts w:cs="Arial"/>
                <w:szCs w:val="20"/>
              </w:rPr>
              <w:t>:</w:t>
            </w:r>
          </w:p>
        </w:tc>
        <w:sdt>
          <w:sdtPr>
            <w:rPr>
              <w:rFonts w:cs="Arial"/>
            </w:rPr>
            <w:id w:val="626280683"/>
            <w:showingPlcHdr/>
            <w:date>
              <w:dateFormat w:val="dd/MM/yyyy"/>
              <w:lid w:val="en-GB"/>
              <w:storeMappedDataAs w:val="dateTime"/>
              <w:calendar w:val="gregorian"/>
            </w:date>
          </w:sdtPr>
          <w:sdtEndPr/>
          <w:sdtContent>
            <w:tc>
              <w:tcPr>
                <w:tcW w:w="3776" w:type="pct"/>
                <w:gridSpan w:val="4"/>
                <w:vAlign w:val="center"/>
              </w:tcPr>
              <w:p w14:paraId="6C73DD02" w14:textId="77777777" w:rsidR="006F3657" w:rsidRDefault="00FA3F4F" w:rsidP="009C3AAE">
                <w:pPr>
                  <w:rPr>
                    <w:rFonts w:cs="Arial"/>
                  </w:rPr>
                </w:pPr>
                <w:r w:rsidRPr="0040334E">
                  <w:rPr>
                    <w:rStyle w:val="PlaceholderText"/>
                  </w:rPr>
                  <w:t>Click here to enter a date.</w:t>
                </w:r>
              </w:p>
            </w:tc>
          </w:sdtContent>
        </w:sdt>
      </w:tr>
      <w:tr w:rsidR="006F3657" w:rsidRPr="00BC3CAC" w14:paraId="63C47C88" w14:textId="77777777" w:rsidTr="009C3AAE">
        <w:trPr>
          <w:trHeight w:val="403"/>
        </w:trPr>
        <w:tc>
          <w:tcPr>
            <w:tcW w:w="1224" w:type="pct"/>
            <w:shd w:val="clear" w:color="auto" w:fill="B2ECFB" w:themeFill="accent5" w:themeFillTint="66"/>
            <w:vAlign w:val="center"/>
          </w:tcPr>
          <w:p w14:paraId="7A9FD21A" w14:textId="77777777" w:rsidR="006F3657" w:rsidRDefault="006F3657" w:rsidP="009C3AAE">
            <w:pPr>
              <w:jc w:val="right"/>
              <w:rPr>
                <w:rFonts w:cs="Arial"/>
                <w:szCs w:val="20"/>
              </w:rPr>
            </w:pPr>
            <w:r w:rsidRPr="006F3657">
              <w:rPr>
                <w:rFonts w:cs="Arial"/>
                <w:szCs w:val="20"/>
              </w:rPr>
              <w:t>Release Date</w:t>
            </w:r>
            <w:r>
              <w:rPr>
                <w:rFonts w:cs="Arial"/>
                <w:szCs w:val="20"/>
              </w:rPr>
              <w:t>:</w:t>
            </w:r>
          </w:p>
        </w:tc>
        <w:tc>
          <w:tcPr>
            <w:tcW w:w="3776" w:type="pct"/>
            <w:gridSpan w:val="4"/>
            <w:vAlign w:val="center"/>
          </w:tcPr>
          <w:p w14:paraId="604C2215" w14:textId="77777777" w:rsidR="006F3657" w:rsidRDefault="006F3657" w:rsidP="009C3AAE">
            <w:pPr>
              <w:rPr>
                <w:rFonts w:cs="Arial"/>
              </w:rPr>
            </w:pPr>
            <w:r w:rsidRPr="006F3657">
              <w:rPr>
                <w:rFonts w:cs="Arial"/>
              </w:rPr>
              <w:t>Release</w:t>
            </w:r>
            <w:r w:rsidR="00D12DF0">
              <w:rPr>
                <w:rFonts w:cs="Arial"/>
              </w:rPr>
              <w:t>:</w:t>
            </w:r>
            <w:r w:rsidRPr="006F3657">
              <w:rPr>
                <w:rFonts w:cs="Arial"/>
              </w:rPr>
              <w:t xml:space="preserve"> Feb / Jun / Nov XX or Adhoc DD/MM/YYYY or NA</w:t>
            </w:r>
          </w:p>
        </w:tc>
      </w:tr>
      <w:tr w:rsidR="006F3657" w:rsidRPr="00BC3CAC" w14:paraId="0E593951" w14:textId="77777777" w:rsidTr="006F3657">
        <w:trPr>
          <w:trHeight w:val="403"/>
        </w:trPr>
        <w:tc>
          <w:tcPr>
            <w:tcW w:w="1224" w:type="pct"/>
            <w:shd w:val="clear" w:color="auto" w:fill="B2ECFB" w:themeFill="accent5" w:themeFillTint="66"/>
            <w:vAlign w:val="center"/>
          </w:tcPr>
          <w:p w14:paraId="03EA65BF" w14:textId="77777777" w:rsidR="006F3657" w:rsidRDefault="006F3657" w:rsidP="009C3AAE">
            <w:pPr>
              <w:jc w:val="right"/>
              <w:rPr>
                <w:rFonts w:cs="Arial"/>
                <w:szCs w:val="20"/>
              </w:rPr>
            </w:pPr>
            <w:r w:rsidRPr="006F3657">
              <w:rPr>
                <w:rFonts w:cs="Arial"/>
                <w:szCs w:val="20"/>
              </w:rPr>
              <w:t>Overall Outcome</w:t>
            </w:r>
            <w:r>
              <w:rPr>
                <w:rFonts w:cs="Arial"/>
                <w:szCs w:val="20"/>
              </w:rPr>
              <w:t>:</w:t>
            </w:r>
          </w:p>
        </w:tc>
        <w:tc>
          <w:tcPr>
            <w:tcW w:w="686" w:type="pct"/>
            <w:vAlign w:val="center"/>
          </w:tcPr>
          <w:p w14:paraId="524DF8EC" w14:textId="77777777" w:rsidR="006F3657" w:rsidRDefault="003352A0" w:rsidP="009C3AAE">
            <w:pPr>
              <w:rPr>
                <w:rFonts w:cs="Arial"/>
              </w:rPr>
            </w:pPr>
            <w:sdt>
              <w:sdtPr>
                <w:rPr>
                  <w:rFonts w:cs="Arial"/>
                  <w:szCs w:val="20"/>
                </w:rPr>
                <w:id w:val="-422649598"/>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No</w:t>
            </w:r>
          </w:p>
        </w:tc>
        <w:tc>
          <w:tcPr>
            <w:tcW w:w="688" w:type="pct"/>
            <w:vAlign w:val="center"/>
          </w:tcPr>
          <w:p w14:paraId="145359D7" w14:textId="77777777" w:rsidR="006F3657" w:rsidRDefault="003352A0" w:rsidP="009C3AAE">
            <w:pPr>
              <w:rPr>
                <w:rFonts w:cs="Arial"/>
              </w:rPr>
            </w:pPr>
            <w:sdt>
              <w:sdtPr>
                <w:rPr>
                  <w:rFonts w:cs="Arial"/>
                  <w:szCs w:val="20"/>
                </w:rPr>
                <w:id w:val="1395015711"/>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Yes</w:t>
            </w:r>
          </w:p>
        </w:tc>
        <w:tc>
          <w:tcPr>
            <w:tcW w:w="2402" w:type="pct"/>
            <w:gridSpan w:val="2"/>
            <w:vAlign w:val="center"/>
          </w:tcPr>
          <w:p w14:paraId="5CAA5A5B" w14:textId="77777777" w:rsidR="006F3657" w:rsidRDefault="006F3657" w:rsidP="009C3AAE">
            <w:pPr>
              <w:rPr>
                <w:rFonts w:cs="Arial"/>
              </w:rPr>
            </w:pPr>
            <w:r>
              <w:rPr>
                <w:rFonts w:cs="Arial"/>
              </w:rPr>
              <w:t xml:space="preserve">If </w:t>
            </w:r>
            <w:r w:rsidR="006B18D0">
              <w:rPr>
                <w:rFonts w:cs="Arial"/>
              </w:rPr>
              <w:t>[</w:t>
            </w:r>
            <w:r>
              <w:rPr>
                <w:rFonts w:cs="Arial"/>
              </w:rPr>
              <w:t>Yes</w:t>
            </w:r>
            <w:r w:rsidR="006B18D0">
              <w:rPr>
                <w:rFonts w:cs="Arial"/>
              </w:rPr>
              <w:t>]</w:t>
            </w:r>
            <w:r>
              <w:rPr>
                <w:rFonts w:cs="Arial"/>
              </w:rPr>
              <w:t xml:space="preserve"> </w:t>
            </w:r>
            <w:r w:rsidR="006B18D0">
              <w:rPr>
                <w:rFonts w:cs="Arial"/>
              </w:rPr>
              <w:t xml:space="preserve">please </w:t>
            </w:r>
            <w:r>
              <w:rPr>
                <w:rFonts w:cs="Arial"/>
              </w:rPr>
              <w:t>specify &lt;Release&gt;</w:t>
            </w:r>
          </w:p>
        </w:tc>
      </w:tr>
    </w:tbl>
    <w:p w14:paraId="0FF88D41" w14:textId="77777777" w:rsidR="00156FD9" w:rsidRDefault="00156FD9" w:rsidP="00156FD9"/>
    <w:p w14:paraId="04906248" w14:textId="77777777" w:rsidR="00156FD9" w:rsidRDefault="00156FD9">
      <w:r>
        <w:br w:type="page"/>
      </w:r>
    </w:p>
    <w:p w14:paraId="321712C3" w14:textId="77777777" w:rsidR="10CE8B85" w:rsidRDefault="10CE8B85" w:rsidP="10CE8B85">
      <w:pPr>
        <w:pStyle w:val="Title"/>
      </w:pPr>
    </w:p>
    <w:p w14:paraId="3A379BEE" w14:textId="77777777" w:rsidR="10CE8B85" w:rsidRDefault="10CE8B85" w:rsidP="10CE8B85">
      <w:pPr>
        <w:jc w:val="center"/>
      </w:pPr>
      <w:r w:rsidRPr="10CE8B85">
        <w:rPr>
          <w:rFonts w:eastAsia="Arial" w:cs="Arial"/>
          <w:b/>
          <w:bCs/>
          <w:color w:val="3E5AA8" w:themeColor="accent1"/>
          <w:sz w:val="60"/>
          <w:szCs w:val="60"/>
        </w:rPr>
        <w:t>Appendix 1</w:t>
      </w:r>
    </w:p>
    <w:p w14:paraId="0265D22E" w14:textId="77777777" w:rsidR="10CE8B85" w:rsidRDefault="10CE8B85" w:rsidP="10CE8B85">
      <w:pPr>
        <w:jc w:val="center"/>
      </w:pPr>
      <w:r w:rsidRPr="10CE8B85">
        <w:rPr>
          <w:rFonts w:eastAsia="Arial" w:cs="Arial"/>
          <w:b/>
          <w:bCs/>
          <w:color w:val="3E5AA8" w:themeColor="accent1"/>
        </w:rPr>
        <w:t xml:space="preserve">Change Prioritisation Variables </w:t>
      </w:r>
    </w:p>
    <w:p w14:paraId="173CE496" w14:textId="77777777" w:rsidR="10CE8B85" w:rsidRDefault="10CE8B85" w:rsidP="10CE8B85">
      <w:pPr>
        <w:jc w:val="center"/>
      </w:pPr>
      <w:r w:rsidRPr="10CE8B85">
        <w:rPr>
          <w:rFonts w:eastAsia="Arial" w:cs="Arial"/>
          <w:color w:val="3E5AA8" w:themeColor="accent1"/>
        </w:rPr>
        <w:t xml:space="preserve">Xoserve uses the following variables set for each and every change within the Xoserve Change Register, to derive the indicative benefit prioritisation score, which will be used in conjunction with the perceived delivery effort to aid conversations at the DSC ChMC and DSC Delivery Sub Groups to prioritise changes into all future minor and major releases. </w:t>
      </w:r>
    </w:p>
    <w:tbl>
      <w:tblPr>
        <w:tblStyle w:val="TableGrid"/>
        <w:tblW w:w="0" w:type="auto"/>
        <w:tblLayout w:type="fixed"/>
        <w:tblLook w:val="04A0" w:firstRow="1" w:lastRow="0" w:firstColumn="1" w:lastColumn="0" w:noHBand="0" w:noVBand="1"/>
      </w:tblPr>
      <w:tblGrid>
        <w:gridCol w:w="3375"/>
        <w:gridCol w:w="5651"/>
      </w:tblGrid>
      <w:tr w:rsidR="10CE8B85" w14:paraId="7A2D2C02" w14:textId="77777777" w:rsidTr="10CE8B85">
        <w:tc>
          <w:tcPr>
            <w:tcW w:w="3375" w:type="dxa"/>
            <w:shd w:val="clear" w:color="auto" w:fill="D6DCF0" w:themeFill="accent1" w:themeFillTint="33"/>
          </w:tcPr>
          <w:p w14:paraId="161A18FA" w14:textId="77777777" w:rsidR="10CE8B85" w:rsidRDefault="10CE8B85">
            <w:r w:rsidRPr="10CE8B85">
              <w:rPr>
                <w:rFonts w:eastAsia="Arial" w:cs="Arial"/>
                <w:b/>
                <w:bCs/>
                <w:sz w:val="20"/>
                <w:szCs w:val="20"/>
                <w:lang w:val="en-US"/>
              </w:rPr>
              <w:t xml:space="preserve">Change Driver Type </w:t>
            </w:r>
          </w:p>
        </w:tc>
        <w:tc>
          <w:tcPr>
            <w:tcW w:w="5651" w:type="dxa"/>
          </w:tcPr>
          <w:p w14:paraId="023CE812" w14:textId="77777777" w:rsidR="10CE8B85" w:rsidRDefault="10CE8B85">
            <w:r w:rsidRPr="10CE8B85">
              <w:rPr>
                <w:rFonts w:ascii="MS Gothic" w:eastAsia="MS Gothic" w:hAnsi="MS Gothic" w:cs="MS Gothic"/>
                <w:sz w:val="20"/>
                <w:szCs w:val="20"/>
              </w:rPr>
              <w:t>☐</w:t>
            </w:r>
            <w:r w:rsidRPr="10CE8B85">
              <w:rPr>
                <w:rFonts w:eastAsia="Arial" w:cs="Arial"/>
                <w:sz w:val="20"/>
                <w:szCs w:val="20"/>
              </w:rPr>
              <w:t xml:space="preserve"> CMA Order                      </w:t>
            </w:r>
            <w:r w:rsidR="003A398E" w:rsidRPr="10CE8B85">
              <w:rPr>
                <w:rFonts w:ascii="MS Gothic" w:eastAsia="MS Gothic" w:hAnsi="MS Gothic" w:cs="MS Gothic"/>
              </w:rPr>
              <w:t>☒</w:t>
            </w:r>
            <w:r w:rsidR="003A398E" w:rsidRPr="10CE8B85">
              <w:rPr>
                <w:rFonts w:eastAsia="Arial" w:cs="Arial"/>
                <w:sz w:val="20"/>
                <w:szCs w:val="20"/>
              </w:rPr>
              <w:t xml:space="preserve"> </w:t>
            </w:r>
            <w:r w:rsidRPr="10CE8B85">
              <w:rPr>
                <w:rFonts w:eastAsia="Arial" w:cs="Arial"/>
                <w:sz w:val="20"/>
                <w:szCs w:val="20"/>
              </w:rPr>
              <w:t xml:space="preserve">MOD / Ofgem </w:t>
            </w:r>
          </w:p>
          <w:p w14:paraId="759FA552" w14:textId="77777777" w:rsidR="10CE8B85" w:rsidRDefault="10CE8B85">
            <w:r w:rsidRPr="10CE8B85">
              <w:rPr>
                <w:rFonts w:ascii="MS Gothic" w:eastAsia="MS Gothic" w:hAnsi="MS Gothic" w:cs="MS Gothic"/>
                <w:sz w:val="20"/>
                <w:szCs w:val="20"/>
              </w:rPr>
              <w:t>☐</w:t>
            </w:r>
            <w:r w:rsidRPr="10CE8B85">
              <w:rPr>
                <w:rFonts w:eastAsia="Arial" w:cs="Arial"/>
                <w:sz w:val="20"/>
                <w:szCs w:val="20"/>
              </w:rPr>
              <w:t xml:space="preserve"> EU Legislation                 </w:t>
            </w:r>
            <w:r w:rsidRPr="10CE8B85">
              <w:rPr>
                <w:rFonts w:ascii="MS Gothic" w:eastAsia="MS Gothic" w:hAnsi="MS Gothic" w:cs="MS Gothic"/>
              </w:rPr>
              <w:t>☒</w:t>
            </w:r>
            <w:r w:rsidRPr="10CE8B85">
              <w:rPr>
                <w:rFonts w:eastAsia="Arial" w:cs="Arial"/>
                <w:sz w:val="20"/>
                <w:szCs w:val="20"/>
              </w:rPr>
              <w:t xml:space="preserve"> Licen</w:t>
            </w:r>
            <w:r w:rsidR="00E74C6A">
              <w:rPr>
                <w:rFonts w:eastAsia="Arial" w:cs="Arial"/>
                <w:sz w:val="20"/>
                <w:szCs w:val="20"/>
              </w:rPr>
              <w:t>c</w:t>
            </w:r>
            <w:r w:rsidRPr="10CE8B85">
              <w:rPr>
                <w:rFonts w:eastAsia="Arial" w:cs="Arial"/>
                <w:sz w:val="20"/>
                <w:szCs w:val="20"/>
              </w:rPr>
              <w:t xml:space="preserve">e Condition </w:t>
            </w:r>
          </w:p>
          <w:p w14:paraId="08963022" w14:textId="77777777" w:rsidR="10CE8B85" w:rsidRDefault="10CE8B85">
            <w:r w:rsidRPr="10CE8B85">
              <w:rPr>
                <w:rFonts w:ascii="MS Gothic" w:eastAsia="MS Gothic" w:hAnsi="MS Gothic" w:cs="MS Gothic"/>
                <w:sz w:val="20"/>
                <w:szCs w:val="20"/>
              </w:rPr>
              <w:t>☐</w:t>
            </w:r>
            <w:r w:rsidRPr="10CE8B85">
              <w:rPr>
                <w:rFonts w:eastAsia="Arial" w:cs="Arial"/>
                <w:sz w:val="20"/>
                <w:szCs w:val="20"/>
              </w:rPr>
              <w:t xml:space="preserve"> BEIS                                </w:t>
            </w:r>
            <w:r w:rsidRPr="10CE8B85">
              <w:rPr>
                <w:rFonts w:ascii="MS Gothic" w:eastAsia="MS Gothic" w:hAnsi="MS Gothic" w:cs="MS Gothic"/>
                <w:sz w:val="20"/>
                <w:szCs w:val="20"/>
              </w:rPr>
              <w:t>☐</w:t>
            </w:r>
            <w:r w:rsidRPr="10CE8B85">
              <w:rPr>
                <w:rFonts w:eastAsia="Arial" w:cs="Arial"/>
                <w:sz w:val="20"/>
                <w:szCs w:val="20"/>
              </w:rPr>
              <w:t xml:space="preserve"> ChMC endorsed Change Proposal </w:t>
            </w:r>
          </w:p>
          <w:p w14:paraId="04C13DC8" w14:textId="77777777" w:rsidR="10CE8B85" w:rsidRDefault="10CE8B85">
            <w:r w:rsidRPr="10CE8B85">
              <w:rPr>
                <w:rFonts w:ascii="MS Gothic" w:eastAsia="MS Gothic" w:hAnsi="MS Gothic" w:cs="MS Gothic"/>
                <w:sz w:val="20"/>
                <w:szCs w:val="20"/>
              </w:rPr>
              <w:t>☐</w:t>
            </w:r>
            <w:r w:rsidRPr="10CE8B85">
              <w:rPr>
                <w:rFonts w:eastAsia="Arial" w:cs="Arial"/>
                <w:sz w:val="20"/>
                <w:szCs w:val="20"/>
              </w:rPr>
              <w:t xml:space="preserve"> SPAA Change </w:t>
            </w:r>
            <w:proofErr w:type="gramStart"/>
            <w:r w:rsidRPr="10CE8B85">
              <w:rPr>
                <w:rFonts w:eastAsia="Arial" w:cs="Arial"/>
                <w:sz w:val="20"/>
                <w:szCs w:val="20"/>
              </w:rPr>
              <w:t xml:space="preserve">Proposal  </w:t>
            </w:r>
            <w:r w:rsidRPr="10CE8B85">
              <w:rPr>
                <w:rFonts w:ascii="MS Gothic" w:eastAsia="MS Gothic" w:hAnsi="MS Gothic" w:cs="MS Gothic"/>
                <w:sz w:val="20"/>
                <w:szCs w:val="20"/>
              </w:rPr>
              <w:t>☐</w:t>
            </w:r>
            <w:proofErr w:type="gramEnd"/>
            <w:r w:rsidRPr="10CE8B85">
              <w:rPr>
                <w:rFonts w:eastAsia="Arial" w:cs="Arial"/>
                <w:sz w:val="20"/>
                <w:szCs w:val="20"/>
              </w:rPr>
              <w:t xml:space="preserve"> Additional or 3</w:t>
            </w:r>
            <w:r w:rsidRPr="10CE8B85">
              <w:rPr>
                <w:rFonts w:eastAsia="Arial" w:cs="Arial"/>
                <w:sz w:val="20"/>
                <w:szCs w:val="20"/>
                <w:vertAlign w:val="superscript"/>
              </w:rPr>
              <w:t>rd</w:t>
            </w:r>
            <w:r w:rsidRPr="10CE8B85">
              <w:rPr>
                <w:rFonts w:eastAsia="Arial" w:cs="Arial"/>
                <w:sz w:val="20"/>
                <w:szCs w:val="20"/>
              </w:rPr>
              <w:t xml:space="preserve"> Party Service Request </w:t>
            </w:r>
          </w:p>
          <w:p w14:paraId="046BC254" w14:textId="77777777" w:rsidR="10CE8B85" w:rsidRDefault="10CE8B85">
            <w:r w:rsidRPr="10CE8B85">
              <w:rPr>
                <w:rFonts w:ascii="MS Gothic" w:eastAsia="MS Gothic" w:hAnsi="MS Gothic" w:cs="MS Gothic"/>
                <w:sz w:val="20"/>
                <w:szCs w:val="20"/>
              </w:rPr>
              <w:t>☐</w:t>
            </w:r>
            <w:r w:rsidRPr="10CE8B85">
              <w:rPr>
                <w:rFonts w:eastAsia="Arial" w:cs="Arial"/>
                <w:sz w:val="20"/>
                <w:szCs w:val="20"/>
              </w:rPr>
              <w:t xml:space="preserve"> </w:t>
            </w:r>
            <w:proofErr w:type="gramStart"/>
            <w:r w:rsidRPr="10CE8B85">
              <w:rPr>
                <w:rFonts w:eastAsia="Arial" w:cs="Arial"/>
                <w:sz w:val="20"/>
                <w:szCs w:val="20"/>
              </w:rPr>
              <w:t>Other</w:t>
            </w:r>
            <w:r w:rsidRPr="10CE8B85">
              <w:rPr>
                <w:rFonts w:eastAsia="Arial" w:cs="Arial"/>
                <w:i/>
                <w:iCs/>
                <w:color w:val="3E5AA8" w:themeColor="accent1"/>
                <w:sz w:val="16"/>
                <w:szCs w:val="16"/>
              </w:rPr>
              <w:t>(</w:t>
            </w:r>
            <w:proofErr w:type="gramEnd"/>
            <w:r w:rsidRPr="10CE8B85">
              <w:rPr>
                <w:rFonts w:eastAsia="Arial" w:cs="Arial"/>
                <w:i/>
                <w:iCs/>
                <w:color w:val="3E5AA8" w:themeColor="accent1"/>
                <w:sz w:val="16"/>
                <w:szCs w:val="16"/>
              </w:rPr>
              <w:t xml:space="preserve">please provide details below) </w:t>
            </w:r>
          </w:p>
          <w:p w14:paraId="350ACB7C" w14:textId="77777777" w:rsidR="10CE8B85" w:rsidRDefault="10CE8B85">
            <w:r w:rsidRPr="10CE8B85">
              <w:rPr>
                <w:rFonts w:eastAsia="Arial" w:cs="Arial"/>
                <w:sz w:val="20"/>
                <w:szCs w:val="20"/>
              </w:rPr>
              <w:t xml:space="preserve"> </w:t>
            </w:r>
          </w:p>
        </w:tc>
      </w:tr>
      <w:tr w:rsidR="10CE8B85" w14:paraId="289083D6" w14:textId="77777777" w:rsidTr="10CE8B85">
        <w:tc>
          <w:tcPr>
            <w:tcW w:w="3375" w:type="dxa"/>
            <w:shd w:val="clear" w:color="auto" w:fill="D6DCF0" w:themeFill="accent1" w:themeFillTint="33"/>
          </w:tcPr>
          <w:p w14:paraId="31FE525F" w14:textId="77777777" w:rsidR="10CE8B85" w:rsidRDefault="10CE8B85">
            <w:r w:rsidRPr="10CE8B85">
              <w:rPr>
                <w:rFonts w:eastAsia="Arial" w:cs="Arial"/>
                <w:b/>
                <w:bCs/>
                <w:sz w:val="20"/>
                <w:szCs w:val="20"/>
                <w:lang w:val="en-US"/>
              </w:rPr>
              <w:t>Please select the customer group(s) who would be impacted if the change is not delivered</w:t>
            </w:r>
          </w:p>
        </w:tc>
        <w:tc>
          <w:tcPr>
            <w:tcW w:w="5651" w:type="dxa"/>
          </w:tcPr>
          <w:p w14:paraId="04AAD3EB" w14:textId="77777777" w:rsidR="10CE8B85" w:rsidRDefault="00642D15">
            <w:r w:rsidRPr="10CE8B85">
              <w:rPr>
                <w:rFonts w:ascii="MS Gothic" w:eastAsia="MS Gothic" w:hAnsi="MS Gothic" w:cs="MS Gothic"/>
              </w:rPr>
              <w:t>☒</w:t>
            </w:r>
            <w:r w:rsidR="10CE8B85" w:rsidRPr="10CE8B85">
              <w:rPr>
                <w:rFonts w:eastAsia="Arial" w:cs="Arial"/>
                <w:sz w:val="20"/>
                <w:szCs w:val="20"/>
              </w:rPr>
              <w:t xml:space="preserve">Shipper Impact                  </w:t>
            </w:r>
            <w:r w:rsidR="00BF44DC" w:rsidRPr="10CE8B85">
              <w:rPr>
                <w:rFonts w:ascii="MS Gothic" w:eastAsia="MS Gothic" w:hAnsi="MS Gothic" w:cs="MS Gothic"/>
              </w:rPr>
              <w:t>☐</w:t>
            </w:r>
            <w:r w:rsidR="00BF44DC">
              <w:rPr>
                <w:rFonts w:eastAsia="Arial" w:cs="Arial"/>
                <w:sz w:val="20"/>
                <w:szCs w:val="20"/>
              </w:rPr>
              <w:t>I</w:t>
            </w:r>
            <w:r w:rsidR="10CE8B85" w:rsidRPr="10CE8B85">
              <w:rPr>
                <w:rFonts w:eastAsia="Arial" w:cs="Arial"/>
                <w:sz w:val="20"/>
                <w:szCs w:val="20"/>
              </w:rPr>
              <w:t xml:space="preserve">GT Impact          </w:t>
            </w:r>
            <w:r w:rsidR="10CE8B85" w:rsidRPr="10CE8B85">
              <w:rPr>
                <w:rFonts w:ascii="MS Gothic" w:eastAsia="MS Gothic" w:hAnsi="MS Gothic" w:cs="MS Gothic"/>
              </w:rPr>
              <w:t>☒</w:t>
            </w:r>
            <w:r w:rsidR="10CE8B85" w:rsidRPr="10CE8B85">
              <w:rPr>
                <w:rFonts w:eastAsia="Arial" w:cs="Arial"/>
                <w:sz w:val="20"/>
                <w:szCs w:val="20"/>
              </w:rPr>
              <w:t xml:space="preserve">Network Impact                 </w:t>
            </w:r>
            <w:r w:rsidR="10CE8B85" w:rsidRPr="10CE8B85">
              <w:rPr>
                <w:rFonts w:ascii="MS Gothic" w:eastAsia="MS Gothic" w:hAnsi="MS Gothic" w:cs="MS Gothic"/>
              </w:rPr>
              <w:t>☒</w:t>
            </w:r>
            <w:r w:rsidR="10CE8B85" w:rsidRPr="10CE8B85">
              <w:rPr>
                <w:rFonts w:eastAsia="Arial" w:cs="Arial"/>
                <w:sz w:val="20"/>
                <w:szCs w:val="20"/>
              </w:rPr>
              <w:t xml:space="preserve">Xoserve Impact                </w:t>
            </w:r>
            <w:r w:rsidR="10CE8B85" w:rsidRPr="10CE8B85">
              <w:rPr>
                <w:rFonts w:eastAsia="Arial" w:cs="Arial"/>
              </w:rPr>
              <w:t xml:space="preserve"> </w:t>
            </w:r>
            <w:r w:rsidR="10CE8B85" w:rsidRPr="10CE8B85">
              <w:rPr>
                <w:rFonts w:ascii="MS Gothic" w:eastAsia="MS Gothic" w:hAnsi="MS Gothic" w:cs="MS Gothic"/>
                <w:sz w:val="20"/>
                <w:szCs w:val="20"/>
              </w:rPr>
              <w:t>☐</w:t>
            </w:r>
            <w:r w:rsidR="10CE8B85" w:rsidRPr="10CE8B85">
              <w:rPr>
                <w:rFonts w:eastAsia="Arial" w:cs="Arial"/>
                <w:sz w:val="20"/>
                <w:szCs w:val="20"/>
              </w:rPr>
              <w:t xml:space="preserve">National Grid Transmission Impact          </w:t>
            </w:r>
          </w:p>
        </w:tc>
      </w:tr>
      <w:tr w:rsidR="10CE8B85" w14:paraId="0C0E06ED" w14:textId="77777777" w:rsidTr="10CE8B85">
        <w:tc>
          <w:tcPr>
            <w:tcW w:w="3375" w:type="dxa"/>
            <w:shd w:val="clear" w:color="auto" w:fill="D6DCF0" w:themeFill="accent1" w:themeFillTint="33"/>
          </w:tcPr>
          <w:p w14:paraId="4B1E7BB0" w14:textId="77777777" w:rsidR="10CE8B85" w:rsidRDefault="10CE8B85">
            <w:r w:rsidRPr="10CE8B85">
              <w:rPr>
                <w:rFonts w:eastAsia="Arial" w:cs="Arial"/>
                <w:b/>
                <w:bCs/>
                <w:sz w:val="20"/>
                <w:szCs w:val="20"/>
                <w:lang w:val="en-US"/>
              </w:rPr>
              <w:t xml:space="preserve">Associated Change </w:t>
            </w:r>
            <w:proofErr w:type="gramStart"/>
            <w:r w:rsidRPr="10CE8B85">
              <w:rPr>
                <w:rFonts w:eastAsia="Arial" w:cs="Arial"/>
                <w:b/>
                <w:bCs/>
                <w:sz w:val="20"/>
                <w:szCs w:val="20"/>
                <w:lang w:val="en-US"/>
              </w:rPr>
              <w:t>reference  Number</w:t>
            </w:r>
            <w:proofErr w:type="gramEnd"/>
            <w:r w:rsidRPr="10CE8B85">
              <w:rPr>
                <w:rFonts w:eastAsia="Arial" w:cs="Arial"/>
                <w:b/>
                <w:bCs/>
                <w:sz w:val="20"/>
                <w:szCs w:val="20"/>
                <w:lang w:val="en-US"/>
              </w:rPr>
              <w:t>(s)</w:t>
            </w:r>
          </w:p>
        </w:tc>
        <w:tc>
          <w:tcPr>
            <w:tcW w:w="5651" w:type="dxa"/>
          </w:tcPr>
          <w:p w14:paraId="6B7BEBB2" w14:textId="77777777" w:rsidR="10CE8B85" w:rsidRDefault="00642D15" w:rsidP="004C335F">
            <w:r>
              <w:rPr>
                <w:rFonts w:eastAsia="Arial" w:cs="Arial"/>
                <w:b/>
                <w:bCs/>
                <w:sz w:val="20"/>
                <w:szCs w:val="20"/>
              </w:rPr>
              <w:t>Not applicable</w:t>
            </w:r>
          </w:p>
        </w:tc>
      </w:tr>
      <w:tr w:rsidR="10CE8B85" w14:paraId="504CA372" w14:textId="77777777" w:rsidTr="10CE8B85">
        <w:tc>
          <w:tcPr>
            <w:tcW w:w="3375" w:type="dxa"/>
            <w:shd w:val="clear" w:color="auto" w:fill="D6DCF0" w:themeFill="accent1" w:themeFillTint="33"/>
          </w:tcPr>
          <w:p w14:paraId="112C5DEF" w14:textId="77777777" w:rsidR="10CE8B85" w:rsidRDefault="10CE8B85">
            <w:r w:rsidRPr="10CE8B85">
              <w:rPr>
                <w:rFonts w:eastAsia="Arial" w:cs="Arial"/>
                <w:b/>
                <w:bCs/>
                <w:sz w:val="20"/>
                <w:szCs w:val="20"/>
                <w:lang w:val="en-US"/>
              </w:rPr>
              <w:t>Associated MOD Number(s)</w:t>
            </w:r>
          </w:p>
        </w:tc>
        <w:tc>
          <w:tcPr>
            <w:tcW w:w="5651" w:type="dxa"/>
          </w:tcPr>
          <w:p w14:paraId="6E1C5743" w14:textId="77777777" w:rsidR="10CE8B85" w:rsidRDefault="00642D15" w:rsidP="00642D15">
            <w:r>
              <w:rPr>
                <w:rFonts w:eastAsia="Arial" w:cs="Arial"/>
                <w:b/>
                <w:bCs/>
                <w:sz w:val="20"/>
                <w:szCs w:val="20"/>
              </w:rPr>
              <w:t>Not applicable</w:t>
            </w:r>
          </w:p>
        </w:tc>
      </w:tr>
      <w:tr w:rsidR="10CE8B85" w14:paraId="4E17240C" w14:textId="77777777" w:rsidTr="10CE8B85">
        <w:tc>
          <w:tcPr>
            <w:tcW w:w="3375" w:type="dxa"/>
            <w:shd w:val="clear" w:color="auto" w:fill="D6DCF0" w:themeFill="accent1" w:themeFillTint="33"/>
          </w:tcPr>
          <w:p w14:paraId="27271ADE" w14:textId="77777777" w:rsidR="10CE8B85" w:rsidRDefault="10CE8B85">
            <w:r w:rsidRPr="10CE8B85">
              <w:rPr>
                <w:rFonts w:eastAsia="Arial" w:cs="Arial"/>
                <w:b/>
                <w:bCs/>
                <w:sz w:val="20"/>
                <w:szCs w:val="20"/>
                <w:lang w:val="en-US"/>
              </w:rPr>
              <w:t>Perceived delivery effort</w:t>
            </w:r>
          </w:p>
        </w:tc>
        <w:tc>
          <w:tcPr>
            <w:tcW w:w="5651" w:type="dxa"/>
          </w:tcPr>
          <w:p w14:paraId="223E70F2" w14:textId="77777777" w:rsidR="10CE8B85" w:rsidRDefault="10CE8B85">
            <w:r w:rsidRPr="10CE8B85">
              <w:rPr>
                <w:rFonts w:ascii="MS Gothic" w:eastAsia="MS Gothic" w:hAnsi="MS Gothic" w:cs="MS Gothic"/>
              </w:rPr>
              <w:t>☒</w:t>
            </w:r>
            <w:r w:rsidRPr="10CE8B85">
              <w:rPr>
                <w:rFonts w:eastAsia="Arial" w:cs="Arial"/>
                <w:sz w:val="20"/>
                <w:szCs w:val="20"/>
              </w:rPr>
              <w:t xml:space="preserve"> 0 – 30                       </w:t>
            </w:r>
            <w:r w:rsidRPr="10CE8B85">
              <w:rPr>
                <w:rFonts w:ascii="MS Gothic" w:eastAsia="MS Gothic" w:hAnsi="MS Gothic" w:cs="MS Gothic"/>
                <w:sz w:val="20"/>
                <w:szCs w:val="20"/>
              </w:rPr>
              <w:t>☐</w:t>
            </w:r>
            <w:r w:rsidRPr="10CE8B85">
              <w:rPr>
                <w:rFonts w:eastAsia="Arial" w:cs="Arial"/>
                <w:sz w:val="20"/>
                <w:szCs w:val="20"/>
              </w:rPr>
              <w:t xml:space="preserve"> 30 – 60 </w:t>
            </w:r>
          </w:p>
          <w:p w14:paraId="507FB387" w14:textId="77777777" w:rsidR="10CE8B85" w:rsidRDefault="10CE8B85">
            <w:r w:rsidRPr="10CE8B85">
              <w:rPr>
                <w:rFonts w:ascii="MS Gothic" w:eastAsia="MS Gothic" w:hAnsi="MS Gothic" w:cs="MS Gothic"/>
                <w:sz w:val="20"/>
                <w:szCs w:val="20"/>
              </w:rPr>
              <w:t>☐</w:t>
            </w:r>
            <w:r w:rsidRPr="10CE8B85">
              <w:rPr>
                <w:rFonts w:eastAsia="Arial" w:cs="Arial"/>
                <w:sz w:val="20"/>
                <w:szCs w:val="20"/>
              </w:rPr>
              <w:t xml:space="preserve"> 60 – 100                   </w:t>
            </w:r>
            <w:r w:rsidRPr="10CE8B85">
              <w:rPr>
                <w:rFonts w:ascii="MS Gothic" w:eastAsia="MS Gothic" w:hAnsi="MS Gothic" w:cs="MS Gothic"/>
                <w:sz w:val="20"/>
                <w:szCs w:val="20"/>
              </w:rPr>
              <w:t>☐</w:t>
            </w:r>
            <w:r w:rsidRPr="10CE8B85">
              <w:rPr>
                <w:rFonts w:eastAsia="Arial" w:cs="Arial"/>
                <w:sz w:val="20"/>
                <w:szCs w:val="20"/>
              </w:rPr>
              <w:t xml:space="preserve"> 100+ days                                                                                        </w:t>
            </w:r>
          </w:p>
        </w:tc>
      </w:tr>
      <w:tr w:rsidR="10CE8B85" w14:paraId="0EFC3228" w14:textId="77777777" w:rsidTr="10CE8B85">
        <w:tc>
          <w:tcPr>
            <w:tcW w:w="3375" w:type="dxa"/>
            <w:shd w:val="clear" w:color="auto" w:fill="D6DCF0" w:themeFill="accent1" w:themeFillTint="33"/>
          </w:tcPr>
          <w:p w14:paraId="68CED0AD" w14:textId="77777777" w:rsidR="10CE8B85" w:rsidRDefault="10CE8B85">
            <w:r w:rsidRPr="10CE8B85">
              <w:rPr>
                <w:rFonts w:eastAsia="Arial" w:cs="Arial"/>
                <w:b/>
                <w:bCs/>
                <w:sz w:val="20"/>
                <w:szCs w:val="20"/>
                <w:lang w:val="en-US"/>
              </w:rPr>
              <w:t xml:space="preserve">Does the project involve the processing of personal data? </w:t>
            </w:r>
          </w:p>
          <w:p w14:paraId="61286166" w14:textId="77777777" w:rsidR="10CE8B85" w:rsidRDefault="10CE8B85">
            <w:r w:rsidRPr="10CE8B85">
              <w:rPr>
                <w:rFonts w:eastAsia="Arial" w:cs="Arial"/>
                <w:i/>
                <w:iCs/>
                <w:color w:val="3E5AA8" w:themeColor="accent1"/>
                <w:sz w:val="16"/>
                <w:szCs w:val="16"/>
              </w:rPr>
              <w:t>‘Any information relating to an identifiable person who can be directly or indirectly identified in particular by reference to an identifier’ – includes MPRNS.</w:t>
            </w:r>
          </w:p>
        </w:tc>
        <w:tc>
          <w:tcPr>
            <w:tcW w:w="5651" w:type="dxa"/>
          </w:tcPr>
          <w:p w14:paraId="652D7D1D" w14:textId="77777777" w:rsidR="10CE8B85" w:rsidRDefault="10CE8B85">
            <w:r w:rsidRPr="10CE8B85">
              <w:rPr>
                <w:rFonts w:ascii="MS Gothic" w:eastAsia="MS Gothic" w:hAnsi="MS Gothic" w:cs="MS Gothic"/>
                <w:sz w:val="20"/>
                <w:szCs w:val="20"/>
              </w:rPr>
              <w:t>☐</w:t>
            </w:r>
            <w:r w:rsidRPr="10CE8B85">
              <w:rPr>
                <w:rFonts w:eastAsia="Arial" w:cs="Arial"/>
                <w:sz w:val="20"/>
                <w:szCs w:val="20"/>
              </w:rPr>
              <w:t xml:space="preserve"> Yes </w:t>
            </w:r>
            <w:r w:rsidRPr="10CE8B85">
              <w:rPr>
                <w:rFonts w:eastAsia="Arial" w:cs="Arial"/>
                <w:i/>
                <w:iCs/>
                <w:color w:val="3E5AA8" w:themeColor="accent1"/>
                <w:sz w:val="16"/>
                <w:szCs w:val="16"/>
              </w:rPr>
              <w:t xml:space="preserve">(If yes please answer the next question) </w:t>
            </w:r>
          </w:p>
          <w:p w14:paraId="1D25B36E" w14:textId="77777777" w:rsidR="10CE8B85" w:rsidRDefault="10CE8B85">
            <w:r w:rsidRPr="10CE8B85">
              <w:rPr>
                <w:rFonts w:ascii="MS Gothic" w:eastAsia="MS Gothic" w:hAnsi="MS Gothic" w:cs="MS Gothic"/>
              </w:rPr>
              <w:t>☒</w:t>
            </w:r>
            <w:r w:rsidRPr="10CE8B85">
              <w:rPr>
                <w:rFonts w:eastAsia="Arial" w:cs="Arial"/>
                <w:sz w:val="20"/>
                <w:szCs w:val="20"/>
              </w:rPr>
              <w:t xml:space="preserve"> No </w:t>
            </w:r>
          </w:p>
          <w:p w14:paraId="4A613A08" w14:textId="77777777" w:rsidR="10CE8B85" w:rsidRDefault="10CE8B85">
            <w:r w:rsidRPr="10CE8B85">
              <w:rPr>
                <w:rFonts w:eastAsia="Arial" w:cs="Arial"/>
                <w:sz w:val="20"/>
                <w:szCs w:val="20"/>
              </w:rPr>
              <w:t xml:space="preserve"> </w:t>
            </w:r>
          </w:p>
        </w:tc>
      </w:tr>
      <w:tr w:rsidR="10CE8B85" w14:paraId="128F978E" w14:textId="77777777" w:rsidTr="10CE8B85">
        <w:tc>
          <w:tcPr>
            <w:tcW w:w="3375" w:type="dxa"/>
            <w:shd w:val="clear" w:color="auto" w:fill="D6DCF0" w:themeFill="accent1" w:themeFillTint="33"/>
          </w:tcPr>
          <w:p w14:paraId="7C1CD58F" w14:textId="77777777" w:rsidR="10CE8B85" w:rsidRDefault="10CE8B85">
            <w:r w:rsidRPr="10CE8B85">
              <w:rPr>
                <w:rFonts w:eastAsia="Arial" w:cs="Arial"/>
                <w:b/>
                <w:bCs/>
                <w:sz w:val="20"/>
                <w:szCs w:val="20"/>
                <w:lang w:val="en-US"/>
              </w:rPr>
              <w:t xml:space="preserve">A Data Protection Impact Assessment (DPIA) will be required if the delivery of the change involves the processing of personal data in any of the following scenarios: </w:t>
            </w:r>
          </w:p>
        </w:tc>
        <w:tc>
          <w:tcPr>
            <w:tcW w:w="5651" w:type="dxa"/>
          </w:tcPr>
          <w:p w14:paraId="7939D584" w14:textId="77777777" w:rsidR="10CE8B85" w:rsidRDefault="10CE8B85">
            <w:r w:rsidRPr="10CE8B85">
              <w:rPr>
                <w:rFonts w:ascii="MS Gothic" w:eastAsia="MS Gothic" w:hAnsi="MS Gothic" w:cs="MS Gothic"/>
                <w:sz w:val="20"/>
                <w:szCs w:val="20"/>
              </w:rPr>
              <w:t>☐</w:t>
            </w:r>
            <w:r w:rsidRPr="10CE8B85">
              <w:rPr>
                <w:rFonts w:eastAsia="Arial" w:cs="Arial"/>
                <w:sz w:val="20"/>
                <w:szCs w:val="20"/>
              </w:rPr>
              <w:t xml:space="preserve"> New technology   </w:t>
            </w:r>
            <w:r w:rsidRPr="10CE8B85">
              <w:rPr>
                <w:rFonts w:ascii="MS Gothic" w:eastAsia="MS Gothic" w:hAnsi="MS Gothic" w:cs="MS Gothic"/>
                <w:sz w:val="20"/>
                <w:szCs w:val="20"/>
              </w:rPr>
              <w:t>☐</w:t>
            </w:r>
            <w:r w:rsidRPr="10CE8B85">
              <w:rPr>
                <w:rFonts w:eastAsia="Arial" w:cs="Arial"/>
                <w:sz w:val="20"/>
                <w:szCs w:val="20"/>
              </w:rPr>
              <w:t xml:space="preserve"> Vulnerable customer data   </w:t>
            </w:r>
            <w:r w:rsidRPr="10CE8B85">
              <w:rPr>
                <w:rFonts w:ascii="MS Gothic" w:eastAsia="MS Gothic" w:hAnsi="MS Gothic" w:cs="MS Gothic"/>
                <w:sz w:val="20"/>
                <w:szCs w:val="20"/>
              </w:rPr>
              <w:t>☐</w:t>
            </w:r>
            <w:r w:rsidRPr="10CE8B85">
              <w:rPr>
                <w:rFonts w:eastAsia="Arial" w:cs="Arial"/>
                <w:sz w:val="20"/>
                <w:szCs w:val="20"/>
              </w:rPr>
              <w:t xml:space="preserve"> Theft of Gas</w:t>
            </w:r>
          </w:p>
          <w:p w14:paraId="3AC131D9" w14:textId="77777777" w:rsidR="10CE8B85" w:rsidRDefault="10CE8B85">
            <w:r w:rsidRPr="10CE8B85">
              <w:rPr>
                <w:rFonts w:ascii="MS Gothic" w:eastAsia="MS Gothic" w:hAnsi="MS Gothic" w:cs="MS Gothic"/>
                <w:sz w:val="20"/>
                <w:szCs w:val="20"/>
              </w:rPr>
              <w:t>☐</w:t>
            </w:r>
            <w:r w:rsidRPr="10CE8B85">
              <w:rPr>
                <w:rFonts w:eastAsia="Arial" w:cs="Arial"/>
                <w:sz w:val="20"/>
                <w:szCs w:val="20"/>
              </w:rPr>
              <w:t xml:space="preserve"> Mass data            </w:t>
            </w:r>
            <w:r w:rsidRPr="10CE8B85">
              <w:rPr>
                <w:rFonts w:ascii="MS Gothic" w:eastAsia="MS Gothic" w:hAnsi="MS Gothic" w:cs="MS Gothic"/>
                <w:sz w:val="20"/>
                <w:szCs w:val="20"/>
              </w:rPr>
              <w:t>☐</w:t>
            </w:r>
            <w:r w:rsidRPr="10CE8B85">
              <w:rPr>
                <w:rFonts w:eastAsia="Arial" w:cs="Arial"/>
                <w:sz w:val="20"/>
                <w:szCs w:val="20"/>
              </w:rPr>
              <w:t xml:space="preserve"> Xoserve employee data</w:t>
            </w:r>
          </w:p>
          <w:p w14:paraId="20A22647" w14:textId="77777777" w:rsidR="10CE8B85" w:rsidRDefault="10CE8B85">
            <w:r w:rsidRPr="10CE8B85">
              <w:rPr>
                <w:rFonts w:ascii="MS Gothic" w:eastAsia="MS Gothic" w:hAnsi="MS Gothic" w:cs="MS Gothic"/>
                <w:sz w:val="20"/>
                <w:szCs w:val="20"/>
              </w:rPr>
              <w:t>☐</w:t>
            </w:r>
            <w:r w:rsidRPr="10CE8B85">
              <w:rPr>
                <w:rFonts w:eastAsia="Arial" w:cs="Arial"/>
                <w:sz w:val="20"/>
                <w:szCs w:val="20"/>
              </w:rPr>
              <w:t xml:space="preserve"> Fundamental changes to Xoserve business</w:t>
            </w:r>
          </w:p>
          <w:p w14:paraId="07A34079" w14:textId="77777777" w:rsidR="10CE8B85" w:rsidRDefault="10CE8B85">
            <w:r w:rsidRPr="10CE8B85">
              <w:rPr>
                <w:rFonts w:ascii="MS Gothic" w:eastAsia="MS Gothic" w:hAnsi="MS Gothic" w:cs="MS Gothic"/>
                <w:sz w:val="20"/>
                <w:szCs w:val="20"/>
              </w:rPr>
              <w:t>☐</w:t>
            </w:r>
            <w:r w:rsidRPr="10CE8B85">
              <w:rPr>
                <w:rFonts w:eastAsia="Arial" w:cs="Arial"/>
                <w:sz w:val="20"/>
                <w:szCs w:val="20"/>
              </w:rPr>
              <w:t xml:space="preserve"> </w:t>
            </w:r>
            <w:proofErr w:type="gramStart"/>
            <w:r w:rsidRPr="10CE8B85">
              <w:rPr>
                <w:rFonts w:eastAsia="Arial" w:cs="Arial"/>
                <w:sz w:val="20"/>
                <w:szCs w:val="20"/>
              </w:rPr>
              <w:t>Other</w:t>
            </w:r>
            <w:r w:rsidRPr="10CE8B85">
              <w:rPr>
                <w:rFonts w:eastAsia="Arial" w:cs="Arial"/>
                <w:i/>
                <w:iCs/>
                <w:color w:val="3E5AA8" w:themeColor="accent1"/>
                <w:sz w:val="16"/>
                <w:szCs w:val="16"/>
              </w:rPr>
              <w:t>(</w:t>
            </w:r>
            <w:proofErr w:type="gramEnd"/>
            <w:r w:rsidRPr="10CE8B85">
              <w:rPr>
                <w:rFonts w:eastAsia="Arial" w:cs="Arial"/>
                <w:i/>
                <w:iCs/>
                <w:color w:val="3E5AA8" w:themeColor="accent1"/>
                <w:sz w:val="16"/>
                <w:szCs w:val="16"/>
              </w:rPr>
              <w:t>please provide details below)</w:t>
            </w:r>
            <w:r w:rsidRPr="10CE8B85">
              <w:rPr>
                <w:rFonts w:eastAsia="Arial" w:cs="Arial"/>
                <w:sz w:val="20"/>
                <w:szCs w:val="20"/>
              </w:rPr>
              <w:t xml:space="preserve">  </w:t>
            </w:r>
          </w:p>
          <w:p w14:paraId="1CED0ACC" w14:textId="77777777" w:rsidR="10CE8B85" w:rsidRDefault="10CE8B85">
            <w:r w:rsidRPr="10CE8B85">
              <w:rPr>
                <w:rFonts w:eastAsia="Arial" w:cs="Arial"/>
                <w:sz w:val="20"/>
                <w:szCs w:val="20"/>
              </w:rPr>
              <w:t xml:space="preserve"> </w:t>
            </w:r>
          </w:p>
          <w:p w14:paraId="4CC3E75C" w14:textId="60BA3D39" w:rsidR="10CE8B85" w:rsidRDefault="10CE8B85">
            <w:r w:rsidRPr="10CE8B85">
              <w:rPr>
                <w:rFonts w:eastAsia="Arial" w:cs="Arial"/>
                <w:i/>
                <w:iCs/>
                <w:color w:val="3E5AA8" w:themeColor="accent1"/>
                <w:sz w:val="16"/>
                <w:szCs w:val="16"/>
              </w:rPr>
              <w:t xml:space="preserve">(If any of the above boxes have been selected then please contact The Data Protection Officer (Kevin-Eltoft-Prest) to complete the DPIA. Kevin-Eltoft-Prest. Information can be found: </w:t>
            </w:r>
            <w:hyperlink r:id="rId11">
              <w:r w:rsidRPr="10CE8B85">
                <w:rPr>
                  <w:rStyle w:val="Hyperlink"/>
                  <w:rFonts w:eastAsia="Arial" w:cs="Arial"/>
                  <w:i/>
                  <w:iCs/>
                  <w:color w:val="3E5AA8" w:themeColor="accent1"/>
                  <w:sz w:val="16"/>
                  <w:szCs w:val="16"/>
                </w:rPr>
                <w:t>https://xoserve.sharepoint.com/dept/tech/infosec/Documents/Forms/AllItems.aspx</w:t>
              </w:r>
            </w:hyperlink>
          </w:p>
        </w:tc>
      </w:tr>
      <w:tr w:rsidR="10CE8B85" w14:paraId="0A4A7018" w14:textId="77777777" w:rsidTr="10CE8B85">
        <w:tc>
          <w:tcPr>
            <w:tcW w:w="3375" w:type="dxa"/>
            <w:shd w:val="clear" w:color="auto" w:fill="D6DCF0" w:themeFill="accent1" w:themeFillTint="33"/>
          </w:tcPr>
          <w:p w14:paraId="29B5E1FA" w14:textId="77777777" w:rsidR="10CE8B85" w:rsidRDefault="10CE8B85">
            <w:r w:rsidRPr="10CE8B85">
              <w:rPr>
                <w:rFonts w:eastAsia="Arial" w:cs="Arial"/>
                <w:b/>
                <w:bCs/>
                <w:sz w:val="20"/>
                <w:szCs w:val="20"/>
                <w:lang w:val="en-US"/>
              </w:rPr>
              <w:t xml:space="preserve">Change Beneficiary </w:t>
            </w:r>
          </w:p>
          <w:p w14:paraId="41AB00EC" w14:textId="77777777" w:rsidR="10CE8B85" w:rsidRDefault="10CE8B85">
            <w:r w:rsidRPr="10CE8B85">
              <w:rPr>
                <w:rFonts w:eastAsia="Arial" w:cs="Arial"/>
                <w:i/>
                <w:iCs/>
                <w:color w:val="3E5AA8" w:themeColor="accent1"/>
                <w:sz w:val="16"/>
                <w:szCs w:val="16"/>
              </w:rPr>
              <w:t xml:space="preserve">How many market participant or segments stand to benefit from the introduction of the change? </w:t>
            </w:r>
          </w:p>
        </w:tc>
        <w:tc>
          <w:tcPr>
            <w:tcW w:w="5651" w:type="dxa"/>
          </w:tcPr>
          <w:p w14:paraId="584F340D" w14:textId="39AAE74F" w:rsidR="10CE8B85" w:rsidRDefault="00642D15">
            <w:r w:rsidRPr="10CE8B85">
              <w:rPr>
                <w:rFonts w:ascii="MS Gothic" w:eastAsia="MS Gothic" w:hAnsi="MS Gothic" w:cs="MS Gothic"/>
              </w:rPr>
              <w:t>☒</w:t>
            </w:r>
            <w:r w:rsidR="007D6175" w:rsidRPr="10CE8B85">
              <w:rPr>
                <w:rFonts w:eastAsia="Arial" w:cs="Arial"/>
                <w:sz w:val="20"/>
                <w:szCs w:val="20"/>
              </w:rPr>
              <w:t xml:space="preserve"> </w:t>
            </w:r>
            <w:r w:rsidR="003B6C50">
              <w:rPr>
                <w:rFonts w:eastAsia="Arial" w:cs="Arial"/>
                <w:sz w:val="20"/>
                <w:szCs w:val="20"/>
              </w:rPr>
              <w:t>M</w:t>
            </w:r>
            <w:r w:rsidR="10CE8B85" w:rsidRPr="10CE8B85">
              <w:rPr>
                <w:rFonts w:eastAsia="Arial" w:cs="Arial"/>
                <w:sz w:val="20"/>
                <w:szCs w:val="20"/>
              </w:rPr>
              <w:t xml:space="preserve">ultiple Market Participants      </w:t>
            </w:r>
            <w:r w:rsidR="10CE8B85" w:rsidRPr="10CE8B85">
              <w:rPr>
                <w:rFonts w:ascii="MS Gothic" w:eastAsia="MS Gothic" w:hAnsi="MS Gothic" w:cs="MS Gothic"/>
                <w:sz w:val="20"/>
                <w:szCs w:val="20"/>
              </w:rPr>
              <w:t>☐</w:t>
            </w:r>
            <w:r w:rsidR="10CE8B85" w:rsidRPr="10CE8B85">
              <w:rPr>
                <w:rFonts w:eastAsia="Arial" w:cs="Arial"/>
                <w:sz w:val="20"/>
                <w:szCs w:val="20"/>
              </w:rPr>
              <w:t xml:space="preserve"> Multiple Market Group  </w:t>
            </w:r>
          </w:p>
          <w:p w14:paraId="718CBA26" w14:textId="77777777" w:rsidR="10CE8B85" w:rsidRDefault="10CE8B85">
            <w:r w:rsidRPr="10CE8B85">
              <w:rPr>
                <w:rFonts w:ascii="MS Gothic" w:eastAsia="MS Gothic" w:hAnsi="MS Gothic" w:cs="MS Gothic"/>
                <w:sz w:val="20"/>
                <w:szCs w:val="20"/>
              </w:rPr>
              <w:t>☐</w:t>
            </w:r>
            <w:r w:rsidRPr="10CE8B85">
              <w:rPr>
                <w:rFonts w:eastAsia="Arial" w:cs="Arial"/>
                <w:sz w:val="20"/>
                <w:szCs w:val="20"/>
              </w:rPr>
              <w:t xml:space="preserve"> All industry UK Gas Market participants    </w:t>
            </w:r>
            <w:r w:rsidRPr="10CE8B85">
              <w:rPr>
                <w:rFonts w:ascii="MS Gothic" w:eastAsia="MS Gothic" w:hAnsi="MS Gothic" w:cs="MS Gothic"/>
                <w:sz w:val="20"/>
                <w:szCs w:val="20"/>
              </w:rPr>
              <w:t>☐</w:t>
            </w:r>
            <w:r w:rsidRPr="10CE8B85">
              <w:rPr>
                <w:rFonts w:eastAsia="Arial" w:cs="Arial"/>
                <w:sz w:val="20"/>
                <w:szCs w:val="20"/>
              </w:rPr>
              <w:t xml:space="preserve"> Xoserve Only </w:t>
            </w:r>
          </w:p>
          <w:p w14:paraId="3ECE456E" w14:textId="339F0215" w:rsidR="10CE8B85" w:rsidRDefault="00642D15">
            <w:r w:rsidRPr="10CE8B85">
              <w:rPr>
                <w:rFonts w:ascii="MS Gothic" w:eastAsia="MS Gothic" w:hAnsi="MS Gothic" w:cs="MS Gothic"/>
                <w:sz w:val="20"/>
                <w:szCs w:val="20"/>
              </w:rPr>
              <w:t>☐</w:t>
            </w:r>
            <w:r w:rsidR="10CE8B85" w:rsidRPr="10CE8B85">
              <w:rPr>
                <w:rFonts w:eastAsia="Arial" w:cs="Arial"/>
                <w:sz w:val="20"/>
                <w:szCs w:val="20"/>
              </w:rPr>
              <w:t xml:space="preserve">One Market Group                      </w:t>
            </w:r>
            <w:r w:rsidR="10CE8B85" w:rsidRPr="10CE8B85">
              <w:rPr>
                <w:rFonts w:ascii="MS Gothic" w:eastAsia="MS Gothic" w:hAnsi="MS Gothic" w:cs="MS Gothic"/>
                <w:sz w:val="20"/>
                <w:szCs w:val="20"/>
              </w:rPr>
              <w:t>☐</w:t>
            </w:r>
            <w:r w:rsidR="10CE8B85" w:rsidRPr="10CE8B85">
              <w:rPr>
                <w:rFonts w:eastAsia="Arial" w:cs="Arial"/>
                <w:sz w:val="20"/>
                <w:szCs w:val="20"/>
              </w:rPr>
              <w:t xml:space="preserve"> One Market Participant</w:t>
            </w:r>
            <w:r w:rsidR="10CE8B85" w:rsidRPr="10CE8B85">
              <w:rPr>
                <w:rFonts w:eastAsia="Arial" w:cs="Arial"/>
              </w:rPr>
              <w:t xml:space="preserve">                           </w:t>
            </w:r>
          </w:p>
        </w:tc>
      </w:tr>
      <w:tr w:rsidR="10CE8B85" w14:paraId="19DF3EC0" w14:textId="77777777" w:rsidTr="10CE8B85">
        <w:tc>
          <w:tcPr>
            <w:tcW w:w="3375" w:type="dxa"/>
            <w:shd w:val="clear" w:color="auto" w:fill="D6DCF0" w:themeFill="accent1" w:themeFillTint="33"/>
          </w:tcPr>
          <w:p w14:paraId="64BB081B" w14:textId="77777777" w:rsidR="10CE8B85" w:rsidRDefault="10CE8B85">
            <w:r w:rsidRPr="10CE8B85">
              <w:rPr>
                <w:rFonts w:eastAsia="Arial" w:cs="Arial"/>
                <w:b/>
                <w:bCs/>
                <w:sz w:val="20"/>
                <w:szCs w:val="20"/>
                <w:lang w:val="en-US"/>
              </w:rPr>
              <w:t xml:space="preserve">Primary Impacted DSC Service Area </w:t>
            </w:r>
          </w:p>
        </w:tc>
        <w:tc>
          <w:tcPr>
            <w:tcW w:w="5651" w:type="dxa"/>
          </w:tcPr>
          <w:p w14:paraId="7632E745" w14:textId="77777777" w:rsidR="10CE8B85" w:rsidRDefault="10CE8B85">
            <w:r w:rsidRPr="10CE8B85">
              <w:rPr>
                <w:rFonts w:eastAsia="Arial" w:cs="Arial"/>
              </w:rPr>
              <w:t>Service Area 7: NTS Capacity / LDZ Capacity / Commodity / Reconciliation / Ad-Hoc Adjustment and Energy Balancing Invoices</w:t>
            </w:r>
          </w:p>
        </w:tc>
      </w:tr>
      <w:tr w:rsidR="10CE8B85" w14:paraId="3EDBA1B0" w14:textId="77777777" w:rsidTr="10CE8B85">
        <w:tc>
          <w:tcPr>
            <w:tcW w:w="3375" w:type="dxa"/>
            <w:shd w:val="clear" w:color="auto" w:fill="D6DCF0" w:themeFill="accent1" w:themeFillTint="33"/>
          </w:tcPr>
          <w:p w14:paraId="247708D2" w14:textId="77777777" w:rsidR="10CE8B85" w:rsidRDefault="10CE8B85">
            <w:r w:rsidRPr="10CE8B85">
              <w:rPr>
                <w:rFonts w:eastAsia="Arial" w:cs="Arial"/>
                <w:b/>
                <w:bCs/>
                <w:sz w:val="20"/>
                <w:szCs w:val="20"/>
                <w:lang w:val="en-US"/>
              </w:rPr>
              <w:t xml:space="preserve">Number of Service Areas Impacted </w:t>
            </w:r>
          </w:p>
        </w:tc>
        <w:tc>
          <w:tcPr>
            <w:tcW w:w="5651" w:type="dxa"/>
          </w:tcPr>
          <w:p w14:paraId="059A1531" w14:textId="77777777" w:rsidR="10CE8B85" w:rsidRDefault="10CE8B85">
            <w:r w:rsidRPr="10CE8B85">
              <w:rPr>
                <w:rFonts w:ascii="MS Gothic" w:eastAsia="MS Gothic" w:hAnsi="MS Gothic" w:cs="MS Gothic"/>
                <w:sz w:val="20"/>
                <w:szCs w:val="20"/>
              </w:rPr>
              <w:t>☐</w:t>
            </w:r>
            <w:r w:rsidRPr="10CE8B85">
              <w:rPr>
                <w:rFonts w:eastAsia="Arial" w:cs="Arial"/>
                <w:sz w:val="20"/>
                <w:szCs w:val="20"/>
              </w:rPr>
              <w:t xml:space="preserve"> All               </w:t>
            </w:r>
            <w:r w:rsidRPr="10CE8B85">
              <w:rPr>
                <w:rFonts w:ascii="MS Gothic" w:eastAsia="MS Gothic" w:hAnsi="MS Gothic" w:cs="MS Gothic"/>
                <w:sz w:val="20"/>
                <w:szCs w:val="20"/>
              </w:rPr>
              <w:t>☐</w:t>
            </w:r>
            <w:r w:rsidRPr="10CE8B85">
              <w:rPr>
                <w:rFonts w:eastAsia="Arial" w:cs="Arial"/>
                <w:sz w:val="20"/>
                <w:szCs w:val="20"/>
              </w:rPr>
              <w:t xml:space="preserve"> Five to Twenty          </w:t>
            </w:r>
            <w:r w:rsidRPr="10CE8B85">
              <w:rPr>
                <w:rFonts w:ascii="MS Gothic" w:eastAsia="MS Gothic" w:hAnsi="MS Gothic" w:cs="MS Gothic"/>
                <w:sz w:val="20"/>
                <w:szCs w:val="20"/>
              </w:rPr>
              <w:t>☐</w:t>
            </w:r>
            <w:r w:rsidRPr="10CE8B85">
              <w:rPr>
                <w:rFonts w:eastAsia="Arial" w:cs="Arial"/>
                <w:sz w:val="20"/>
                <w:szCs w:val="20"/>
              </w:rPr>
              <w:t xml:space="preserve"> Two to Five </w:t>
            </w:r>
          </w:p>
          <w:p w14:paraId="032BB56C" w14:textId="77777777" w:rsidR="10CE8B85" w:rsidRDefault="10CE8B85">
            <w:r w:rsidRPr="10CE8B85">
              <w:rPr>
                <w:rFonts w:ascii="MS Gothic" w:eastAsia="MS Gothic" w:hAnsi="MS Gothic" w:cs="MS Gothic"/>
              </w:rPr>
              <w:t>☒</w:t>
            </w:r>
            <w:r w:rsidRPr="10CE8B85">
              <w:rPr>
                <w:rFonts w:eastAsia="Arial" w:cs="Arial"/>
                <w:sz w:val="20"/>
                <w:szCs w:val="20"/>
              </w:rPr>
              <w:t xml:space="preserve"> One            </w:t>
            </w:r>
          </w:p>
        </w:tc>
      </w:tr>
      <w:tr w:rsidR="10CE8B85" w14:paraId="3DBD75C1" w14:textId="77777777" w:rsidTr="10CE8B85">
        <w:tc>
          <w:tcPr>
            <w:tcW w:w="3375" w:type="dxa"/>
            <w:shd w:val="clear" w:color="auto" w:fill="D6DCF0" w:themeFill="accent1" w:themeFillTint="33"/>
          </w:tcPr>
          <w:p w14:paraId="0AD6B249" w14:textId="77777777" w:rsidR="10CE8B85" w:rsidRDefault="10CE8B85">
            <w:r w:rsidRPr="10CE8B85">
              <w:rPr>
                <w:rFonts w:eastAsia="Arial" w:cs="Arial"/>
                <w:b/>
                <w:bCs/>
                <w:sz w:val="20"/>
                <w:szCs w:val="20"/>
              </w:rPr>
              <w:lastRenderedPageBreak/>
              <w:t xml:space="preserve">Change Improvement Scale? </w:t>
            </w:r>
          </w:p>
          <w:p w14:paraId="698260BA" w14:textId="77777777" w:rsidR="10CE8B85" w:rsidRDefault="10CE8B85">
            <w:r w:rsidRPr="10CE8B85">
              <w:rPr>
                <w:rFonts w:eastAsia="Arial" w:cs="Arial"/>
                <w:i/>
                <w:iCs/>
                <w:color w:val="3E5AA8" w:themeColor="accent1"/>
                <w:sz w:val="16"/>
                <w:szCs w:val="16"/>
              </w:rPr>
              <w:t>How much work would be reduced for the customer if the change is implemented?</w:t>
            </w:r>
          </w:p>
        </w:tc>
        <w:tc>
          <w:tcPr>
            <w:tcW w:w="5651" w:type="dxa"/>
          </w:tcPr>
          <w:p w14:paraId="49C5A0FA" w14:textId="77777777" w:rsidR="10CE8B85" w:rsidRDefault="00642D15">
            <w:r w:rsidRPr="10CE8B85">
              <w:rPr>
                <w:rFonts w:ascii="MS Gothic" w:eastAsia="MS Gothic" w:hAnsi="MS Gothic" w:cs="MS Gothic"/>
              </w:rPr>
              <w:t>☒</w:t>
            </w:r>
            <w:r w:rsidR="10CE8B85" w:rsidRPr="10CE8B85">
              <w:rPr>
                <w:rFonts w:eastAsia="Arial" w:cs="Arial"/>
                <w:sz w:val="20"/>
                <w:szCs w:val="20"/>
              </w:rPr>
              <w:t xml:space="preserve"> High           </w:t>
            </w:r>
            <w:r w:rsidR="10CE8B85" w:rsidRPr="10CE8B85">
              <w:rPr>
                <w:rFonts w:ascii="MS Gothic" w:eastAsia="MS Gothic" w:hAnsi="MS Gothic" w:cs="MS Gothic"/>
                <w:sz w:val="20"/>
                <w:szCs w:val="20"/>
              </w:rPr>
              <w:t>☐</w:t>
            </w:r>
            <w:r w:rsidR="10CE8B85" w:rsidRPr="10CE8B85">
              <w:rPr>
                <w:rFonts w:eastAsia="Arial" w:cs="Arial"/>
                <w:sz w:val="20"/>
                <w:szCs w:val="20"/>
              </w:rPr>
              <w:t xml:space="preserve"> Medium         </w:t>
            </w:r>
            <w:r w:rsidRPr="10CE8B85">
              <w:rPr>
                <w:rFonts w:ascii="MS Gothic" w:eastAsia="MS Gothic" w:hAnsi="MS Gothic" w:cs="MS Gothic"/>
                <w:sz w:val="20"/>
                <w:szCs w:val="20"/>
              </w:rPr>
              <w:t>☐</w:t>
            </w:r>
            <w:r w:rsidR="10CE8B85" w:rsidRPr="10CE8B85">
              <w:rPr>
                <w:rFonts w:eastAsia="Arial" w:cs="Arial"/>
                <w:sz w:val="20"/>
                <w:szCs w:val="20"/>
              </w:rPr>
              <w:t xml:space="preserve"> Low </w:t>
            </w:r>
          </w:p>
        </w:tc>
      </w:tr>
      <w:tr w:rsidR="10CE8B85" w14:paraId="5189E721" w14:textId="77777777" w:rsidTr="10CE8B85">
        <w:tc>
          <w:tcPr>
            <w:tcW w:w="9026" w:type="dxa"/>
            <w:gridSpan w:val="2"/>
            <w:shd w:val="clear" w:color="auto" w:fill="D6DCF0" w:themeFill="accent1" w:themeFillTint="33"/>
          </w:tcPr>
          <w:p w14:paraId="285B4C46" w14:textId="77777777" w:rsidR="10CE8B85" w:rsidRDefault="10CE8B85" w:rsidP="10CE8B85">
            <w:pPr>
              <w:jc w:val="center"/>
            </w:pPr>
            <w:r w:rsidRPr="10CE8B85">
              <w:rPr>
                <w:rFonts w:eastAsia="Arial" w:cs="Arial"/>
                <w:b/>
                <w:bCs/>
                <w:sz w:val="20"/>
                <w:szCs w:val="20"/>
                <w:lang w:val="en-US"/>
              </w:rPr>
              <w:t xml:space="preserve">Are any of the following at risk if the change is not delivered? </w:t>
            </w:r>
          </w:p>
        </w:tc>
      </w:tr>
      <w:tr w:rsidR="10CE8B85" w14:paraId="44AA7CC3" w14:textId="77777777" w:rsidTr="10CE8B85">
        <w:tc>
          <w:tcPr>
            <w:tcW w:w="9026" w:type="dxa"/>
            <w:gridSpan w:val="2"/>
          </w:tcPr>
          <w:p w14:paraId="3274C4B1" w14:textId="77777777" w:rsidR="10CE8B85" w:rsidRDefault="10CE8B85" w:rsidP="10CE8B85">
            <w:pPr>
              <w:jc w:val="both"/>
            </w:pPr>
            <w:r w:rsidRPr="10CE8B85">
              <w:rPr>
                <w:rFonts w:ascii="MS Gothic" w:eastAsia="MS Gothic" w:hAnsi="MS Gothic" w:cs="MS Gothic"/>
                <w:sz w:val="20"/>
                <w:szCs w:val="20"/>
              </w:rPr>
              <w:t>☐</w:t>
            </w:r>
            <w:r w:rsidRPr="10CE8B85">
              <w:rPr>
                <w:rFonts w:eastAsia="Arial" w:cs="Arial"/>
                <w:sz w:val="20"/>
                <w:szCs w:val="20"/>
              </w:rPr>
              <w:t xml:space="preserve"> Safety of Supply at risk                  </w:t>
            </w:r>
            <w:r w:rsidRPr="10CE8B85">
              <w:rPr>
                <w:rFonts w:eastAsia="Arial" w:cs="Arial"/>
              </w:rPr>
              <w:t xml:space="preserve"> </w:t>
            </w:r>
            <w:r w:rsidR="00642D15" w:rsidRPr="10CE8B85">
              <w:rPr>
                <w:rFonts w:ascii="MS Gothic" w:eastAsia="MS Gothic" w:hAnsi="MS Gothic" w:cs="MS Gothic"/>
              </w:rPr>
              <w:t>☒</w:t>
            </w:r>
            <w:r w:rsidR="00642D15" w:rsidRPr="10CE8B85">
              <w:rPr>
                <w:rFonts w:eastAsia="Arial" w:cs="Arial"/>
                <w:sz w:val="20"/>
                <w:szCs w:val="20"/>
              </w:rPr>
              <w:t xml:space="preserve"> </w:t>
            </w:r>
            <w:r w:rsidRPr="10CE8B85">
              <w:rPr>
                <w:rFonts w:eastAsia="Arial" w:cs="Arial"/>
                <w:sz w:val="20"/>
                <w:szCs w:val="20"/>
              </w:rPr>
              <w:t xml:space="preserve">Customer(s) incurring financial loss          </w:t>
            </w:r>
            <w:r w:rsidRPr="10CE8B85">
              <w:rPr>
                <w:rFonts w:eastAsia="Arial" w:cs="Arial"/>
              </w:rPr>
              <w:t xml:space="preserve"> </w:t>
            </w:r>
            <w:r w:rsidRPr="10CE8B85">
              <w:rPr>
                <w:rFonts w:ascii="MS Gothic" w:eastAsia="MS Gothic" w:hAnsi="MS Gothic" w:cs="MS Gothic"/>
                <w:sz w:val="20"/>
                <w:szCs w:val="20"/>
              </w:rPr>
              <w:t>☐</w:t>
            </w:r>
            <w:r w:rsidRPr="10CE8B85">
              <w:rPr>
                <w:rFonts w:eastAsia="Arial" w:cs="Arial"/>
                <w:sz w:val="20"/>
                <w:szCs w:val="20"/>
              </w:rPr>
              <w:t xml:space="preserve"> Customer Switching at risk</w:t>
            </w:r>
          </w:p>
        </w:tc>
      </w:tr>
      <w:tr w:rsidR="10CE8B85" w14:paraId="042C6342" w14:textId="77777777" w:rsidTr="10CE8B85">
        <w:tc>
          <w:tcPr>
            <w:tcW w:w="9026" w:type="dxa"/>
            <w:gridSpan w:val="2"/>
            <w:shd w:val="clear" w:color="auto" w:fill="D6DCF0" w:themeFill="accent1" w:themeFillTint="33"/>
          </w:tcPr>
          <w:p w14:paraId="5B812319" w14:textId="77777777" w:rsidR="10CE8B85" w:rsidRDefault="10CE8B85" w:rsidP="10CE8B85">
            <w:pPr>
              <w:jc w:val="center"/>
            </w:pPr>
            <w:r w:rsidRPr="10CE8B85">
              <w:rPr>
                <w:rFonts w:eastAsia="Arial" w:cs="Arial"/>
                <w:b/>
                <w:bCs/>
                <w:sz w:val="20"/>
                <w:szCs w:val="20"/>
                <w:lang w:val="en-US"/>
              </w:rPr>
              <w:t xml:space="preserve">Are any of the following required if the change is delivered? </w:t>
            </w:r>
          </w:p>
        </w:tc>
      </w:tr>
      <w:tr w:rsidR="10CE8B85" w14:paraId="33AB40F6" w14:textId="77777777" w:rsidTr="10CE8B85">
        <w:tc>
          <w:tcPr>
            <w:tcW w:w="9026" w:type="dxa"/>
            <w:gridSpan w:val="2"/>
          </w:tcPr>
          <w:p w14:paraId="35E8810B" w14:textId="1E14E9BD" w:rsidR="10CE8B85" w:rsidRDefault="10CE8B85" w:rsidP="10CE8B85">
            <w:pPr>
              <w:jc w:val="both"/>
            </w:pPr>
            <w:r w:rsidRPr="10CE8B85">
              <w:rPr>
                <w:rFonts w:ascii="MS Gothic" w:eastAsia="MS Gothic" w:hAnsi="MS Gothic" w:cs="MS Gothic"/>
              </w:rPr>
              <w:t>☒</w:t>
            </w:r>
            <w:r w:rsidRPr="10CE8B85">
              <w:rPr>
                <w:rFonts w:eastAsia="Arial" w:cs="Arial"/>
                <w:sz w:val="20"/>
                <w:szCs w:val="20"/>
              </w:rPr>
              <w:t xml:space="preserve"> Customer System Changes Required </w:t>
            </w:r>
            <w:r w:rsidRPr="10CE8B85">
              <w:rPr>
                <w:rFonts w:ascii="MS Gothic" w:eastAsia="MS Gothic" w:hAnsi="MS Gothic" w:cs="MS Gothic"/>
              </w:rPr>
              <w:t>☐</w:t>
            </w:r>
            <w:r w:rsidRPr="10CE8B85">
              <w:rPr>
                <w:rFonts w:eastAsia="Arial" w:cs="Arial"/>
                <w:sz w:val="20"/>
                <w:szCs w:val="20"/>
              </w:rPr>
              <w:t xml:space="preserve"> Customer Testing Likely Required  </w:t>
            </w:r>
            <w:r w:rsidRPr="10CE8B85">
              <w:rPr>
                <w:rFonts w:eastAsia="Arial" w:cs="Arial"/>
              </w:rPr>
              <w:t xml:space="preserve"> </w:t>
            </w:r>
            <w:r w:rsidRPr="10CE8B85">
              <w:rPr>
                <w:rFonts w:ascii="MS Gothic" w:eastAsia="MS Gothic" w:hAnsi="MS Gothic" w:cs="MS Gothic"/>
                <w:sz w:val="20"/>
                <w:szCs w:val="20"/>
              </w:rPr>
              <w:t>☐</w:t>
            </w:r>
            <w:r w:rsidRPr="10CE8B85">
              <w:rPr>
                <w:rFonts w:eastAsia="Arial" w:cs="Arial"/>
                <w:sz w:val="20"/>
                <w:szCs w:val="20"/>
              </w:rPr>
              <w:t xml:space="preserve"> Customer Training Required                         </w:t>
            </w:r>
          </w:p>
        </w:tc>
      </w:tr>
      <w:tr w:rsidR="10CE8B85" w14:paraId="1E428F93" w14:textId="77777777" w:rsidTr="10CE8B85">
        <w:tc>
          <w:tcPr>
            <w:tcW w:w="9026" w:type="dxa"/>
            <w:gridSpan w:val="2"/>
            <w:shd w:val="clear" w:color="auto" w:fill="D6DCF0" w:themeFill="accent1" w:themeFillTint="33"/>
          </w:tcPr>
          <w:p w14:paraId="4BE7FF86" w14:textId="77777777" w:rsidR="10CE8B85" w:rsidRDefault="10CE8B85" w:rsidP="10CE8B85">
            <w:pPr>
              <w:jc w:val="center"/>
            </w:pPr>
            <w:r w:rsidRPr="10CE8B85">
              <w:rPr>
                <w:rFonts w:eastAsia="Arial" w:cs="Arial"/>
                <w:b/>
                <w:bCs/>
                <w:sz w:val="20"/>
                <w:szCs w:val="20"/>
              </w:rPr>
              <w:t>Known Impact to Systems / Processes</w:t>
            </w:r>
          </w:p>
        </w:tc>
      </w:tr>
      <w:tr w:rsidR="10CE8B85" w14:paraId="4FD91A6C" w14:textId="77777777" w:rsidTr="10CE8B85">
        <w:tc>
          <w:tcPr>
            <w:tcW w:w="3375" w:type="dxa"/>
            <w:shd w:val="clear" w:color="auto" w:fill="D6DCF0" w:themeFill="accent1" w:themeFillTint="33"/>
          </w:tcPr>
          <w:p w14:paraId="7A8AB059" w14:textId="77777777" w:rsidR="10CE8B85" w:rsidRDefault="10CE8B85">
            <w:r w:rsidRPr="10CE8B85">
              <w:rPr>
                <w:rFonts w:eastAsia="Arial" w:cs="Arial"/>
                <w:b/>
                <w:bCs/>
                <w:sz w:val="20"/>
                <w:szCs w:val="20"/>
              </w:rPr>
              <w:t>Primary Application impacted</w:t>
            </w:r>
          </w:p>
        </w:tc>
        <w:tc>
          <w:tcPr>
            <w:tcW w:w="5651" w:type="dxa"/>
          </w:tcPr>
          <w:p w14:paraId="359C3E25" w14:textId="77777777" w:rsidR="10CE8B85" w:rsidRDefault="10CE8B85">
            <w:r w:rsidRPr="10CE8B85">
              <w:rPr>
                <w:rFonts w:ascii="MS Gothic" w:eastAsia="MS Gothic" w:hAnsi="MS Gothic" w:cs="MS Gothic"/>
                <w:sz w:val="20"/>
                <w:szCs w:val="20"/>
              </w:rPr>
              <w:t>☐</w:t>
            </w:r>
            <w:r w:rsidRPr="10CE8B85">
              <w:rPr>
                <w:rFonts w:eastAsia="Arial" w:cs="Arial"/>
                <w:sz w:val="20"/>
                <w:szCs w:val="20"/>
              </w:rPr>
              <w:t xml:space="preserve">BW                   </w:t>
            </w:r>
            <w:r w:rsidRPr="10CE8B85">
              <w:rPr>
                <w:rFonts w:ascii="MS Gothic" w:eastAsia="MS Gothic" w:hAnsi="MS Gothic" w:cs="MS Gothic"/>
              </w:rPr>
              <w:t>☒</w:t>
            </w:r>
            <w:r w:rsidRPr="10CE8B85">
              <w:rPr>
                <w:rFonts w:eastAsia="Arial" w:cs="Arial"/>
                <w:sz w:val="20"/>
                <w:szCs w:val="20"/>
              </w:rPr>
              <w:t xml:space="preserve"> ISU             </w:t>
            </w:r>
            <w:r w:rsidRPr="10CE8B85">
              <w:rPr>
                <w:rFonts w:ascii="MS Gothic" w:eastAsia="MS Gothic" w:hAnsi="MS Gothic" w:cs="MS Gothic"/>
                <w:sz w:val="20"/>
                <w:szCs w:val="20"/>
              </w:rPr>
              <w:t>☐</w:t>
            </w:r>
            <w:r w:rsidRPr="10CE8B85">
              <w:rPr>
                <w:rFonts w:eastAsia="Arial" w:cs="Arial"/>
                <w:sz w:val="20"/>
                <w:szCs w:val="20"/>
              </w:rPr>
              <w:t xml:space="preserve"> CMS                          </w:t>
            </w:r>
          </w:p>
          <w:p w14:paraId="4608D600" w14:textId="77777777" w:rsidR="10CE8B85" w:rsidRDefault="10CE8B85">
            <w:r w:rsidRPr="10CE8B85">
              <w:rPr>
                <w:rFonts w:ascii="MS Gothic" w:eastAsia="MS Gothic" w:hAnsi="MS Gothic" w:cs="MS Gothic"/>
                <w:sz w:val="20"/>
                <w:szCs w:val="20"/>
              </w:rPr>
              <w:t>☐</w:t>
            </w:r>
            <w:r w:rsidRPr="10CE8B85">
              <w:rPr>
                <w:rFonts w:eastAsia="Arial" w:cs="Arial"/>
                <w:sz w:val="20"/>
                <w:szCs w:val="20"/>
              </w:rPr>
              <w:t xml:space="preserve"> AMT                </w:t>
            </w:r>
            <w:r w:rsidRPr="10CE8B85">
              <w:rPr>
                <w:rFonts w:ascii="MS Gothic" w:eastAsia="MS Gothic" w:hAnsi="MS Gothic" w:cs="MS Gothic"/>
              </w:rPr>
              <w:t>☐</w:t>
            </w:r>
            <w:r w:rsidRPr="10CE8B85">
              <w:rPr>
                <w:rFonts w:eastAsia="Arial" w:cs="Arial"/>
                <w:sz w:val="20"/>
                <w:szCs w:val="20"/>
              </w:rPr>
              <w:t xml:space="preserve"> EFT           </w:t>
            </w:r>
            <w:r w:rsidR="00443CE1">
              <w:rPr>
                <w:rFonts w:eastAsia="Arial" w:cs="Arial"/>
                <w:sz w:val="20"/>
                <w:szCs w:val="20"/>
              </w:rPr>
              <w:t xml:space="preserve"> </w:t>
            </w:r>
            <w:r w:rsidRPr="10CE8B85">
              <w:rPr>
                <w:rFonts w:eastAsia="Arial" w:cs="Arial"/>
                <w:sz w:val="20"/>
                <w:szCs w:val="20"/>
              </w:rPr>
              <w:t xml:space="preserve"> </w:t>
            </w:r>
            <w:r w:rsidRPr="10CE8B85">
              <w:rPr>
                <w:rFonts w:ascii="MS Gothic" w:eastAsia="MS Gothic" w:hAnsi="MS Gothic" w:cs="MS Gothic"/>
                <w:sz w:val="20"/>
                <w:szCs w:val="20"/>
              </w:rPr>
              <w:t>☐</w:t>
            </w:r>
            <w:r w:rsidRPr="10CE8B85">
              <w:rPr>
                <w:rFonts w:eastAsia="Arial" w:cs="Arial"/>
                <w:sz w:val="20"/>
                <w:szCs w:val="20"/>
              </w:rPr>
              <w:t xml:space="preserve"> IX                                    </w:t>
            </w:r>
          </w:p>
          <w:p w14:paraId="5C069F8E" w14:textId="77777777" w:rsidR="10CE8B85" w:rsidRDefault="00443CE1">
            <w:r w:rsidRPr="10CE8B85">
              <w:rPr>
                <w:rFonts w:ascii="MS Gothic" w:eastAsia="MS Gothic" w:hAnsi="MS Gothic" w:cs="MS Gothic"/>
              </w:rPr>
              <w:t>☒</w:t>
            </w:r>
            <w:r w:rsidR="10CE8B85" w:rsidRPr="10CE8B85">
              <w:rPr>
                <w:rFonts w:eastAsia="Arial" w:cs="Arial"/>
                <w:sz w:val="20"/>
                <w:szCs w:val="20"/>
              </w:rPr>
              <w:t xml:space="preserve"> Gemini            </w:t>
            </w:r>
            <w:r w:rsidR="10CE8B85" w:rsidRPr="10CE8B85">
              <w:rPr>
                <w:rFonts w:ascii="MS Gothic" w:eastAsia="MS Gothic" w:hAnsi="MS Gothic" w:cs="MS Gothic"/>
                <w:sz w:val="20"/>
                <w:szCs w:val="20"/>
              </w:rPr>
              <w:t>☐</w:t>
            </w:r>
            <w:r w:rsidR="10CE8B85" w:rsidRPr="10CE8B85">
              <w:rPr>
                <w:rFonts w:eastAsia="Arial" w:cs="Arial"/>
                <w:sz w:val="20"/>
                <w:szCs w:val="20"/>
              </w:rPr>
              <w:t xml:space="preserve"> </w:t>
            </w:r>
            <w:proofErr w:type="spellStart"/>
            <w:r w:rsidR="10CE8B85" w:rsidRPr="10CE8B85">
              <w:rPr>
                <w:rFonts w:eastAsia="Arial" w:cs="Arial"/>
                <w:sz w:val="20"/>
                <w:szCs w:val="20"/>
              </w:rPr>
              <w:t>Birst</w:t>
            </w:r>
            <w:proofErr w:type="spellEnd"/>
            <w:r w:rsidR="10CE8B85" w:rsidRPr="10CE8B85">
              <w:rPr>
                <w:rFonts w:eastAsia="Arial" w:cs="Arial"/>
                <w:sz w:val="20"/>
                <w:szCs w:val="20"/>
              </w:rPr>
              <w:t xml:space="preserve">             </w:t>
            </w:r>
            <w:r w:rsidR="10CE8B85" w:rsidRPr="10CE8B85">
              <w:rPr>
                <w:rFonts w:ascii="MS Gothic" w:eastAsia="MS Gothic" w:hAnsi="MS Gothic" w:cs="MS Gothic"/>
              </w:rPr>
              <w:t>☐</w:t>
            </w:r>
            <w:r w:rsidR="10CE8B85" w:rsidRPr="10CE8B85">
              <w:rPr>
                <w:rFonts w:eastAsia="Arial" w:cs="Arial"/>
                <w:sz w:val="20"/>
                <w:szCs w:val="20"/>
              </w:rPr>
              <w:t xml:space="preserve"> Other</w:t>
            </w:r>
          </w:p>
          <w:p w14:paraId="0523F776" w14:textId="77777777" w:rsidR="10CE8B85" w:rsidRDefault="10CE8B85">
            <w:r w:rsidRPr="10CE8B85">
              <w:rPr>
                <w:rFonts w:eastAsia="Arial" w:cs="Arial"/>
                <w:sz w:val="20"/>
                <w:szCs w:val="20"/>
              </w:rPr>
              <w:t xml:space="preserve"> </w:t>
            </w:r>
          </w:p>
        </w:tc>
      </w:tr>
      <w:tr w:rsidR="10CE8B85" w14:paraId="7D248E1E" w14:textId="77777777" w:rsidTr="10CE8B85">
        <w:tc>
          <w:tcPr>
            <w:tcW w:w="3375" w:type="dxa"/>
            <w:shd w:val="clear" w:color="auto" w:fill="D6DCF0" w:themeFill="accent1" w:themeFillTint="33"/>
          </w:tcPr>
          <w:p w14:paraId="56D76FAF" w14:textId="77777777" w:rsidR="10CE8B85" w:rsidRDefault="10CE8B85">
            <w:r w:rsidRPr="10CE8B85">
              <w:rPr>
                <w:rFonts w:eastAsia="Arial" w:cs="Arial"/>
                <w:b/>
                <w:bCs/>
                <w:sz w:val="20"/>
                <w:szCs w:val="20"/>
              </w:rPr>
              <w:t xml:space="preserve">Business Process Impact </w:t>
            </w:r>
          </w:p>
        </w:tc>
        <w:tc>
          <w:tcPr>
            <w:tcW w:w="5651" w:type="dxa"/>
          </w:tcPr>
          <w:p w14:paraId="21E46D3C" w14:textId="77777777" w:rsidR="10CE8B85" w:rsidRDefault="10CE8B85">
            <w:r w:rsidRPr="10CE8B85">
              <w:rPr>
                <w:rFonts w:ascii="MS Gothic" w:eastAsia="MS Gothic" w:hAnsi="MS Gothic" w:cs="MS Gothic"/>
                <w:sz w:val="20"/>
                <w:szCs w:val="20"/>
              </w:rPr>
              <w:t>☐</w:t>
            </w:r>
            <w:r w:rsidRPr="10CE8B85">
              <w:rPr>
                <w:rFonts w:eastAsia="Arial" w:cs="Arial"/>
                <w:sz w:val="20"/>
                <w:szCs w:val="20"/>
              </w:rPr>
              <w:t xml:space="preserve">AQ                                  </w:t>
            </w:r>
            <w:r w:rsidRPr="10CE8B85">
              <w:rPr>
                <w:rFonts w:ascii="MS Gothic" w:eastAsia="MS Gothic" w:hAnsi="MS Gothic" w:cs="MS Gothic"/>
                <w:sz w:val="20"/>
                <w:szCs w:val="20"/>
              </w:rPr>
              <w:t>☐</w:t>
            </w:r>
            <w:r w:rsidRPr="10CE8B85">
              <w:rPr>
                <w:rFonts w:eastAsia="Arial" w:cs="Arial"/>
                <w:sz w:val="20"/>
                <w:szCs w:val="20"/>
              </w:rPr>
              <w:t xml:space="preserve">SPA               </w:t>
            </w:r>
            <w:r w:rsidRPr="10CE8B85">
              <w:rPr>
                <w:rFonts w:ascii="MS Gothic" w:eastAsia="MS Gothic" w:hAnsi="MS Gothic" w:cs="MS Gothic"/>
                <w:sz w:val="20"/>
                <w:szCs w:val="20"/>
              </w:rPr>
              <w:t>☐</w:t>
            </w:r>
            <w:r w:rsidRPr="10CE8B85">
              <w:rPr>
                <w:rFonts w:eastAsia="Arial" w:cs="Arial"/>
                <w:sz w:val="20"/>
                <w:szCs w:val="20"/>
              </w:rPr>
              <w:t>RGMA</w:t>
            </w:r>
          </w:p>
          <w:p w14:paraId="533F5669" w14:textId="77777777" w:rsidR="10CE8B85" w:rsidRDefault="00443CE1">
            <w:r w:rsidRPr="10CE8B85">
              <w:rPr>
                <w:rFonts w:ascii="MS Gothic" w:eastAsia="MS Gothic" w:hAnsi="MS Gothic" w:cs="MS Gothic"/>
              </w:rPr>
              <w:t>☒</w:t>
            </w:r>
            <w:r w:rsidR="10CE8B85" w:rsidRPr="10CE8B85">
              <w:rPr>
                <w:rFonts w:eastAsia="Arial" w:cs="Arial"/>
                <w:sz w:val="20"/>
                <w:szCs w:val="20"/>
              </w:rPr>
              <w:t xml:space="preserve">Reads                             </w:t>
            </w:r>
            <w:r w:rsidR="10CE8B85" w:rsidRPr="10CE8B85">
              <w:rPr>
                <w:rFonts w:ascii="MS Gothic" w:eastAsia="MS Gothic" w:hAnsi="MS Gothic" w:cs="MS Gothic"/>
                <w:sz w:val="20"/>
                <w:szCs w:val="20"/>
              </w:rPr>
              <w:t>☐</w:t>
            </w:r>
            <w:r w:rsidR="10CE8B85" w:rsidRPr="10CE8B85">
              <w:rPr>
                <w:rFonts w:eastAsia="Arial" w:cs="Arial"/>
                <w:sz w:val="20"/>
                <w:szCs w:val="20"/>
              </w:rPr>
              <w:t xml:space="preserve">Portal             </w:t>
            </w:r>
            <w:r w:rsidR="10CE8B85" w:rsidRPr="10CE8B85">
              <w:rPr>
                <w:rFonts w:ascii="MS Gothic" w:eastAsia="MS Gothic" w:hAnsi="MS Gothic" w:cs="MS Gothic"/>
              </w:rPr>
              <w:t>☒</w:t>
            </w:r>
            <w:r w:rsidR="10CE8B85" w:rsidRPr="10CE8B85">
              <w:rPr>
                <w:rFonts w:eastAsia="Arial" w:cs="Arial"/>
                <w:sz w:val="20"/>
                <w:szCs w:val="20"/>
              </w:rPr>
              <w:t xml:space="preserve">Invoicing </w:t>
            </w:r>
          </w:p>
          <w:p w14:paraId="3FE2DC27" w14:textId="77777777" w:rsidR="10CE8B85" w:rsidRDefault="10CE8B85">
            <w:r w:rsidRPr="10CE8B85">
              <w:rPr>
                <w:rFonts w:ascii="MS Gothic" w:eastAsia="MS Gothic" w:hAnsi="MS Gothic" w:cs="MS Gothic"/>
                <w:sz w:val="20"/>
                <w:szCs w:val="20"/>
              </w:rPr>
              <w:t>☐</w:t>
            </w:r>
            <w:r w:rsidRPr="10CE8B85">
              <w:rPr>
                <w:rFonts w:eastAsia="Arial" w:cs="Arial"/>
                <w:sz w:val="20"/>
                <w:szCs w:val="20"/>
              </w:rPr>
              <w:t xml:space="preserve"> Other </w:t>
            </w:r>
            <w:r w:rsidRPr="10CE8B85">
              <w:rPr>
                <w:rFonts w:eastAsia="Arial" w:cs="Arial"/>
                <w:i/>
                <w:iCs/>
                <w:color w:val="3E5AA8" w:themeColor="accent1"/>
                <w:sz w:val="16"/>
                <w:szCs w:val="16"/>
              </w:rPr>
              <w:t xml:space="preserve">(please provide details </w:t>
            </w:r>
            <w:proofErr w:type="gramStart"/>
            <w:r w:rsidRPr="10CE8B85">
              <w:rPr>
                <w:rFonts w:eastAsia="Arial" w:cs="Arial"/>
                <w:i/>
                <w:iCs/>
                <w:color w:val="3E5AA8" w:themeColor="accent1"/>
                <w:sz w:val="16"/>
                <w:szCs w:val="16"/>
              </w:rPr>
              <w:t>below)</w:t>
            </w:r>
            <w:r w:rsidRPr="10CE8B85">
              <w:rPr>
                <w:rFonts w:eastAsia="Arial" w:cs="Arial"/>
                <w:sz w:val="20"/>
                <w:szCs w:val="20"/>
              </w:rPr>
              <w:t xml:space="preserve">   </w:t>
            </w:r>
            <w:proofErr w:type="gramEnd"/>
            <w:r w:rsidRPr="10CE8B85">
              <w:rPr>
                <w:rFonts w:eastAsia="Arial" w:cs="Arial"/>
                <w:sz w:val="20"/>
                <w:szCs w:val="20"/>
              </w:rPr>
              <w:t xml:space="preserve">                                                                               </w:t>
            </w:r>
          </w:p>
        </w:tc>
      </w:tr>
      <w:tr w:rsidR="10CE8B85" w14:paraId="7736B460" w14:textId="77777777" w:rsidTr="10CE8B85">
        <w:tc>
          <w:tcPr>
            <w:tcW w:w="3375" w:type="dxa"/>
            <w:shd w:val="clear" w:color="auto" w:fill="D6DCF0" w:themeFill="accent1" w:themeFillTint="33"/>
          </w:tcPr>
          <w:p w14:paraId="7E6D1FD0" w14:textId="77777777" w:rsidR="10CE8B85" w:rsidRDefault="10CE8B85">
            <w:r w:rsidRPr="10CE8B85">
              <w:rPr>
                <w:rFonts w:eastAsia="Arial" w:cs="Arial"/>
                <w:b/>
                <w:bCs/>
                <w:sz w:val="20"/>
                <w:szCs w:val="20"/>
              </w:rPr>
              <w:t>Are there any known impacts to external services and/or systems as a result of delivery of this change?</w:t>
            </w:r>
          </w:p>
        </w:tc>
        <w:tc>
          <w:tcPr>
            <w:tcW w:w="5651" w:type="dxa"/>
          </w:tcPr>
          <w:p w14:paraId="3B6A65C6" w14:textId="77777777" w:rsidR="10CE8B85" w:rsidRDefault="10CE8B85">
            <w:r w:rsidRPr="10CE8B85">
              <w:rPr>
                <w:rFonts w:ascii="MS Gothic" w:eastAsia="MS Gothic" w:hAnsi="MS Gothic" w:cs="MS Gothic"/>
              </w:rPr>
              <w:t>☒</w:t>
            </w:r>
            <w:r w:rsidRPr="10CE8B85">
              <w:rPr>
                <w:rFonts w:eastAsia="Arial" w:cs="Arial"/>
                <w:sz w:val="20"/>
                <w:szCs w:val="20"/>
              </w:rPr>
              <w:t xml:space="preserve"> </w:t>
            </w:r>
            <w:proofErr w:type="gramStart"/>
            <w:r w:rsidRPr="10CE8B85">
              <w:rPr>
                <w:rFonts w:eastAsia="Arial" w:cs="Arial"/>
                <w:sz w:val="20"/>
                <w:szCs w:val="20"/>
              </w:rPr>
              <w:t xml:space="preserve">Yes </w:t>
            </w:r>
            <w:r w:rsidRPr="10CE8B85">
              <w:rPr>
                <w:rFonts w:eastAsia="Arial" w:cs="Arial"/>
                <w:color w:val="3E5AA8" w:themeColor="accent1"/>
                <w:sz w:val="16"/>
                <w:szCs w:val="16"/>
              </w:rPr>
              <w:t xml:space="preserve"> </w:t>
            </w:r>
            <w:r w:rsidR="00642D15">
              <w:rPr>
                <w:rFonts w:eastAsia="Arial" w:cs="Arial"/>
                <w:color w:val="3E5AA8" w:themeColor="accent1"/>
                <w:sz w:val="16"/>
                <w:szCs w:val="16"/>
              </w:rPr>
              <w:t>SGN</w:t>
            </w:r>
            <w:proofErr w:type="gramEnd"/>
            <w:r w:rsidR="00642D15">
              <w:rPr>
                <w:rFonts w:eastAsia="Arial" w:cs="Arial"/>
                <w:color w:val="3E5AA8" w:themeColor="accent1"/>
                <w:sz w:val="16"/>
                <w:szCs w:val="16"/>
              </w:rPr>
              <w:t xml:space="preserve"> will need to provide a daily Site Specific CV to Xoserve for the affected Supply Meter Points</w:t>
            </w:r>
            <w:r w:rsidRPr="10CE8B85">
              <w:rPr>
                <w:rFonts w:eastAsia="Arial" w:cs="Arial"/>
                <w:color w:val="3E5AA8" w:themeColor="accent1"/>
                <w:sz w:val="16"/>
                <w:szCs w:val="16"/>
              </w:rPr>
              <w:t xml:space="preserve"> </w:t>
            </w:r>
          </w:p>
          <w:p w14:paraId="7BCF3677" w14:textId="77777777" w:rsidR="10CE8B85" w:rsidRDefault="10CE8B85">
            <w:r w:rsidRPr="10CE8B85">
              <w:rPr>
                <w:rFonts w:eastAsia="Arial" w:cs="Arial"/>
                <w:color w:val="3E5AA8" w:themeColor="accent1"/>
                <w:sz w:val="16"/>
                <w:szCs w:val="16"/>
              </w:rPr>
              <w:t xml:space="preserve"> </w:t>
            </w:r>
          </w:p>
          <w:p w14:paraId="576975C1" w14:textId="77777777" w:rsidR="10CE8B85" w:rsidRDefault="10CE8B85">
            <w:r w:rsidRPr="10CE8B85">
              <w:rPr>
                <w:rFonts w:eastAsia="Arial" w:cs="Arial"/>
                <w:sz w:val="20"/>
                <w:szCs w:val="20"/>
              </w:rPr>
              <w:t xml:space="preserve"> </w:t>
            </w:r>
          </w:p>
          <w:p w14:paraId="03D75724" w14:textId="77777777" w:rsidR="10CE8B85" w:rsidRDefault="10CE8B85">
            <w:r w:rsidRPr="10CE8B85">
              <w:rPr>
                <w:rFonts w:ascii="MS Gothic" w:eastAsia="MS Gothic" w:hAnsi="MS Gothic" w:cs="MS Gothic"/>
                <w:sz w:val="20"/>
                <w:szCs w:val="20"/>
              </w:rPr>
              <w:t>☐</w:t>
            </w:r>
            <w:r w:rsidRPr="10CE8B85">
              <w:rPr>
                <w:rFonts w:eastAsia="Arial" w:cs="Arial"/>
                <w:sz w:val="20"/>
                <w:szCs w:val="20"/>
              </w:rPr>
              <w:t xml:space="preserve"> No</w:t>
            </w:r>
          </w:p>
        </w:tc>
      </w:tr>
      <w:tr w:rsidR="10CE8B85" w14:paraId="30D9FF7A" w14:textId="77777777" w:rsidTr="10CE8B85">
        <w:tc>
          <w:tcPr>
            <w:tcW w:w="3375" w:type="dxa"/>
            <w:shd w:val="clear" w:color="auto" w:fill="D6DCF0" w:themeFill="accent1" w:themeFillTint="33"/>
          </w:tcPr>
          <w:p w14:paraId="08B2BED7" w14:textId="77777777" w:rsidR="10CE8B85" w:rsidRDefault="10CE8B85">
            <w:r w:rsidRPr="10CE8B85">
              <w:rPr>
                <w:rFonts w:eastAsia="Arial" w:cs="Arial"/>
                <w:b/>
                <w:bCs/>
                <w:sz w:val="20"/>
                <w:szCs w:val="20"/>
              </w:rPr>
              <w:t xml:space="preserve">Please select customer group(s) who would be impacted if the change is not delivered. </w:t>
            </w:r>
          </w:p>
        </w:tc>
        <w:tc>
          <w:tcPr>
            <w:tcW w:w="5651" w:type="dxa"/>
          </w:tcPr>
          <w:p w14:paraId="4C4FEA3D" w14:textId="77777777" w:rsidR="10CE8B85" w:rsidRDefault="00642D15">
            <w:r w:rsidRPr="10CE8B85">
              <w:rPr>
                <w:rFonts w:ascii="MS Gothic" w:eastAsia="MS Gothic" w:hAnsi="MS Gothic" w:cs="MS Gothic"/>
              </w:rPr>
              <w:t>☒</w:t>
            </w:r>
            <w:r w:rsidR="10CE8B85" w:rsidRPr="10CE8B85">
              <w:rPr>
                <w:rFonts w:eastAsia="Arial" w:cs="Arial"/>
                <w:sz w:val="20"/>
                <w:szCs w:val="20"/>
              </w:rPr>
              <w:t xml:space="preserve"> Shipper impact     </w:t>
            </w:r>
            <w:r w:rsidR="00BF44DC" w:rsidRPr="10CE8B85">
              <w:rPr>
                <w:rFonts w:ascii="MS Gothic" w:eastAsia="MS Gothic" w:hAnsi="MS Gothic" w:cs="MS Gothic"/>
              </w:rPr>
              <w:t>☒</w:t>
            </w:r>
            <w:r w:rsidR="10CE8B85" w:rsidRPr="10CE8B85">
              <w:rPr>
                <w:rFonts w:eastAsia="Arial" w:cs="Arial"/>
                <w:sz w:val="20"/>
                <w:szCs w:val="20"/>
              </w:rPr>
              <w:t xml:space="preserve"> Network impact           </w:t>
            </w:r>
            <w:r w:rsidR="10CE8B85" w:rsidRPr="10CE8B85">
              <w:rPr>
                <w:rFonts w:ascii="MS Gothic" w:eastAsia="MS Gothic" w:hAnsi="MS Gothic" w:cs="MS Gothic"/>
                <w:sz w:val="20"/>
                <w:szCs w:val="20"/>
              </w:rPr>
              <w:t>☐</w:t>
            </w:r>
            <w:r w:rsidR="10CE8B85" w:rsidRPr="10CE8B85">
              <w:rPr>
                <w:rFonts w:eastAsia="Arial" w:cs="Arial"/>
                <w:sz w:val="20"/>
                <w:szCs w:val="20"/>
              </w:rPr>
              <w:t xml:space="preserve"> </w:t>
            </w:r>
            <w:r w:rsidR="00BF44DC">
              <w:rPr>
                <w:rFonts w:eastAsia="Arial" w:cs="Arial"/>
                <w:sz w:val="20"/>
                <w:szCs w:val="20"/>
              </w:rPr>
              <w:t>I</w:t>
            </w:r>
            <w:r w:rsidR="10CE8B85" w:rsidRPr="10CE8B85">
              <w:rPr>
                <w:rFonts w:eastAsia="Arial" w:cs="Arial"/>
                <w:sz w:val="20"/>
                <w:szCs w:val="20"/>
              </w:rPr>
              <w:t xml:space="preserve">GT impact                                         </w:t>
            </w:r>
            <w:r w:rsidR="00BF44DC" w:rsidRPr="10CE8B85">
              <w:rPr>
                <w:rFonts w:ascii="MS Gothic" w:eastAsia="MS Gothic" w:hAnsi="MS Gothic" w:cs="MS Gothic"/>
              </w:rPr>
              <w:t>☒</w:t>
            </w:r>
            <w:r w:rsidR="00BF44DC">
              <w:rPr>
                <w:rFonts w:ascii="MS Gothic" w:eastAsia="MS Gothic" w:hAnsi="MS Gothic" w:cs="MS Gothic"/>
              </w:rPr>
              <w:t xml:space="preserve"> </w:t>
            </w:r>
            <w:r w:rsidR="10CE8B85" w:rsidRPr="10CE8B85">
              <w:rPr>
                <w:rFonts w:eastAsia="Arial" w:cs="Arial"/>
                <w:sz w:val="20"/>
                <w:szCs w:val="20"/>
              </w:rPr>
              <w:t xml:space="preserve">Xoserve impact   </w:t>
            </w:r>
            <w:r w:rsidR="10CE8B85" w:rsidRPr="10CE8B85">
              <w:rPr>
                <w:rFonts w:ascii="MS Gothic" w:eastAsia="MS Gothic" w:hAnsi="MS Gothic" w:cs="MS Gothic"/>
                <w:sz w:val="20"/>
                <w:szCs w:val="20"/>
              </w:rPr>
              <w:t>☐</w:t>
            </w:r>
            <w:r w:rsidR="10CE8B85" w:rsidRPr="10CE8B85">
              <w:rPr>
                <w:rFonts w:eastAsia="Arial" w:cs="Arial"/>
                <w:sz w:val="20"/>
                <w:szCs w:val="20"/>
              </w:rPr>
              <w:t xml:space="preserve"> National Grid Transmission Impact</w:t>
            </w:r>
          </w:p>
        </w:tc>
      </w:tr>
      <w:tr w:rsidR="10CE8B85" w14:paraId="1F11A7A4" w14:textId="77777777" w:rsidTr="10CE8B85">
        <w:tc>
          <w:tcPr>
            <w:tcW w:w="9026" w:type="dxa"/>
            <w:gridSpan w:val="2"/>
            <w:shd w:val="clear" w:color="auto" w:fill="D6DCF0" w:themeFill="accent1" w:themeFillTint="33"/>
          </w:tcPr>
          <w:p w14:paraId="362AB294" w14:textId="77777777" w:rsidR="10CE8B85" w:rsidRDefault="10CE8B85" w:rsidP="10CE8B85">
            <w:pPr>
              <w:jc w:val="center"/>
            </w:pPr>
            <w:r w:rsidRPr="10CE8B85">
              <w:rPr>
                <w:rFonts w:eastAsia="Arial" w:cs="Arial"/>
                <w:b/>
                <w:bCs/>
                <w:sz w:val="20"/>
                <w:szCs w:val="20"/>
              </w:rPr>
              <w:t>Workaround currently in operation?</w:t>
            </w:r>
          </w:p>
        </w:tc>
      </w:tr>
      <w:tr w:rsidR="10CE8B85" w14:paraId="338BC72A" w14:textId="77777777" w:rsidTr="10CE8B85">
        <w:tc>
          <w:tcPr>
            <w:tcW w:w="3375" w:type="dxa"/>
            <w:shd w:val="clear" w:color="auto" w:fill="D6DCF0" w:themeFill="accent1" w:themeFillTint="33"/>
          </w:tcPr>
          <w:p w14:paraId="03590A2F" w14:textId="77777777" w:rsidR="10CE8B85" w:rsidRDefault="10CE8B85">
            <w:r w:rsidRPr="10CE8B85">
              <w:rPr>
                <w:rFonts w:eastAsia="Arial" w:cs="Arial"/>
                <w:b/>
                <w:bCs/>
                <w:sz w:val="20"/>
                <w:szCs w:val="20"/>
              </w:rPr>
              <w:t xml:space="preserve">Is there a Workaround in operation? </w:t>
            </w:r>
          </w:p>
        </w:tc>
        <w:tc>
          <w:tcPr>
            <w:tcW w:w="5651" w:type="dxa"/>
          </w:tcPr>
          <w:p w14:paraId="09E86B1E" w14:textId="77777777" w:rsidR="10CE8B85" w:rsidRDefault="00642D15">
            <w:r w:rsidRPr="10CE8B85">
              <w:rPr>
                <w:rFonts w:ascii="MS Gothic" w:eastAsia="MS Gothic" w:hAnsi="MS Gothic" w:cs="MS Gothic"/>
                <w:sz w:val="20"/>
                <w:szCs w:val="20"/>
              </w:rPr>
              <w:t>☐</w:t>
            </w:r>
            <w:r w:rsidR="10CE8B85" w:rsidRPr="10CE8B85">
              <w:rPr>
                <w:rFonts w:eastAsia="Arial" w:cs="Arial"/>
                <w:sz w:val="20"/>
                <w:szCs w:val="20"/>
              </w:rPr>
              <w:t xml:space="preserve"> Yes </w:t>
            </w:r>
          </w:p>
          <w:p w14:paraId="346220A9" w14:textId="77777777" w:rsidR="10CE8B85" w:rsidRDefault="00863902">
            <w:r w:rsidRPr="10CE8B85">
              <w:rPr>
                <w:rFonts w:ascii="MS Gothic" w:eastAsia="MS Gothic" w:hAnsi="MS Gothic" w:cs="MS Gothic"/>
              </w:rPr>
              <w:t>☒</w:t>
            </w:r>
            <w:r w:rsidR="00BF44DC" w:rsidRPr="10CE8B85">
              <w:rPr>
                <w:rFonts w:eastAsia="Arial" w:cs="Arial"/>
                <w:sz w:val="20"/>
                <w:szCs w:val="20"/>
              </w:rPr>
              <w:t xml:space="preserve"> </w:t>
            </w:r>
            <w:r w:rsidR="10CE8B85" w:rsidRPr="10CE8B85">
              <w:rPr>
                <w:rFonts w:eastAsia="Arial" w:cs="Arial"/>
                <w:sz w:val="20"/>
                <w:szCs w:val="20"/>
              </w:rPr>
              <w:t>No</w:t>
            </w:r>
          </w:p>
        </w:tc>
      </w:tr>
      <w:tr w:rsidR="10CE8B85" w14:paraId="12F0BA14" w14:textId="77777777" w:rsidTr="10CE8B85">
        <w:tc>
          <w:tcPr>
            <w:tcW w:w="3375" w:type="dxa"/>
            <w:shd w:val="clear" w:color="auto" w:fill="D6DCF0" w:themeFill="accent1" w:themeFillTint="33"/>
          </w:tcPr>
          <w:p w14:paraId="146472F2" w14:textId="77777777" w:rsidR="10CE8B85" w:rsidRDefault="10CE8B85">
            <w:r w:rsidRPr="10CE8B85">
              <w:rPr>
                <w:rFonts w:eastAsia="Arial" w:cs="Arial"/>
                <w:b/>
                <w:bCs/>
                <w:sz w:val="20"/>
                <w:szCs w:val="20"/>
              </w:rPr>
              <w:t xml:space="preserve">If yes who is accountable for the workaround? </w:t>
            </w:r>
          </w:p>
        </w:tc>
        <w:tc>
          <w:tcPr>
            <w:tcW w:w="5651" w:type="dxa"/>
          </w:tcPr>
          <w:p w14:paraId="6C9A7BD6" w14:textId="77777777" w:rsidR="10CE8B85" w:rsidRDefault="00863902">
            <w:r w:rsidRPr="10CE8B85">
              <w:rPr>
                <w:rFonts w:ascii="MS Gothic" w:eastAsia="MS Gothic" w:hAnsi="MS Gothic" w:cs="MS Gothic"/>
                <w:sz w:val="20"/>
                <w:szCs w:val="20"/>
              </w:rPr>
              <w:t>☐</w:t>
            </w:r>
            <w:r w:rsidRPr="10CE8B85">
              <w:rPr>
                <w:rFonts w:eastAsia="Arial" w:cs="Arial"/>
                <w:sz w:val="20"/>
                <w:szCs w:val="20"/>
              </w:rPr>
              <w:t xml:space="preserve"> </w:t>
            </w:r>
            <w:r w:rsidR="10CE8B85" w:rsidRPr="10CE8B85">
              <w:rPr>
                <w:rFonts w:eastAsia="Arial" w:cs="Arial"/>
                <w:sz w:val="20"/>
                <w:szCs w:val="20"/>
              </w:rPr>
              <w:t>Xoserve</w:t>
            </w:r>
          </w:p>
          <w:p w14:paraId="7D8DBD58" w14:textId="77777777" w:rsidR="10CE8B85" w:rsidRDefault="10CE8B85">
            <w:r w:rsidRPr="10CE8B85">
              <w:rPr>
                <w:rFonts w:ascii="MS Gothic" w:eastAsia="MS Gothic" w:hAnsi="MS Gothic" w:cs="MS Gothic"/>
                <w:sz w:val="20"/>
                <w:szCs w:val="20"/>
              </w:rPr>
              <w:t>☐</w:t>
            </w:r>
            <w:r w:rsidRPr="10CE8B85">
              <w:rPr>
                <w:rFonts w:eastAsia="Arial" w:cs="Arial"/>
                <w:sz w:val="20"/>
                <w:szCs w:val="20"/>
              </w:rPr>
              <w:t xml:space="preserve"> External Customer </w:t>
            </w:r>
          </w:p>
          <w:p w14:paraId="41A5DBDE" w14:textId="19FCE9F7" w:rsidR="10CE8B85" w:rsidRDefault="10CE8B85">
            <w:r w:rsidRPr="10CE8B85">
              <w:rPr>
                <w:rFonts w:ascii="MS Gothic" w:eastAsia="MS Gothic" w:hAnsi="MS Gothic" w:cs="MS Gothic"/>
                <w:sz w:val="20"/>
                <w:szCs w:val="20"/>
              </w:rPr>
              <w:t>☐</w:t>
            </w:r>
            <w:r w:rsidRPr="10CE8B85">
              <w:rPr>
                <w:rFonts w:eastAsia="Arial" w:cs="Arial"/>
                <w:sz w:val="20"/>
                <w:szCs w:val="20"/>
              </w:rPr>
              <w:t xml:space="preserve"> Xoserve and External Customer</w:t>
            </w:r>
          </w:p>
        </w:tc>
      </w:tr>
      <w:tr w:rsidR="10CE8B85" w14:paraId="4085E91B" w14:textId="77777777" w:rsidTr="10CE8B85">
        <w:tc>
          <w:tcPr>
            <w:tcW w:w="3375" w:type="dxa"/>
            <w:shd w:val="clear" w:color="auto" w:fill="D6DCF0" w:themeFill="accent1" w:themeFillTint="33"/>
          </w:tcPr>
          <w:p w14:paraId="381F505B" w14:textId="77777777" w:rsidR="10CE8B85" w:rsidRDefault="10CE8B85">
            <w:r w:rsidRPr="10CE8B85">
              <w:rPr>
                <w:rFonts w:eastAsia="Arial" w:cs="Arial"/>
                <w:b/>
                <w:bCs/>
                <w:sz w:val="20"/>
                <w:szCs w:val="20"/>
              </w:rPr>
              <w:t xml:space="preserve">What is the Frequency of the workaround? </w:t>
            </w:r>
          </w:p>
        </w:tc>
        <w:tc>
          <w:tcPr>
            <w:tcW w:w="5651" w:type="dxa"/>
          </w:tcPr>
          <w:p w14:paraId="245A8AA7" w14:textId="77777777" w:rsidR="10CE8B85" w:rsidRDefault="00863902">
            <w:r>
              <w:rPr>
                <w:rFonts w:eastAsia="Arial" w:cs="Arial"/>
                <w:sz w:val="20"/>
                <w:szCs w:val="20"/>
              </w:rPr>
              <w:t>Not applicable</w:t>
            </w:r>
          </w:p>
        </w:tc>
      </w:tr>
      <w:tr w:rsidR="10CE8B85" w14:paraId="15D8A38E" w14:textId="77777777" w:rsidTr="10CE8B85">
        <w:tc>
          <w:tcPr>
            <w:tcW w:w="3375" w:type="dxa"/>
            <w:shd w:val="clear" w:color="auto" w:fill="D6DCF0" w:themeFill="accent1" w:themeFillTint="33"/>
          </w:tcPr>
          <w:p w14:paraId="6C4C92BD" w14:textId="77777777" w:rsidR="10CE8B85" w:rsidRDefault="10CE8B85">
            <w:r w:rsidRPr="10CE8B85">
              <w:rPr>
                <w:rFonts w:eastAsia="Arial" w:cs="Arial"/>
                <w:b/>
                <w:bCs/>
                <w:sz w:val="20"/>
                <w:szCs w:val="20"/>
              </w:rPr>
              <w:t xml:space="preserve">What is the lifespan for the workaround? </w:t>
            </w:r>
          </w:p>
        </w:tc>
        <w:tc>
          <w:tcPr>
            <w:tcW w:w="5651" w:type="dxa"/>
          </w:tcPr>
          <w:p w14:paraId="50A64602" w14:textId="77777777" w:rsidR="10CE8B85" w:rsidRPr="004C335F" w:rsidRDefault="00863902">
            <w:r>
              <w:rPr>
                <w:rFonts w:eastAsia="Arial" w:cs="Arial"/>
                <w:sz w:val="20"/>
                <w:szCs w:val="20"/>
              </w:rPr>
              <w:t>Not applicable</w:t>
            </w:r>
          </w:p>
        </w:tc>
      </w:tr>
      <w:tr w:rsidR="10CE8B85" w14:paraId="4A9B12FC" w14:textId="77777777" w:rsidTr="10CE8B85">
        <w:tc>
          <w:tcPr>
            <w:tcW w:w="3375" w:type="dxa"/>
            <w:shd w:val="clear" w:color="auto" w:fill="D6DCF0" w:themeFill="accent1" w:themeFillTint="33"/>
          </w:tcPr>
          <w:p w14:paraId="3307367C" w14:textId="77777777" w:rsidR="10CE8B85" w:rsidRDefault="10CE8B85">
            <w:r w:rsidRPr="10CE8B85">
              <w:rPr>
                <w:rFonts w:eastAsia="Arial" w:cs="Arial"/>
                <w:b/>
                <w:bCs/>
                <w:sz w:val="20"/>
                <w:szCs w:val="20"/>
              </w:rPr>
              <w:t xml:space="preserve">What is the number of resource effort hours required to service workaround? </w:t>
            </w:r>
          </w:p>
        </w:tc>
        <w:tc>
          <w:tcPr>
            <w:tcW w:w="5651" w:type="dxa"/>
          </w:tcPr>
          <w:p w14:paraId="36C1F9DB" w14:textId="77777777" w:rsidR="10CE8B85" w:rsidRDefault="00863902">
            <w:r>
              <w:rPr>
                <w:rFonts w:eastAsia="Arial" w:cs="Arial"/>
                <w:sz w:val="20"/>
                <w:szCs w:val="20"/>
              </w:rPr>
              <w:t>Not applicable</w:t>
            </w:r>
          </w:p>
        </w:tc>
      </w:tr>
      <w:tr w:rsidR="10CE8B85" w14:paraId="2699F30E" w14:textId="77777777" w:rsidTr="10CE8B85">
        <w:tc>
          <w:tcPr>
            <w:tcW w:w="3375" w:type="dxa"/>
            <w:shd w:val="clear" w:color="auto" w:fill="D6DCF0" w:themeFill="accent1" w:themeFillTint="33"/>
          </w:tcPr>
          <w:p w14:paraId="3A3431E0" w14:textId="77777777" w:rsidR="10CE8B85" w:rsidRDefault="10CE8B85">
            <w:r w:rsidRPr="10CE8B85">
              <w:rPr>
                <w:rFonts w:eastAsia="Arial" w:cs="Arial"/>
                <w:b/>
                <w:bCs/>
                <w:sz w:val="20"/>
                <w:szCs w:val="20"/>
              </w:rPr>
              <w:t xml:space="preserve">What is the Complexity of the workaround? </w:t>
            </w:r>
          </w:p>
        </w:tc>
        <w:tc>
          <w:tcPr>
            <w:tcW w:w="5651" w:type="dxa"/>
          </w:tcPr>
          <w:p w14:paraId="7F6A4087" w14:textId="77777777" w:rsidR="10CE8B85" w:rsidRDefault="10CE8B85">
            <w:r w:rsidRPr="10CE8B85">
              <w:rPr>
                <w:rFonts w:ascii="MS Gothic" w:eastAsia="MS Gothic" w:hAnsi="MS Gothic" w:cs="MS Gothic"/>
                <w:sz w:val="20"/>
                <w:szCs w:val="20"/>
              </w:rPr>
              <w:t>☐</w:t>
            </w:r>
            <w:r w:rsidRPr="10CE8B85">
              <w:rPr>
                <w:rFonts w:eastAsia="Arial" w:cs="Arial"/>
                <w:sz w:val="20"/>
                <w:szCs w:val="20"/>
              </w:rPr>
              <w:t xml:space="preserve"> Low </w:t>
            </w:r>
            <w:r w:rsidRPr="10CE8B85">
              <w:rPr>
                <w:rFonts w:eastAsia="Arial" w:cs="Arial"/>
                <w:i/>
                <w:iCs/>
                <w:color w:val="3E5AA8" w:themeColor="accent1"/>
                <w:sz w:val="16"/>
                <w:szCs w:val="16"/>
              </w:rPr>
              <w:t>(easy, repetitive, quick task, very little risk of human error)</w:t>
            </w:r>
            <w:r w:rsidRPr="10CE8B85">
              <w:rPr>
                <w:rFonts w:eastAsia="Arial" w:cs="Arial"/>
                <w:color w:val="3E5AA8" w:themeColor="accent1"/>
                <w:sz w:val="16"/>
                <w:szCs w:val="16"/>
              </w:rPr>
              <w:t xml:space="preserve"> </w:t>
            </w:r>
            <w:r w:rsidRPr="10CE8B85">
              <w:rPr>
                <w:rFonts w:eastAsia="Arial" w:cs="Arial"/>
                <w:sz w:val="20"/>
                <w:szCs w:val="20"/>
              </w:rPr>
              <w:t xml:space="preserve"> </w:t>
            </w:r>
          </w:p>
          <w:p w14:paraId="2A3A794C" w14:textId="77777777" w:rsidR="10CE8B85" w:rsidRDefault="00863902">
            <w:r w:rsidRPr="10CE8B85">
              <w:rPr>
                <w:rFonts w:ascii="MS Gothic" w:eastAsia="MS Gothic" w:hAnsi="MS Gothic" w:cs="MS Gothic"/>
                <w:sz w:val="20"/>
                <w:szCs w:val="20"/>
              </w:rPr>
              <w:t>☐</w:t>
            </w:r>
            <w:r w:rsidR="10CE8B85" w:rsidRPr="10CE8B85">
              <w:rPr>
                <w:rFonts w:eastAsia="Arial" w:cs="Arial"/>
                <w:sz w:val="20"/>
                <w:szCs w:val="20"/>
              </w:rPr>
              <w:t xml:space="preserve"> Medium</w:t>
            </w:r>
            <w:r w:rsidR="10CE8B85" w:rsidRPr="10CE8B85">
              <w:rPr>
                <w:rFonts w:eastAsia="Arial" w:cs="Arial"/>
                <w:color w:val="3E5AA8" w:themeColor="accent1"/>
                <w:sz w:val="16"/>
                <w:szCs w:val="16"/>
              </w:rPr>
              <w:t xml:space="preserve"> </w:t>
            </w:r>
            <w:r w:rsidR="10CE8B85" w:rsidRPr="10CE8B85">
              <w:rPr>
                <w:rFonts w:eastAsia="Arial" w:cs="Arial"/>
                <w:i/>
                <w:iCs/>
                <w:color w:val="3E5AA8" w:themeColor="accent1"/>
                <w:sz w:val="16"/>
                <w:szCs w:val="16"/>
              </w:rPr>
              <w:t>(moderate difficult, requires some form of offline calculation, possible risk of human error in determining outcome)</w:t>
            </w:r>
            <w:r w:rsidR="10CE8B85" w:rsidRPr="10CE8B85">
              <w:rPr>
                <w:rFonts w:eastAsia="Arial" w:cs="Arial"/>
                <w:color w:val="3E5AA8" w:themeColor="accent1"/>
                <w:sz w:val="16"/>
                <w:szCs w:val="16"/>
              </w:rPr>
              <w:t xml:space="preserve"> </w:t>
            </w:r>
          </w:p>
          <w:p w14:paraId="204C3500" w14:textId="77777777" w:rsidR="10CE8B85" w:rsidRDefault="10CE8B85">
            <w:r w:rsidRPr="10CE8B85">
              <w:rPr>
                <w:rFonts w:ascii="MS Gothic" w:eastAsia="MS Gothic" w:hAnsi="MS Gothic" w:cs="MS Gothic"/>
                <w:sz w:val="20"/>
                <w:szCs w:val="20"/>
              </w:rPr>
              <w:t>☐</w:t>
            </w:r>
            <w:r w:rsidRPr="10CE8B85">
              <w:rPr>
                <w:rFonts w:eastAsia="Arial" w:cs="Arial"/>
                <w:sz w:val="20"/>
                <w:szCs w:val="20"/>
              </w:rPr>
              <w:t xml:space="preserve"> High </w:t>
            </w:r>
            <w:r w:rsidRPr="10CE8B85">
              <w:rPr>
                <w:rFonts w:eastAsia="Arial" w:cs="Arial"/>
                <w:i/>
                <w:iCs/>
                <w:color w:val="3E5AA8" w:themeColor="accent1"/>
                <w:sz w:val="16"/>
                <w:szCs w:val="16"/>
              </w:rPr>
              <w:t>(complicate task, time consuming, requires specialist resources, high risk of human error in determining outcome)</w:t>
            </w:r>
            <w:r w:rsidRPr="10CE8B85">
              <w:rPr>
                <w:rFonts w:eastAsia="Arial" w:cs="Arial"/>
                <w:color w:val="3E5AA8" w:themeColor="accent1"/>
                <w:sz w:val="16"/>
                <w:szCs w:val="16"/>
              </w:rPr>
              <w:t xml:space="preserve"> </w:t>
            </w:r>
            <w:r w:rsidRPr="10CE8B85">
              <w:rPr>
                <w:rFonts w:eastAsia="Arial" w:cs="Arial"/>
                <w:sz w:val="20"/>
                <w:szCs w:val="20"/>
              </w:rPr>
              <w:t xml:space="preserve"> </w:t>
            </w:r>
          </w:p>
        </w:tc>
      </w:tr>
      <w:tr w:rsidR="10CE8B85" w14:paraId="58125E47" w14:textId="77777777" w:rsidTr="10CE8B85">
        <w:tc>
          <w:tcPr>
            <w:tcW w:w="3375" w:type="dxa"/>
            <w:shd w:val="clear" w:color="auto" w:fill="D6DCF0" w:themeFill="accent1" w:themeFillTint="33"/>
          </w:tcPr>
          <w:p w14:paraId="7B0E2072" w14:textId="77777777" w:rsidR="10CE8B85" w:rsidRDefault="10CE8B85">
            <w:r w:rsidRPr="10CE8B85">
              <w:rPr>
                <w:rFonts w:eastAsia="Arial" w:cs="Arial"/>
                <w:b/>
                <w:bCs/>
                <w:sz w:val="20"/>
                <w:szCs w:val="20"/>
              </w:rPr>
              <w:t>Change Prioritisation Score</w:t>
            </w:r>
          </w:p>
        </w:tc>
        <w:tc>
          <w:tcPr>
            <w:tcW w:w="5651" w:type="dxa"/>
          </w:tcPr>
          <w:p w14:paraId="67FFB6BD" w14:textId="77777777" w:rsidR="10CE8B85" w:rsidRDefault="10CE8B85"/>
        </w:tc>
      </w:tr>
    </w:tbl>
    <w:p w14:paraId="53B7C007" w14:textId="77777777" w:rsidR="10CE8B85" w:rsidRDefault="10CE8B85" w:rsidP="10CE8B85">
      <w:r w:rsidRPr="10CE8B85">
        <w:rPr>
          <w:rFonts w:eastAsia="Arial" w:cs="Arial"/>
          <w:b/>
          <w:bCs/>
        </w:rPr>
        <w:t xml:space="preserve"> </w:t>
      </w:r>
    </w:p>
    <w:p w14:paraId="4B4EBE82" w14:textId="77777777" w:rsidR="10CE8B85" w:rsidRDefault="10CE8B85" w:rsidP="10CE8B85">
      <w:pPr>
        <w:pStyle w:val="Title"/>
      </w:pPr>
    </w:p>
    <w:p w14:paraId="26EF65A2" w14:textId="77777777" w:rsidR="003A398E" w:rsidRPr="003A398E" w:rsidRDefault="003A398E" w:rsidP="003A398E"/>
    <w:p w14:paraId="491ABA9D" w14:textId="77777777" w:rsidR="0051349C" w:rsidRDefault="0051349C" w:rsidP="0051349C">
      <w:pPr>
        <w:pStyle w:val="Title"/>
      </w:pPr>
      <w:r>
        <w:t>Version Control</w:t>
      </w:r>
    </w:p>
    <w:p w14:paraId="2175ECCF" w14:textId="77777777" w:rsidR="0051349C" w:rsidRDefault="0051349C" w:rsidP="0051349C">
      <w:pPr>
        <w:pStyle w:val="Heading1"/>
      </w:pPr>
      <w:r>
        <w:lastRenderedPageBreak/>
        <w:t>Document</w:t>
      </w:r>
    </w:p>
    <w:tbl>
      <w:tblPr>
        <w:tblStyle w:val="TableGrid"/>
        <w:tblW w:w="5000" w:type="pct"/>
        <w:tblLayout w:type="fixed"/>
        <w:tblLook w:val="04A0" w:firstRow="1" w:lastRow="0" w:firstColumn="1" w:lastColumn="0" w:noHBand="0" w:noVBand="1"/>
      </w:tblPr>
      <w:tblGrid>
        <w:gridCol w:w="1075"/>
        <w:gridCol w:w="1381"/>
        <w:gridCol w:w="1383"/>
        <w:gridCol w:w="1661"/>
        <w:gridCol w:w="3516"/>
      </w:tblGrid>
      <w:tr w:rsidR="0051349C" w:rsidRPr="006C66CA" w14:paraId="027CF39D" w14:textId="77777777" w:rsidTr="00FB1FA8">
        <w:trPr>
          <w:trHeight w:val="403"/>
        </w:trPr>
        <w:tc>
          <w:tcPr>
            <w:tcW w:w="596" w:type="pct"/>
            <w:shd w:val="clear" w:color="auto" w:fill="B2ECFB" w:themeFill="accent5" w:themeFillTint="66"/>
            <w:vAlign w:val="center"/>
          </w:tcPr>
          <w:p w14:paraId="440A7786" w14:textId="77777777" w:rsidR="0051349C" w:rsidRPr="006C66CA" w:rsidRDefault="0051349C" w:rsidP="0051349C">
            <w:pPr>
              <w:rPr>
                <w:rFonts w:cs="Arial"/>
                <w:szCs w:val="20"/>
              </w:rPr>
            </w:pPr>
            <w:r>
              <w:rPr>
                <w:rFonts w:cs="Arial"/>
                <w:szCs w:val="20"/>
              </w:rPr>
              <w:t>Version</w:t>
            </w:r>
          </w:p>
        </w:tc>
        <w:tc>
          <w:tcPr>
            <w:tcW w:w="766" w:type="pct"/>
            <w:shd w:val="clear" w:color="auto" w:fill="B2ECFB" w:themeFill="accent5" w:themeFillTint="66"/>
            <w:vAlign w:val="center"/>
          </w:tcPr>
          <w:p w14:paraId="60981D9A" w14:textId="77777777" w:rsidR="0051349C" w:rsidRPr="006C66CA" w:rsidRDefault="0051349C" w:rsidP="0051349C">
            <w:pPr>
              <w:rPr>
                <w:rFonts w:cs="Arial"/>
                <w:szCs w:val="20"/>
              </w:rPr>
            </w:pPr>
            <w:r>
              <w:rPr>
                <w:rFonts w:cs="Arial"/>
                <w:szCs w:val="20"/>
              </w:rPr>
              <w:t>Status</w:t>
            </w:r>
          </w:p>
        </w:tc>
        <w:tc>
          <w:tcPr>
            <w:tcW w:w="767" w:type="pct"/>
            <w:shd w:val="clear" w:color="auto" w:fill="B2ECFB" w:themeFill="accent5" w:themeFillTint="66"/>
            <w:vAlign w:val="center"/>
          </w:tcPr>
          <w:p w14:paraId="46B4998D" w14:textId="77777777" w:rsidR="0051349C" w:rsidRPr="006C66CA" w:rsidRDefault="0051349C" w:rsidP="0051349C">
            <w:pPr>
              <w:rPr>
                <w:rFonts w:cs="Arial"/>
                <w:szCs w:val="20"/>
              </w:rPr>
            </w:pPr>
            <w:r>
              <w:rPr>
                <w:rFonts w:cs="Arial"/>
                <w:szCs w:val="20"/>
              </w:rPr>
              <w:t>Date</w:t>
            </w:r>
          </w:p>
        </w:tc>
        <w:tc>
          <w:tcPr>
            <w:tcW w:w="921" w:type="pct"/>
            <w:shd w:val="clear" w:color="auto" w:fill="B2ECFB" w:themeFill="accent5" w:themeFillTint="66"/>
            <w:vAlign w:val="center"/>
          </w:tcPr>
          <w:p w14:paraId="197392B0" w14:textId="77777777" w:rsidR="0051349C" w:rsidRPr="006C66CA" w:rsidRDefault="0051349C" w:rsidP="0051349C">
            <w:pPr>
              <w:rPr>
                <w:rFonts w:cs="Arial"/>
                <w:szCs w:val="20"/>
              </w:rPr>
            </w:pPr>
            <w:r w:rsidRPr="0051349C">
              <w:rPr>
                <w:rFonts w:cs="Arial"/>
                <w:szCs w:val="20"/>
              </w:rPr>
              <w:t>Author(s)</w:t>
            </w:r>
          </w:p>
        </w:tc>
        <w:tc>
          <w:tcPr>
            <w:tcW w:w="1950" w:type="pct"/>
            <w:shd w:val="clear" w:color="auto" w:fill="B2ECFB" w:themeFill="accent5" w:themeFillTint="66"/>
            <w:vAlign w:val="center"/>
          </w:tcPr>
          <w:p w14:paraId="01CF22F6" w14:textId="77777777" w:rsidR="0051349C" w:rsidRPr="006C66CA" w:rsidRDefault="0051349C" w:rsidP="0051349C">
            <w:pPr>
              <w:rPr>
                <w:rFonts w:cs="Arial"/>
                <w:szCs w:val="20"/>
              </w:rPr>
            </w:pPr>
            <w:r>
              <w:t>Remarks</w:t>
            </w:r>
          </w:p>
        </w:tc>
      </w:tr>
      <w:tr w:rsidR="0057209F" w:rsidRPr="00470388" w14:paraId="2567E169" w14:textId="77777777" w:rsidTr="00FB1FA8">
        <w:trPr>
          <w:trHeight w:val="403"/>
        </w:trPr>
        <w:tc>
          <w:tcPr>
            <w:tcW w:w="596" w:type="pct"/>
            <w:shd w:val="clear" w:color="auto" w:fill="auto"/>
            <w:vAlign w:val="center"/>
          </w:tcPr>
          <w:p w14:paraId="0707F896" w14:textId="5D8AC01B" w:rsidR="0057209F" w:rsidRDefault="00AC1813" w:rsidP="00890971">
            <w:pPr>
              <w:rPr>
                <w:rFonts w:cs="Arial"/>
                <w:szCs w:val="20"/>
              </w:rPr>
            </w:pPr>
            <w:r>
              <w:rPr>
                <w:rFonts w:cs="Arial"/>
                <w:szCs w:val="20"/>
              </w:rPr>
              <w:t>0</w:t>
            </w:r>
            <w:r w:rsidR="00F746A9">
              <w:rPr>
                <w:rFonts w:cs="Arial"/>
                <w:szCs w:val="20"/>
              </w:rPr>
              <w:t>.1</w:t>
            </w:r>
          </w:p>
        </w:tc>
        <w:tc>
          <w:tcPr>
            <w:tcW w:w="766" w:type="pct"/>
            <w:shd w:val="clear" w:color="auto" w:fill="auto"/>
            <w:vAlign w:val="center"/>
          </w:tcPr>
          <w:p w14:paraId="57D850FB" w14:textId="6C34A23B" w:rsidR="0057209F" w:rsidRDefault="00AC1813" w:rsidP="00890971">
            <w:pPr>
              <w:rPr>
                <w:rFonts w:cs="Arial"/>
                <w:szCs w:val="20"/>
              </w:rPr>
            </w:pPr>
            <w:r>
              <w:rPr>
                <w:rFonts w:cs="Arial"/>
                <w:szCs w:val="20"/>
              </w:rPr>
              <w:t>Draft</w:t>
            </w:r>
          </w:p>
        </w:tc>
        <w:tc>
          <w:tcPr>
            <w:tcW w:w="767" w:type="pct"/>
            <w:shd w:val="clear" w:color="auto" w:fill="auto"/>
            <w:vAlign w:val="center"/>
          </w:tcPr>
          <w:p w14:paraId="20A799C2" w14:textId="5F8883EC" w:rsidR="0057209F" w:rsidRDefault="00AC1813" w:rsidP="00890971">
            <w:pPr>
              <w:rPr>
                <w:rFonts w:cs="Arial"/>
                <w:szCs w:val="20"/>
              </w:rPr>
            </w:pPr>
            <w:r>
              <w:rPr>
                <w:rFonts w:cs="Arial"/>
                <w:szCs w:val="20"/>
              </w:rPr>
              <w:t>13/06</w:t>
            </w:r>
            <w:r w:rsidR="00F746A9">
              <w:rPr>
                <w:rFonts w:cs="Arial"/>
                <w:szCs w:val="20"/>
              </w:rPr>
              <w:t>/2021</w:t>
            </w:r>
          </w:p>
        </w:tc>
        <w:tc>
          <w:tcPr>
            <w:tcW w:w="921" w:type="pct"/>
            <w:shd w:val="clear" w:color="auto" w:fill="auto"/>
            <w:vAlign w:val="center"/>
          </w:tcPr>
          <w:p w14:paraId="58C26285" w14:textId="2C27B646" w:rsidR="0057209F" w:rsidRDefault="00F746A9" w:rsidP="00890971">
            <w:pPr>
              <w:rPr>
                <w:rFonts w:cs="Arial"/>
                <w:szCs w:val="20"/>
              </w:rPr>
            </w:pPr>
            <w:r>
              <w:rPr>
                <w:rFonts w:cs="Arial"/>
                <w:szCs w:val="20"/>
              </w:rPr>
              <w:t>Sally Hardman</w:t>
            </w:r>
          </w:p>
        </w:tc>
        <w:tc>
          <w:tcPr>
            <w:tcW w:w="1950" w:type="pct"/>
            <w:shd w:val="clear" w:color="auto" w:fill="auto"/>
            <w:vAlign w:val="center"/>
          </w:tcPr>
          <w:p w14:paraId="344A6740" w14:textId="63D67179" w:rsidR="0057209F" w:rsidRDefault="00F746A9" w:rsidP="00890971">
            <w:pPr>
              <w:rPr>
                <w:rFonts w:cs="Arial"/>
                <w:szCs w:val="20"/>
              </w:rPr>
            </w:pPr>
            <w:r>
              <w:rPr>
                <w:rFonts w:cs="Arial"/>
                <w:szCs w:val="20"/>
              </w:rPr>
              <w:t xml:space="preserve">Finalised following discussion between SGN and Xoserve </w:t>
            </w:r>
          </w:p>
        </w:tc>
      </w:tr>
      <w:tr w:rsidR="00890971" w:rsidRPr="00470388" w14:paraId="5AA4ACC5" w14:textId="77777777" w:rsidTr="00FB1FA8">
        <w:trPr>
          <w:trHeight w:val="403"/>
        </w:trPr>
        <w:tc>
          <w:tcPr>
            <w:tcW w:w="596" w:type="pct"/>
            <w:shd w:val="clear" w:color="auto" w:fill="auto"/>
            <w:vAlign w:val="center"/>
          </w:tcPr>
          <w:p w14:paraId="0E9A8304" w14:textId="77777777" w:rsidR="00890971" w:rsidRPr="00470388" w:rsidRDefault="00890971" w:rsidP="00890971">
            <w:pPr>
              <w:rPr>
                <w:rFonts w:cs="Arial"/>
                <w:szCs w:val="20"/>
              </w:rPr>
            </w:pPr>
            <w:r>
              <w:rPr>
                <w:rFonts w:cs="Arial"/>
                <w:szCs w:val="20"/>
              </w:rPr>
              <w:t>1.0</w:t>
            </w:r>
          </w:p>
        </w:tc>
        <w:tc>
          <w:tcPr>
            <w:tcW w:w="766" w:type="pct"/>
            <w:shd w:val="clear" w:color="auto" w:fill="auto"/>
            <w:vAlign w:val="center"/>
          </w:tcPr>
          <w:p w14:paraId="58A0E4AC" w14:textId="67CCA7F5" w:rsidR="00890971" w:rsidRPr="00470388" w:rsidRDefault="00AC1813" w:rsidP="00890971">
            <w:pPr>
              <w:rPr>
                <w:rFonts w:cs="Arial"/>
                <w:szCs w:val="20"/>
              </w:rPr>
            </w:pPr>
            <w:r>
              <w:rPr>
                <w:rFonts w:cs="Arial"/>
                <w:szCs w:val="20"/>
              </w:rPr>
              <w:t>Proposal</w:t>
            </w:r>
          </w:p>
        </w:tc>
        <w:tc>
          <w:tcPr>
            <w:tcW w:w="767" w:type="pct"/>
            <w:shd w:val="clear" w:color="auto" w:fill="auto"/>
            <w:vAlign w:val="center"/>
          </w:tcPr>
          <w:p w14:paraId="2F7183DB" w14:textId="225C2F2D" w:rsidR="00890971" w:rsidRPr="00470388" w:rsidRDefault="00AC1813" w:rsidP="00890971">
            <w:pPr>
              <w:rPr>
                <w:rFonts w:cs="Arial"/>
                <w:szCs w:val="20"/>
              </w:rPr>
            </w:pPr>
            <w:r>
              <w:rPr>
                <w:rFonts w:cs="Arial"/>
                <w:szCs w:val="20"/>
              </w:rPr>
              <w:t>27/07</w:t>
            </w:r>
            <w:r w:rsidR="00C829BB">
              <w:rPr>
                <w:rFonts w:cs="Arial"/>
                <w:szCs w:val="20"/>
              </w:rPr>
              <w:t>/202</w:t>
            </w:r>
            <w:r w:rsidR="00FD23D7">
              <w:rPr>
                <w:rFonts w:cs="Arial"/>
                <w:szCs w:val="20"/>
              </w:rPr>
              <w:t>1</w:t>
            </w:r>
          </w:p>
        </w:tc>
        <w:tc>
          <w:tcPr>
            <w:tcW w:w="921" w:type="pct"/>
            <w:shd w:val="clear" w:color="auto" w:fill="auto"/>
            <w:vAlign w:val="center"/>
          </w:tcPr>
          <w:p w14:paraId="30DC2301" w14:textId="55F778E4" w:rsidR="00890971" w:rsidRPr="00470388" w:rsidRDefault="00F746A9" w:rsidP="00890971">
            <w:pPr>
              <w:rPr>
                <w:rFonts w:cs="Arial"/>
                <w:szCs w:val="20"/>
              </w:rPr>
            </w:pPr>
            <w:r>
              <w:rPr>
                <w:rFonts w:cs="Arial"/>
                <w:szCs w:val="20"/>
              </w:rPr>
              <w:t>Sally Hardman</w:t>
            </w:r>
          </w:p>
        </w:tc>
        <w:tc>
          <w:tcPr>
            <w:tcW w:w="1950" w:type="pct"/>
            <w:shd w:val="clear" w:color="auto" w:fill="auto"/>
            <w:vAlign w:val="center"/>
          </w:tcPr>
          <w:p w14:paraId="0837AAEB" w14:textId="00BFFF85" w:rsidR="00890971" w:rsidRPr="00470388" w:rsidRDefault="00AC1813" w:rsidP="00890971">
            <w:pPr>
              <w:rPr>
                <w:rFonts w:cs="Arial"/>
                <w:szCs w:val="20"/>
              </w:rPr>
            </w:pPr>
            <w:r>
              <w:rPr>
                <w:rFonts w:cs="Arial"/>
                <w:szCs w:val="20"/>
              </w:rPr>
              <w:t>CP raised</w:t>
            </w:r>
          </w:p>
        </w:tc>
      </w:tr>
    </w:tbl>
    <w:p w14:paraId="7A84F2A1" w14:textId="76476D5D" w:rsidR="0051349C" w:rsidRDefault="0051349C" w:rsidP="0051349C">
      <w:pPr>
        <w:pStyle w:val="Heading1"/>
      </w:pPr>
    </w:p>
    <w:p w14:paraId="20ACD8D4" w14:textId="77777777" w:rsidR="0051349C" w:rsidRDefault="0051349C" w:rsidP="0051349C"/>
    <w:p w14:paraId="220710A3" w14:textId="77777777" w:rsidR="0051349C" w:rsidRDefault="0051349C" w:rsidP="0051349C"/>
    <w:p w14:paraId="04160BF8" w14:textId="77777777" w:rsidR="0051349C" w:rsidRDefault="0051349C" w:rsidP="0051349C"/>
    <w:p w14:paraId="5CD5D8E6" w14:textId="77777777" w:rsidR="0051349C" w:rsidRPr="0051349C" w:rsidRDefault="0051349C" w:rsidP="0051349C"/>
    <w:sectPr w:rsidR="0051349C" w:rsidRPr="0051349C">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8394E6" w14:textId="77777777" w:rsidR="008C6E38" w:rsidRDefault="008C6E38" w:rsidP="00324744">
      <w:pPr>
        <w:spacing w:after="0" w:line="240" w:lineRule="auto"/>
      </w:pPr>
      <w:r>
        <w:separator/>
      </w:r>
    </w:p>
  </w:endnote>
  <w:endnote w:type="continuationSeparator" w:id="0">
    <w:p w14:paraId="28CBB687" w14:textId="77777777" w:rsidR="008C6E38" w:rsidRDefault="008C6E38" w:rsidP="003247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7D51F" w14:textId="77777777" w:rsidR="00BF44DC" w:rsidRDefault="00BF44DC">
    <w:pPr>
      <w:pStyle w:val="Footer"/>
    </w:pPr>
    <w:r>
      <w:t>CP_V7.0</w:t>
    </w:r>
    <w:r>
      <w:rPr>
        <w:noProof/>
      </w:rPr>
      <mc:AlternateContent>
        <mc:Choice Requires="wps">
          <w:drawing>
            <wp:anchor distT="0" distB="0" distL="114300" distR="114300" simplePos="0" relativeHeight="251661312" behindDoc="0" locked="0" layoutInCell="1" allowOverlap="1" wp14:anchorId="4FD6F212" wp14:editId="041181D9">
              <wp:simplePos x="0" y="0"/>
              <wp:positionH relativeFrom="column">
                <wp:posOffset>-914400</wp:posOffset>
              </wp:positionH>
              <wp:positionV relativeFrom="paragraph">
                <wp:posOffset>376555</wp:posOffset>
              </wp:positionV>
              <wp:extent cx="7562850" cy="257175"/>
              <wp:effectExtent l="0" t="0" r="0" b="9525"/>
              <wp:wrapNone/>
              <wp:docPr id="2" name="Rectangle 2"/>
              <wp:cNvGraphicFramePr/>
              <a:graphic xmlns:a="http://schemas.openxmlformats.org/drawingml/2006/main">
                <a:graphicData uri="http://schemas.microsoft.com/office/word/2010/wordprocessingShape">
                  <wps:wsp>
                    <wps:cNvSpPr/>
                    <wps:spPr>
                      <a:xfrm>
                        <a:off x="0" y="0"/>
                        <a:ext cx="7562850" cy="257175"/>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ex="http://schemas.microsoft.com/office/word/2018/wordml/cex">
          <w:pict>
            <v:rect w14:anchorId="6B9C83A1" id="Rectangle 2" o:spid="_x0000_s1026" style="position:absolute;margin-left:-1in;margin-top:29.65pt;width:595.5pt;height:20.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" fillcolor="#40d1f5 [3208]" stroked="f"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4695CA" w14:textId="77777777" w:rsidR="008C6E38" w:rsidRDefault="008C6E38" w:rsidP="00324744">
      <w:pPr>
        <w:spacing w:after="0" w:line="240" w:lineRule="auto"/>
      </w:pPr>
      <w:r>
        <w:separator/>
      </w:r>
    </w:p>
  </w:footnote>
  <w:footnote w:type="continuationSeparator" w:id="0">
    <w:p w14:paraId="78590F55" w14:textId="77777777" w:rsidR="008C6E38" w:rsidRDefault="008C6E38" w:rsidP="003247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F37D7D" w14:textId="1BC9C178" w:rsidR="00BF44DC" w:rsidRDefault="00B4615C">
    <w:pPr>
      <w:pStyle w:val="Header"/>
    </w:pPr>
    <w:r>
      <w:rPr>
        <w:noProof/>
      </w:rPr>
      <mc:AlternateContent>
        <mc:Choice Requires="wps">
          <w:drawing>
            <wp:anchor distT="0" distB="0" distL="114300" distR="114300" simplePos="0" relativeHeight="251664384" behindDoc="0" locked="0" layoutInCell="0" allowOverlap="1" wp14:anchorId="260FD7FC" wp14:editId="5381C12D">
              <wp:simplePos x="0" y="0"/>
              <wp:positionH relativeFrom="page">
                <wp:posOffset>0</wp:posOffset>
              </wp:positionH>
              <wp:positionV relativeFrom="page">
                <wp:posOffset>190500</wp:posOffset>
              </wp:positionV>
              <wp:extent cx="7560310" cy="273050"/>
              <wp:effectExtent l="0" t="0" r="0" b="12700"/>
              <wp:wrapNone/>
              <wp:docPr id="3" name="MSIPCMec77450faee6924678e87062" descr="{&quot;HashCode&quot;:2027334168,&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77AEB23" w14:textId="5D320BE7" w:rsidR="00B4615C" w:rsidRPr="00B4615C" w:rsidRDefault="00B4615C" w:rsidP="00B4615C">
                          <w:pPr>
                            <w:spacing w:after="0"/>
                            <w:rPr>
                              <w:rFonts w:ascii="Calibri" w:hAnsi="Calibri" w:cs="Calibri"/>
                              <w:color w:val="000000"/>
                              <w:sz w:val="20"/>
                            </w:rPr>
                          </w:pP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260FD7FC" id="_x0000_t202" coordsize="21600,21600" o:spt="202" path="m,l,21600r21600,l21600,xe">
              <v:stroke joinstyle="miter"/>
              <v:path gradientshapeok="t" o:connecttype="rect"/>
            </v:shapetype>
            <v:shape id="MSIPCMec77450faee6924678e87062" o:spid="_x0000_s1026" type="#_x0000_t202" alt="{&quot;HashCode&quot;:2027334168,&quot;Height&quot;:841.0,&quot;Width&quot;:595.0,&quot;Placement&quot;:&quot;Header&quot;,&quot;Index&quot;:&quot;Primary&quot;,&quot;Section&quot;:1,&quot;Top&quot;:0.0,&quot;Left&quot;:0.0}" style="position:absolute;margin-left:0;margin-top:15pt;width:595.3pt;height:21.5pt;z-index:25166438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" o:allowincell="f" filled="f" stroked="f" strokeweight=".5pt">
              <v:textbox inset="20pt,0,,0">
                <w:txbxContent>
                  <w:p w14:paraId="677AEB23" w14:textId="5D320BE7" w:rsidR="00B4615C" w:rsidRPr="00B4615C" w:rsidRDefault="00B4615C" w:rsidP="00B4615C">
                    <w:pPr>
                      <w:spacing w:after="0"/>
                      <w:rPr>
                        <w:rFonts w:ascii="Calibri" w:hAnsi="Calibri" w:cs="Calibri"/>
                        <w:color w:val="000000"/>
                        <w:sz w:val="20"/>
                      </w:rPr>
                    </w:pPr>
                  </w:p>
                </w:txbxContent>
              </v:textbox>
              <w10:wrap anchorx="page" anchory="page"/>
            </v:shape>
          </w:pict>
        </mc:Fallback>
      </mc:AlternateContent>
    </w:r>
    <w:r w:rsidR="00BF44DC">
      <w:rPr>
        <w:noProof/>
      </w:rPr>
      <w:drawing>
        <wp:anchor distT="0" distB="0" distL="114300" distR="114300" simplePos="0" relativeHeight="251663360" behindDoc="0" locked="0" layoutInCell="1" allowOverlap="1" wp14:anchorId="787A84C7" wp14:editId="0F44CBAB">
          <wp:simplePos x="0" y="0"/>
          <wp:positionH relativeFrom="column">
            <wp:posOffset>3743325</wp:posOffset>
          </wp:positionH>
          <wp:positionV relativeFrom="paragraph">
            <wp:posOffset>-70485</wp:posOffset>
          </wp:positionV>
          <wp:extent cx="2066926" cy="32575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oserve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66926" cy="325750"/>
                  </a:xfrm>
                  <a:prstGeom prst="rect">
                    <a:avLst/>
                  </a:prstGeom>
                </pic:spPr>
              </pic:pic>
            </a:graphicData>
          </a:graphic>
          <wp14:sizeRelH relativeFrom="page">
            <wp14:pctWidth>0</wp14:pctWidth>
          </wp14:sizeRelH>
          <wp14:sizeRelV relativeFrom="page">
            <wp14:pctHeight>0</wp14:pctHeight>
          </wp14:sizeRelV>
        </wp:anchor>
      </w:drawing>
    </w:r>
    <w:r w:rsidR="00BF44DC">
      <w:rPr>
        <w:noProof/>
      </w:rPr>
      <mc:AlternateContent>
        <mc:Choice Requires="wps">
          <w:drawing>
            <wp:anchor distT="0" distB="0" distL="114300" distR="114300" simplePos="0" relativeHeight="251659264" behindDoc="0" locked="0" layoutInCell="1" allowOverlap="1" wp14:anchorId="5D461EE2" wp14:editId="661BB40B">
              <wp:simplePos x="0" y="0"/>
              <wp:positionH relativeFrom="column">
                <wp:posOffset>-914400</wp:posOffset>
              </wp:positionH>
              <wp:positionV relativeFrom="paragraph">
                <wp:posOffset>-487681</wp:posOffset>
              </wp:positionV>
              <wp:extent cx="7562850" cy="257175"/>
              <wp:effectExtent l="0" t="0" r="0" b="9525"/>
              <wp:wrapNone/>
              <wp:docPr id="1" name="Rectangle 1"/>
              <wp:cNvGraphicFramePr/>
              <a:graphic xmlns:a="http://schemas.openxmlformats.org/drawingml/2006/main">
                <a:graphicData uri="http://schemas.microsoft.com/office/word/2010/wordprocessingShape">
                  <wps:wsp>
                    <wps:cNvSpPr/>
                    <wps:spPr>
                      <a:xfrm>
                        <a:off x="0" y="0"/>
                        <a:ext cx="7562850" cy="25717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ex="http://schemas.microsoft.com/office/word/2018/wordml/cex">
          <w:pict>
            <v:rect w14:anchorId="0ABB17A2" id="Rectangle 1" o:spid="_x0000_s1026" style="position:absolute;margin-left:-1in;margin-top:-38.4pt;width:595.5pt;height:20.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" fillcolor="#3e5aa8 [3204]" stroked="f"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37438"/>
    <w:multiLevelType w:val="hybridMultilevel"/>
    <w:tmpl w:val="EA10F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7F752F"/>
    <w:multiLevelType w:val="hybridMultilevel"/>
    <w:tmpl w:val="986831F4"/>
    <w:lvl w:ilvl="0" w:tplc="B6206DF8">
      <w:start w:val="1"/>
      <w:numFmt w:val="bullet"/>
      <w:lvlText w:val=""/>
      <w:lvlJc w:val="left"/>
      <w:pPr>
        <w:ind w:left="720" w:hanging="360"/>
      </w:pPr>
      <w:rPr>
        <w:rFonts w:ascii="Symbol" w:hAnsi="Symbol" w:hint="default"/>
        <w:color w:val="3E5AA8" w:themeColor="accent1"/>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E3278F2"/>
    <w:multiLevelType w:val="hybridMultilevel"/>
    <w:tmpl w:val="3AF42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2E0981"/>
    <w:multiLevelType w:val="hybridMultilevel"/>
    <w:tmpl w:val="7304C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453EC1"/>
    <w:multiLevelType w:val="hybridMultilevel"/>
    <w:tmpl w:val="390AA954"/>
    <w:lvl w:ilvl="0" w:tplc="E4BC9D2C">
      <w:start w:val="1"/>
      <w:numFmt w:val="decimal"/>
      <w:lvlText w:val="%1."/>
      <w:lvlJc w:val="left"/>
      <w:pPr>
        <w:ind w:left="720" w:hanging="360"/>
      </w:pPr>
      <w:rPr>
        <w:rFonts w:eastAsia="Arial"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26513F9"/>
    <w:multiLevelType w:val="hybridMultilevel"/>
    <w:tmpl w:val="E65AB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CF34FA"/>
    <w:multiLevelType w:val="hybridMultilevel"/>
    <w:tmpl w:val="574EC19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7" w15:restartNumberingAfterBreak="0">
    <w:nsid w:val="358F62FF"/>
    <w:multiLevelType w:val="hybridMultilevel"/>
    <w:tmpl w:val="13F61F5C"/>
    <w:lvl w:ilvl="0" w:tplc="64BAB702">
      <w:start w:val="5"/>
      <w:numFmt w:val="decimal"/>
      <w:lvlText w:val="%1b."/>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5C32C36"/>
    <w:multiLevelType w:val="hybridMultilevel"/>
    <w:tmpl w:val="1DCEE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AA389F"/>
    <w:multiLevelType w:val="hybridMultilevel"/>
    <w:tmpl w:val="9AF2AC26"/>
    <w:lvl w:ilvl="0" w:tplc="40682D6A">
      <w:start w:val="6"/>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5C77EB"/>
    <w:multiLevelType w:val="hybridMultilevel"/>
    <w:tmpl w:val="A69C53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5EBC1CAF"/>
    <w:multiLevelType w:val="hybridMultilevel"/>
    <w:tmpl w:val="3710F05C"/>
    <w:lvl w:ilvl="0" w:tplc="EA24F6A8">
      <w:start w:val="1"/>
      <w:numFmt w:val="bullet"/>
      <w:lvlText w:val=""/>
      <w:lvlJc w:val="left"/>
      <w:pPr>
        <w:ind w:left="720" w:hanging="360"/>
      </w:pPr>
      <w:rPr>
        <w:rFonts w:ascii="Symbol" w:hAnsi="Symbol" w:hint="default"/>
      </w:rPr>
    </w:lvl>
    <w:lvl w:ilvl="1" w:tplc="EA24F6A8">
      <w:start w:val="1"/>
      <w:numFmt w:val="bullet"/>
      <w:lvlText w:val=""/>
      <w:lvlJc w:val="left"/>
      <w:pPr>
        <w:ind w:left="1440" w:hanging="360"/>
      </w:pPr>
      <w:rPr>
        <w:rFonts w:ascii="Symbol" w:hAnsi="Symbol" w:hint="default"/>
      </w:rPr>
    </w:lvl>
    <w:lvl w:ilvl="2" w:tplc="26F27928">
      <w:start w:val="1"/>
      <w:numFmt w:val="lowerRoman"/>
      <w:lvlText w:val="%3."/>
      <w:lvlJc w:val="right"/>
      <w:pPr>
        <w:ind w:left="2160" w:hanging="180"/>
      </w:pPr>
    </w:lvl>
    <w:lvl w:ilvl="3" w:tplc="72161056">
      <w:start w:val="1"/>
      <w:numFmt w:val="decimal"/>
      <w:lvlText w:val="%4."/>
      <w:lvlJc w:val="left"/>
      <w:pPr>
        <w:ind w:left="2880" w:hanging="360"/>
      </w:pPr>
    </w:lvl>
    <w:lvl w:ilvl="4" w:tplc="12EC46E6">
      <w:start w:val="1"/>
      <w:numFmt w:val="lowerLetter"/>
      <w:lvlText w:val="%5."/>
      <w:lvlJc w:val="left"/>
      <w:pPr>
        <w:ind w:left="3600" w:hanging="360"/>
      </w:pPr>
    </w:lvl>
    <w:lvl w:ilvl="5" w:tplc="33FA6C42">
      <w:start w:val="1"/>
      <w:numFmt w:val="lowerRoman"/>
      <w:lvlText w:val="%6."/>
      <w:lvlJc w:val="right"/>
      <w:pPr>
        <w:ind w:left="4320" w:hanging="180"/>
      </w:pPr>
    </w:lvl>
    <w:lvl w:ilvl="6" w:tplc="78607904">
      <w:start w:val="1"/>
      <w:numFmt w:val="decimal"/>
      <w:lvlText w:val="%7."/>
      <w:lvlJc w:val="left"/>
      <w:pPr>
        <w:ind w:left="5040" w:hanging="360"/>
      </w:pPr>
    </w:lvl>
    <w:lvl w:ilvl="7" w:tplc="FDEAC35E">
      <w:start w:val="1"/>
      <w:numFmt w:val="lowerLetter"/>
      <w:lvlText w:val="%8."/>
      <w:lvlJc w:val="left"/>
      <w:pPr>
        <w:ind w:left="5760" w:hanging="360"/>
      </w:pPr>
    </w:lvl>
    <w:lvl w:ilvl="8" w:tplc="A32C611E">
      <w:start w:val="1"/>
      <w:numFmt w:val="lowerRoman"/>
      <w:lvlText w:val="%9."/>
      <w:lvlJc w:val="right"/>
      <w:pPr>
        <w:ind w:left="6480" w:hanging="180"/>
      </w:pPr>
    </w:lvl>
  </w:abstractNum>
  <w:abstractNum w:abstractNumId="12" w15:restartNumberingAfterBreak="0">
    <w:nsid w:val="5F867592"/>
    <w:multiLevelType w:val="hybridMultilevel"/>
    <w:tmpl w:val="1248C9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6D384C39"/>
    <w:multiLevelType w:val="hybridMultilevel"/>
    <w:tmpl w:val="4B28CA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2976A38"/>
    <w:multiLevelType w:val="hybridMultilevel"/>
    <w:tmpl w:val="97FACD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59F2A0A"/>
    <w:multiLevelType w:val="hybridMultilevel"/>
    <w:tmpl w:val="F830115C"/>
    <w:lvl w:ilvl="0" w:tplc="6E785D12">
      <w:start w:val="1"/>
      <w:numFmt w:val="decimal"/>
      <w:lvlText w:val="%1b."/>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8440D71"/>
    <w:multiLevelType w:val="hybridMultilevel"/>
    <w:tmpl w:val="CBF639D0"/>
    <w:lvl w:ilvl="0" w:tplc="EA24F6A8">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26F27928">
      <w:start w:val="1"/>
      <w:numFmt w:val="lowerRoman"/>
      <w:lvlText w:val="%3."/>
      <w:lvlJc w:val="right"/>
      <w:pPr>
        <w:ind w:left="2160" w:hanging="180"/>
      </w:pPr>
    </w:lvl>
    <w:lvl w:ilvl="3" w:tplc="72161056">
      <w:start w:val="1"/>
      <w:numFmt w:val="decimal"/>
      <w:lvlText w:val="%4."/>
      <w:lvlJc w:val="left"/>
      <w:pPr>
        <w:ind w:left="2880" w:hanging="360"/>
      </w:pPr>
    </w:lvl>
    <w:lvl w:ilvl="4" w:tplc="12EC46E6">
      <w:start w:val="1"/>
      <w:numFmt w:val="lowerLetter"/>
      <w:lvlText w:val="%5."/>
      <w:lvlJc w:val="left"/>
      <w:pPr>
        <w:ind w:left="3600" w:hanging="360"/>
      </w:pPr>
    </w:lvl>
    <w:lvl w:ilvl="5" w:tplc="33FA6C42">
      <w:start w:val="1"/>
      <w:numFmt w:val="lowerRoman"/>
      <w:lvlText w:val="%6."/>
      <w:lvlJc w:val="right"/>
      <w:pPr>
        <w:ind w:left="4320" w:hanging="180"/>
      </w:pPr>
    </w:lvl>
    <w:lvl w:ilvl="6" w:tplc="78607904">
      <w:start w:val="1"/>
      <w:numFmt w:val="decimal"/>
      <w:lvlText w:val="%7."/>
      <w:lvlJc w:val="left"/>
      <w:pPr>
        <w:ind w:left="5040" w:hanging="360"/>
      </w:pPr>
    </w:lvl>
    <w:lvl w:ilvl="7" w:tplc="FDEAC35E">
      <w:start w:val="1"/>
      <w:numFmt w:val="lowerLetter"/>
      <w:lvlText w:val="%8."/>
      <w:lvlJc w:val="left"/>
      <w:pPr>
        <w:ind w:left="5760" w:hanging="360"/>
      </w:pPr>
    </w:lvl>
    <w:lvl w:ilvl="8" w:tplc="A32C611E">
      <w:start w:val="1"/>
      <w:numFmt w:val="lowerRoman"/>
      <w:lvlText w:val="%9."/>
      <w:lvlJc w:val="right"/>
      <w:pPr>
        <w:ind w:left="6480" w:hanging="180"/>
      </w:pPr>
    </w:lvl>
  </w:abstractNum>
  <w:abstractNum w:abstractNumId="17" w15:restartNumberingAfterBreak="0">
    <w:nsid w:val="7BCB64AE"/>
    <w:multiLevelType w:val="hybridMultilevel"/>
    <w:tmpl w:val="758C0C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C3838C8"/>
    <w:multiLevelType w:val="hybridMultilevel"/>
    <w:tmpl w:val="EDFA142A"/>
    <w:lvl w:ilvl="0" w:tplc="EA24F6A8">
      <w:start w:val="1"/>
      <w:numFmt w:val="bullet"/>
      <w:lvlText w:val=""/>
      <w:lvlJc w:val="left"/>
      <w:pPr>
        <w:ind w:left="720" w:hanging="360"/>
      </w:pPr>
      <w:rPr>
        <w:rFonts w:ascii="Symbol" w:hAnsi="Symbol" w:hint="default"/>
      </w:rPr>
    </w:lvl>
    <w:lvl w:ilvl="1" w:tplc="1BC84A70">
      <w:start w:val="1"/>
      <w:numFmt w:val="lowerLetter"/>
      <w:lvlText w:val="%2."/>
      <w:lvlJc w:val="left"/>
      <w:pPr>
        <w:ind w:left="1440" w:hanging="360"/>
      </w:pPr>
    </w:lvl>
    <w:lvl w:ilvl="2" w:tplc="26F27928">
      <w:start w:val="1"/>
      <w:numFmt w:val="lowerRoman"/>
      <w:lvlText w:val="%3."/>
      <w:lvlJc w:val="right"/>
      <w:pPr>
        <w:ind w:left="2160" w:hanging="180"/>
      </w:pPr>
    </w:lvl>
    <w:lvl w:ilvl="3" w:tplc="72161056">
      <w:start w:val="1"/>
      <w:numFmt w:val="decimal"/>
      <w:lvlText w:val="%4."/>
      <w:lvlJc w:val="left"/>
      <w:pPr>
        <w:ind w:left="2880" w:hanging="360"/>
      </w:pPr>
    </w:lvl>
    <w:lvl w:ilvl="4" w:tplc="12EC46E6">
      <w:start w:val="1"/>
      <w:numFmt w:val="lowerLetter"/>
      <w:lvlText w:val="%5."/>
      <w:lvlJc w:val="left"/>
      <w:pPr>
        <w:ind w:left="3600" w:hanging="360"/>
      </w:pPr>
    </w:lvl>
    <w:lvl w:ilvl="5" w:tplc="33FA6C42">
      <w:start w:val="1"/>
      <w:numFmt w:val="lowerRoman"/>
      <w:lvlText w:val="%6."/>
      <w:lvlJc w:val="right"/>
      <w:pPr>
        <w:ind w:left="4320" w:hanging="180"/>
      </w:pPr>
    </w:lvl>
    <w:lvl w:ilvl="6" w:tplc="78607904">
      <w:start w:val="1"/>
      <w:numFmt w:val="decimal"/>
      <w:lvlText w:val="%7."/>
      <w:lvlJc w:val="left"/>
      <w:pPr>
        <w:ind w:left="5040" w:hanging="360"/>
      </w:pPr>
    </w:lvl>
    <w:lvl w:ilvl="7" w:tplc="FDEAC35E">
      <w:start w:val="1"/>
      <w:numFmt w:val="lowerLetter"/>
      <w:lvlText w:val="%8."/>
      <w:lvlJc w:val="left"/>
      <w:pPr>
        <w:ind w:left="5760" w:hanging="360"/>
      </w:pPr>
    </w:lvl>
    <w:lvl w:ilvl="8" w:tplc="A32C611E">
      <w:start w:val="1"/>
      <w:numFmt w:val="lowerRoman"/>
      <w:lvlText w:val="%9."/>
      <w:lvlJc w:val="right"/>
      <w:pPr>
        <w:ind w:left="6480" w:hanging="180"/>
      </w:pPr>
    </w:lvl>
  </w:abstractNum>
  <w:abstractNum w:abstractNumId="19" w15:restartNumberingAfterBreak="0">
    <w:nsid w:val="7ECB03C1"/>
    <w:multiLevelType w:val="hybridMultilevel"/>
    <w:tmpl w:val="538CBCA8"/>
    <w:lvl w:ilvl="0" w:tplc="EA24F6A8">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26F27928">
      <w:start w:val="1"/>
      <w:numFmt w:val="lowerRoman"/>
      <w:lvlText w:val="%3."/>
      <w:lvlJc w:val="right"/>
      <w:pPr>
        <w:ind w:left="2160" w:hanging="180"/>
      </w:pPr>
    </w:lvl>
    <w:lvl w:ilvl="3" w:tplc="72161056">
      <w:start w:val="1"/>
      <w:numFmt w:val="decimal"/>
      <w:lvlText w:val="%4."/>
      <w:lvlJc w:val="left"/>
      <w:pPr>
        <w:ind w:left="2880" w:hanging="360"/>
      </w:pPr>
    </w:lvl>
    <w:lvl w:ilvl="4" w:tplc="12EC46E6">
      <w:start w:val="1"/>
      <w:numFmt w:val="lowerLetter"/>
      <w:lvlText w:val="%5."/>
      <w:lvlJc w:val="left"/>
      <w:pPr>
        <w:ind w:left="3600" w:hanging="360"/>
      </w:pPr>
    </w:lvl>
    <w:lvl w:ilvl="5" w:tplc="33FA6C42">
      <w:start w:val="1"/>
      <w:numFmt w:val="lowerRoman"/>
      <w:lvlText w:val="%6."/>
      <w:lvlJc w:val="right"/>
      <w:pPr>
        <w:ind w:left="4320" w:hanging="180"/>
      </w:pPr>
    </w:lvl>
    <w:lvl w:ilvl="6" w:tplc="78607904">
      <w:start w:val="1"/>
      <w:numFmt w:val="decimal"/>
      <w:lvlText w:val="%7."/>
      <w:lvlJc w:val="left"/>
      <w:pPr>
        <w:ind w:left="5040" w:hanging="360"/>
      </w:pPr>
    </w:lvl>
    <w:lvl w:ilvl="7" w:tplc="FDEAC35E">
      <w:start w:val="1"/>
      <w:numFmt w:val="lowerLetter"/>
      <w:lvlText w:val="%8."/>
      <w:lvlJc w:val="left"/>
      <w:pPr>
        <w:ind w:left="5760" w:hanging="360"/>
      </w:pPr>
    </w:lvl>
    <w:lvl w:ilvl="8" w:tplc="A32C611E">
      <w:start w:val="1"/>
      <w:numFmt w:val="lowerRoman"/>
      <w:lvlText w:val="%9."/>
      <w:lvlJc w:val="right"/>
      <w:pPr>
        <w:ind w:left="6480" w:hanging="180"/>
      </w:pPr>
    </w:lvl>
  </w:abstractNum>
  <w:num w:numId="1">
    <w:abstractNumId w:val="13"/>
  </w:num>
  <w:num w:numId="2">
    <w:abstractNumId w:val="2"/>
  </w:num>
  <w:num w:numId="3">
    <w:abstractNumId w:val="12"/>
  </w:num>
  <w:num w:numId="4">
    <w:abstractNumId w:val="10"/>
  </w:num>
  <w:num w:numId="5">
    <w:abstractNumId w:val="17"/>
  </w:num>
  <w:num w:numId="6">
    <w:abstractNumId w:val="15"/>
  </w:num>
  <w:num w:numId="7">
    <w:abstractNumId w:val="7"/>
  </w:num>
  <w:num w:numId="8">
    <w:abstractNumId w:val="9"/>
  </w:num>
  <w:num w:numId="9">
    <w:abstractNumId w:val="0"/>
  </w:num>
  <w:num w:numId="10">
    <w:abstractNumId w:val="6"/>
  </w:num>
  <w:num w:numId="11">
    <w:abstractNumId w:val="18"/>
  </w:num>
  <w:num w:numId="12">
    <w:abstractNumId w:val="16"/>
  </w:num>
  <w:num w:numId="13">
    <w:abstractNumId w:val="11"/>
  </w:num>
  <w:num w:numId="14">
    <w:abstractNumId w:val="19"/>
  </w:num>
  <w:num w:numId="15">
    <w:abstractNumId w:val="14"/>
  </w:num>
  <w:num w:numId="16">
    <w:abstractNumId w:val="4"/>
  </w:num>
  <w:num w:numId="17">
    <w:abstractNumId w:val="3"/>
  </w:num>
  <w:num w:numId="18">
    <w:abstractNumId w:val="8"/>
  </w:num>
  <w:num w:numId="19">
    <w:abstractNumId w:val="5"/>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6DB"/>
    <w:rsid w:val="0000140B"/>
    <w:rsid w:val="00002D9D"/>
    <w:rsid w:val="0000467E"/>
    <w:rsid w:val="000047E3"/>
    <w:rsid w:val="000048A6"/>
    <w:rsid w:val="00011210"/>
    <w:rsid w:val="0002555E"/>
    <w:rsid w:val="0003755B"/>
    <w:rsid w:val="00043E6A"/>
    <w:rsid w:val="00046BA6"/>
    <w:rsid w:val="00050A89"/>
    <w:rsid w:val="00052513"/>
    <w:rsid w:val="00093D75"/>
    <w:rsid w:val="000A1AD1"/>
    <w:rsid w:val="000B1B5A"/>
    <w:rsid w:val="000C0F09"/>
    <w:rsid w:val="000D2198"/>
    <w:rsid w:val="000D57C9"/>
    <w:rsid w:val="000E3E26"/>
    <w:rsid w:val="001105D0"/>
    <w:rsid w:val="00112A91"/>
    <w:rsid w:val="00121D3C"/>
    <w:rsid w:val="00122449"/>
    <w:rsid w:val="00125B61"/>
    <w:rsid w:val="0013627A"/>
    <w:rsid w:val="00144E00"/>
    <w:rsid w:val="00147035"/>
    <w:rsid w:val="00151C09"/>
    <w:rsid w:val="00156FD9"/>
    <w:rsid w:val="001624FE"/>
    <w:rsid w:val="0016321E"/>
    <w:rsid w:val="00163A36"/>
    <w:rsid w:val="0017659B"/>
    <w:rsid w:val="00180619"/>
    <w:rsid w:val="00195C86"/>
    <w:rsid w:val="001A5BFE"/>
    <w:rsid w:val="001A626D"/>
    <w:rsid w:val="001B2D13"/>
    <w:rsid w:val="001B62C4"/>
    <w:rsid w:val="001B6AE2"/>
    <w:rsid w:val="001C50C7"/>
    <w:rsid w:val="001D3556"/>
    <w:rsid w:val="001E2AE3"/>
    <w:rsid w:val="00212B1C"/>
    <w:rsid w:val="002201FE"/>
    <w:rsid w:val="00221BDA"/>
    <w:rsid w:val="002247C6"/>
    <w:rsid w:val="00226D34"/>
    <w:rsid w:val="0023361D"/>
    <w:rsid w:val="002365D1"/>
    <w:rsid w:val="0029036C"/>
    <w:rsid w:val="00290A05"/>
    <w:rsid w:val="002A278D"/>
    <w:rsid w:val="002A2A3B"/>
    <w:rsid w:val="002B3FC0"/>
    <w:rsid w:val="002B539B"/>
    <w:rsid w:val="002C76DD"/>
    <w:rsid w:val="002D053D"/>
    <w:rsid w:val="002F448E"/>
    <w:rsid w:val="00303B58"/>
    <w:rsid w:val="00310A64"/>
    <w:rsid w:val="0031142F"/>
    <w:rsid w:val="00311AC9"/>
    <w:rsid w:val="003201A4"/>
    <w:rsid w:val="00324744"/>
    <w:rsid w:val="00326F1A"/>
    <w:rsid w:val="003352A0"/>
    <w:rsid w:val="003463C5"/>
    <w:rsid w:val="00377B3E"/>
    <w:rsid w:val="00383F92"/>
    <w:rsid w:val="003A32EA"/>
    <w:rsid w:val="003A398E"/>
    <w:rsid w:val="003A5CFC"/>
    <w:rsid w:val="003B4D44"/>
    <w:rsid w:val="003B6C50"/>
    <w:rsid w:val="003B7E16"/>
    <w:rsid w:val="003D3ECC"/>
    <w:rsid w:val="003F7937"/>
    <w:rsid w:val="00403D4A"/>
    <w:rsid w:val="00407C41"/>
    <w:rsid w:val="00417828"/>
    <w:rsid w:val="00417CA8"/>
    <w:rsid w:val="00426807"/>
    <w:rsid w:val="00435D55"/>
    <w:rsid w:val="00436136"/>
    <w:rsid w:val="00443CE1"/>
    <w:rsid w:val="0045560C"/>
    <w:rsid w:val="00461843"/>
    <w:rsid w:val="00463540"/>
    <w:rsid w:val="00464FAE"/>
    <w:rsid w:val="00470388"/>
    <w:rsid w:val="00477440"/>
    <w:rsid w:val="004A0498"/>
    <w:rsid w:val="004A370E"/>
    <w:rsid w:val="004A7A01"/>
    <w:rsid w:val="004B31CE"/>
    <w:rsid w:val="004B4891"/>
    <w:rsid w:val="004B63B3"/>
    <w:rsid w:val="004C335F"/>
    <w:rsid w:val="004D6B8F"/>
    <w:rsid w:val="004E4198"/>
    <w:rsid w:val="004F1B1E"/>
    <w:rsid w:val="004F3362"/>
    <w:rsid w:val="00501801"/>
    <w:rsid w:val="005027CC"/>
    <w:rsid w:val="00506253"/>
    <w:rsid w:val="005132C1"/>
    <w:rsid w:val="0051349C"/>
    <w:rsid w:val="00516D8E"/>
    <w:rsid w:val="00517F6F"/>
    <w:rsid w:val="00525A7D"/>
    <w:rsid w:val="0055298E"/>
    <w:rsid w:val="0055478D"/>
    <w:rsid w:val="00567C13"/>
    <w:rsid w:val="00567E16"/>
    <w:rsid w:val="0057209F"/>
    <w:rsid w:val="0057488F"/>
    <w:rsid w:val="005769BB"/>
    <w:rsid w:val="0058557B"/>
    <w:rsid w:val="00593138"/>
    <w:rsid w:val="005A143F"/>
    <w:rsid w:val="005A1776"/>
    <w:rsid w:val="005A6B14"/>
    <w:rsid w:val="005A6CFA"/>
    <w:rsid w:val="005B12A0"/>
    <w:rsid w:val="005B14BB"/>
    <w:rsid w:val="005B59A4"/>
    <w:rsid w:val="005C15DD"/>
    <w:rsid w:val="005D0AA4"/>
    <w:rsid w:val="005D4EDB"/>
    <w:rsid w:val="005D6316"/>
    <w:rsid w:val="005E4C74"/>
    <w:rsid w:val="005F0764"/>
    <w:rsid w:val="00602977"/>
    <w:rsid w:val="00604288"/>
    <w:rsid w:val="00610EF1"/>
    <w:rsid w:val="00642D15"/>
    <w:rsid w:val="00646526"/>
    <w:rsid w:val="006514E4"/>
    <w:rsid w:val="0065622D"/>
    <w:rsid w:val="00667338"/>
    <w:rsid w:val="006718CF"/>
    <w:rsid w:val="00672F55"/>
    <w:rsid w:val="0067534D"/>
    <w:rsid w:val="0068210E"/>
    <w:rsid w:val="00684782"/>
    <w:rsid w:val="006A2B81"/>
    <w:rsid w:val="006A2C69"/>
    <w:rsid w:val="006B18D0"/>
    <w:rsid w:val="006B3FF7"/>
    <w:rsid w:val="006B5363"/>
    <w:rsid w:val="006B58E0"/>
    <w:rsid w:val="006C66CA"/>
    <w:rsid w:val="006D09DE"/>
    <w:rsid w:val="006E173E"/>
    <w:rsid w:val="006E75B6"/>
    <w:rsid w:val="006F3657"/>
    <w:rsid w:val="006F5237"/>
    <w:rsid w:val="00705712"/>
    <w:rsid w:val="00707F23"/>
    <w:rsid w:val="007204AB"/>
    <w:rsid w:val="00722970"/>
    <w:rsid w:val="007229EF"/>
    <w:rsid w:val="007243D3"/>
    <w:rsid w:val="00727180"/>
    <w:rsid w:val="0072734C"/>
    <w:rsid w:val="00734A65"/>
    <w:rsid w:val="00753A2D"/>
    <w:rsid w:val="00756EDE"/>
    <w:rsid w:val="00770326"/>
    <w:rsid w:val="007715F3"/>
    <w:rsid w:val="00771B44"/>
    <w:rsid w:val="007836E3"/>
    <w:rsid w:val="007855B1"/>
    <w:rsid w:val="00785BEF"/>
    <w:rsid w:val="00787B85"/>
    <w:rsid w:val="007979EE"/>
    <w:rsid w:val="007A2F99"/>
    <w:rsid w:val="007A45C3"/>
    <w:rsid w:val="007A56DB"/>
    <w:rsid w:val="007D4F26"/>
    <w:rsid w:val="007D6175"/>
    <w:rsid w:val="007D796E"/>
    <w:rsid w:val="007E399B"/>
    <w:rsid w:val="007F05A2"/>
    <w:rsid w:val="007F09E3"/>
    <w:rsid w:val="007F4BC5"/>
    <w:rsid w:val="007F6622"/>
    <w:rsid w:val="00802FEC"/>
    <w:rsid w:val="00806ED5"/>
    <w:rsid w:val="00807258"/>
    <w:rsid w:val="0081275F"/>
    <w:rsid w:val="00814217"/>
    <w:rsid w:val="0082322E"/>
    <w:rsid w:val="00833E9C"/>
    <w:rsid w:val="00843613"/>
    <w:rsid w:val="00853AEB"/>
    <w:rsid w:val="00854F53"/>
    <w:rsid w:val="00863902"/>
    <w:rsid w:val="00864211"/>
    <w:rsid w:val="00874C46"/>
    <w:rsid w:val="00876BE6"/>
    <w:rsid w:val="00881F6D"/>
    <w:rsid w:val="0088662F"/>
    <w:rsid w:val="00886E23"/>
    <w:rsid w:val="00890971"/>
    <w:rsid w:val="008932EE"/>
    <w:rsid w:val="00894BD9"/>
    <w:rsid w:val="00897E29"/>
    <w:rsid w:val="008A3E77"/>
    <w:rsid w:val="008B759B"/>
    <w:rsid w:val="008B7C4E"/>
    <w:rsid w:val="008B7E39"/>
    <w:rsid w:val="008C078A"/>
    <w:rsid w:val="008C6E38"/>
    <w:rsid w:val="008E6888"/>
    <w:rsid w:val="008F05D1"/>
    <w:rsid w:val="008F0E8B"/>
    <w:rsid w:val="008F53E8"/>
    <w:rsid w:val="00910A92"/>
    <w:rsid w:val="00920D4D"/>
    <w:rsid w:val="00935116"/>
    <w:rsid w:val="009439D5"/>
    <w:rsid w:val="00945316"/>
    <w:rsid w:val="0095319A"/>
    <w:rsid w:val="0097543C"/>
    <w:rsid w:val="00977AD7"/>
    <w:rsid w:val="00977B79"/>
    <w:rsid w:val="00992B8E"/>
    <w:rsid w:val="009A650B"/>
    <w:rsid w:val="009A7B34"/>
    <w:rsid w:val="009B065F"/>
    <w:rsid w:val="009B0F73"/>
    <w:rsid w:val="009B18DC"/>
    <w:rsid w:val="009C3AAE"/>
    <w:rsid w:val="009C4707"/>
    <w:rsid w:val="009D1179"/>
    <w:rsid w:val="009D38A3"/>
    <w:rsid w:val="009D6EE7"/>
    <w:rsid w:val="009D7D00"/>
    <w:rsid w:val="009E3053"/>
    <w:rsid w:val="009E485B"/>
    <w:rsid w:val="009E6FF9"/>
    <w:rsid w:val="009F1718"/>
    <w:rsid w:val="009F7831"/>
    <w:rsid w:val="009F7CC2"/>
    <w:rsid w:val="00A2049B"/>
    <w:rsid w:val="00A30CDA"/>
    <w:rsid w:val="00A31E43"/>
    <w:rsid w:val="00A3623B"/>
    <w:rsid w:val="00A41B8E"/>
    <w:rsid w:val="00A45F1E"/>
    <w:rsid w:val="00A535F9"/>
    <w:rsid w:val="00A57CE8"/>
    <w:rsid w:val="00A630E8"/>
    <w:rsid w:val="00A700B7"/>
    <w:rsid w:val="00A82A57"/>
    <w:rsid w:val="00AA449C"/>
    <w:rsid w:val="00AB2ED0"/>
    <w:rsid w:val="00AB5B54"/>
    <w:rsid w:val="00AB63DE"/>
    <w:rsid w:val="00AC1813"/>
    <w:rsid w:val="00AC7EC6"/>
    <w:rsid w:val="00AE68B3"/>
    <w:rsid w:val="00B11FE6"/>
    <w:rsid w:val="00B15C64"/>
    <w:rsid w:val="00B15DD7"/>
    <w:rsid w:val="00B274F7"/>
    <w:rsid w:val="00B30B8D"/>
    <w:rsid w:val="00B4615C"/>
    <w:rsid w:val="00B47489"/>
    <w:rsid w:val="00B50EDC"/>
    <w:rsid w:val="00B542B2"/>
    <w:rsid w:val="00B6118E"/>
    <w:rsid w:val="00B813D9"/>
    <w:rsid w:val="00B854A1"/>
    <w:rsid w:val="00BB0C50"/>
    <w:rsid w:val="00BC00E9"/>
    <w:rsid w:val="00BC3CAC"/>
    <w:rsid w:val="00BC6C45"/>
    <w:rsid w:val="00BD0A45"/>
    <w:rsid w:val="00BD6281"/>
    <w:rsid w:val="00BF44DC"/>
    <w:rsid w:val="00C01CAE"/>
    <w:rsid w:val="00C04FF6"/>
    <w:rsid w:val="00C06409"/>
    <w:rsid w:val="00C078FC"/>
    <w:rsid w:val="00C07B83"/>
    <w:rsid w:val="00C23B59"/>
    <w:rsid w:val="00C309BD"/>
    <w:rsid w:val="00C30FB9"/>
    <w:rsid w:val="00C34211"/>
    <w:rsid w:val="00C401D6"/>
    <w:rsid w:val="00C408DE"/>
    <w:rsid w:val="00C41A6F"/>
    <w:rsid w:val="00C44CF7"/>
    <w:rsid w:val="00C4790B"/>
    <w:rsid w:val="00C54627"/>
    <w:rsid w:val="00C57220"/>
    <w:rsid w:val="00C63328"/>
    <w:rsid w:val="00C70976"/>
    <w:rsid w:val="00C829BB"/>
    <w:rsid w:val="00C82EB6"/>
    <w:rsid w:val="00C84896"/>
    <w:rsid w:val="00C85AB2"/>
    <w:rsid w:val="00C923FC"/>
    <w:rsid w:val="00C941BD"/>
    <w:rsid w:val="00CB71D4"/>
    <w:rsid w:val="00CB7ABE"/>
    <w:rsid w:val="00CD22FC"/>
    <w:rsid w:val="00CD253D"/>
    <w:rsid w:val="00CE4C11"/>
    <w:rsid w:val="00CF035F"/>
    <w:rsid w:val="00CF1323"/>
    <w:rsid w:val="00CF4D66"/>
    <w:rsid w:val="00D12DF0"/>
    <w:rsid w:val="00D15204"/>
    <w:rsid w:val="00D16D33"/>
    <w:rsid w:val="00D20824"/>
    <w:rsid w:val="00D2182F"/>
    <w:rsid w:val="00D2202F"/>
    <w:rsid w:val="00D32C73"/>
    <w:rsid w:val="00D34684"/>
    <w:rsid w:val="00D348F5"/>
    <w:rsid w:val="00D356D2"/>
    <w:rsid w:val="00D359B5"/>
    <w:rsid w:val="00D36766"/>
    <w:rsid w:val="00D42773"/>
    <w:rsid w:val="00D504CF"/>
    <w:rsid w:val="00D52E2C"/>
    <w:rsid w:val="00D623E8"/>
    <w:rsid w:val="00D66C7E"/>
    <w:rsid w:val="00D877EF"/>
    <w:rsid w:val="00D93896"/>
    <w:rsid w:val="00D970E1"/>
    <w:rsid w:val="00D97585"/>
    <w:rsid w:val="00DA1FFC"/>
    <w:rsid w:val="00DA52A7"/>
    <w:rsid w:val="00DA6D80"/>
    <w:rsid w:val="00DB2D66"/>
    <w:rsid w:val="00DE4CEA"/>
    <w:rsid w:val="00E17087"/>
    <w:rsid w:val="00E24FD1"/>
    <w:rsid w:val="00E32FE8"/>
    <w:rsid w:val="00E365C3"/>
    <w:rsid w:val="00E366A7"/>
    <w:rsid w:val="00E46C08"/>
    <w:rsid w:val="00E472C6"/>
    <w:rsid w:val="00E66504"/>
    <w:rsid w:val="00E7063D"/>
    <w:rsid w:val="00E73893"/>
    <w:rsid w:val="00E74C6A"/>
    <w:rsid w:val="00E86646"/>
    <w:rsid w:val="00E960BE"/>
    <w:rsid w:val="00E97641"/>
    <w:rsid w:val="00E9789A"/>
    <w:rsid w:val="00EA1268"/>
    <w:rsid w:val="00EA2EE4"/>
    <w:rsid w:val="00EA56F6"/>
    <w:rsid w:val="00EC2DEA"/>
    <w:rsid w:val="00EC622A"/>
    <w:rsid w:val="00EC649B"/>
    <w:rsid w:val="00EC75E7"/>
    <w:rsid w:val="00ED342B"/>
    <w:rsid w:val="00ED41AC"/>
    <w:rsid w:val="00ED723C"/>
    <w:rsid w:val="00EE4B74"/>
    <w:rsid w:val="00EF2B03"/>
    <w:rsid w:val="00EF5B77"/>
    <w:rsid w:val="00EF7B70"/>
    <w:rsid w:val="00F02291"/>
    <w:rsid w:val="00F12D81"/>
    <w:rsid w:val="00F146A4"/>
    <w:rsid w:val="00F14739"/>
    <w:rsid w:val="00F17E84"/>
    <w:rsid w:val="00F26010"/>
    <w:rsid w:val="00F478AE"/>
    <w:rsid w:val="00F5512F"/>
    <w:rsid w:val="00F5564D"/>
    <w:rsid w:val="00F65909"/>
    <w:rsid w:val="00F66D21"/>
    <w:rsid w:val="00F72FAC"/>
    <w:rsid w:val="00F746A9"/>
    <w:rsid w:val="00F83D67"/>
    <w:rsid w:val="00F87A4C"/>
    <w:rsid w:val="00F9391E"/>
    <w:rsid w:val="00F95726"/>
    <w:rsid w:val="00F95876"/>
    <w:rsid w:val="00FA0009"/>
    <w:rsid w:val="00FA3F4F"/>
    <w:rsid w:val="00FB04DB"/>
    <w:rsid w:val="00FB1FA8"/>
    <w:rsid w:val="00FB4F8F"/>
    <w:rsid w:val="00FD23D7"/>
    <w:rsid w:val="10CE8B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B64654F"/>
  <w15:docId w15:val="{D9C02853-A7B5-4AC5-842B-65B77121C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Xo Normal"/>
    <w:qFormat/>
    <w:rsid w:val="007A56DB"/>
    <w:rPr>
      <w:rFonts w:ascii="Arial" w:hAnsi="Arial"/>
    </w:rPr>
  </w:style>
  <w:style w:type="paragraph" w:styleId="Heading1">
    <w:name w:val="heading 1"/>
    <w:aliases w:val="Xo Heading 1"/>
    <w:basedOn w:val="Normal"/>
    <w:next w:val="Normal"/>
    <w:link w:val="Heading1Char"/>
    <w:uiPriority w:val="9"/>
    <w:qFormat/>
    <w:rsid w:val="007A56DB"/>
    <w:pPr>
      <w:keepNext/>
      <w:keepLines/>
      <w:spacing w:before="480" w:after="0"/>
      <w:outlineLvl w:val="0"/>
    </w:pPr>
    <w:rPr>
      <w:rFonts w:eastAsiaTheme="majorEastAsia" w:cstheme="majorBidi"/>
      <w:b/>
      <w:bCs/>
      <w:color w:val="3E5AA8"/>
      <w:sz w:val="28"/>
      <w:szCs w:val="28"/>
    </w:rPr>
  </w:style>
  <w:style w:type="paragraph" w:styleId="Heading2">
    <w:name w:val="heading 2"/>
    <w:aliases w:val="Xo Heading 2"/>
    <w:basedOn w:val="Normal"/>
    <w:next w:val="Normal"/>
    <w:link w:val="Heading2Char"/>
    <w:uiPriority w:val="9"/>
    <w:unhideWhenUsed/>
    <w:qFormat/>
    <w:rsid w:val="007A56DB"/>
    <w:pPr>
      <w:keepNext/>
      <w:keepLines/>
      <w:spacing w:before="200" w:after="0"/>
      <w:outlineLvl w:val="1"/>
    </w:pPr>
    <w:rPr>
      <w:rFonts w:eastAsiaTheme="majorEastAsia" w:cstheme="majorBidi"/>
      <w:b/>
      <w:bCs/>
      <w:color w:val="6440A3"/>
      <w:sz w:val="26"/>
      <w:szCs w:val="26"/>
    </w:rPr>
  </w:style>
  <w:style w:type="paragraph" w:styleId="Heading3">
    <w:name w:val="heading 3"/>
    <w:basedOn w:val="Normal"/>
    <w:next w:val="Normal"/>
    <w:link w:val="Heading3Char"/>
    <w:uiPriority w:val="9"/>
    <w:unhideWhenUsed/>
    <w:qFormat/>
    <w:rsid w:val="00BD0A45"/>
    <w:pPr>
      <w:keepNext/>
      <w:keepLines/>
      <w:spacing w:before="200" w:after="0"/>
      <w:outlineLvl w:val="2"/>
    </w:pPr>
    <w:rPr>
      <w:rFonts w:asciiTheme="majorHAnsi" w:eastAsiaTheme="majorEastAsia" w:hAnsiTheme="majorHAnsi" w:cstheme="majorBidi"/>
      <w:b/>
      <w:bCs/>
      <w:color w:val="40D1F5" w:themeColor="accent5"/>
    </w:rPr>
  </w:style>
  <w:style w:type="paragraph" w:styleId="Heading4">
    <w:name w:val="heading 4"/>
    <w:aliases w:val="Xo Heading 4"/>
    <w:basedOn w:val="Normal"/>
    <w:next w:val="Normal"/>
    <w:link w:val="Heading4Char"/>
    <w:uiPriority w:val="9"/>
    <w:unhideWhenUsed/>
    <w:qFormat/>
    <w:rsid w:val="0000140B"/>
    <w:pPr>
      <w:keepNext/>
      <w:keepLines/>
      <w:spacing w:before="200" w:after="0"/>
      <w:outlineLvl w:val="3"/>
    </w:pPr>
    <w:rPr>
      <w:rFonts w:asciiTheme="majorHAnsi" w:eastAsiaTheme="majorEastAsia" w:hAnsiTheme="majorHAnsi" w:cstheme="majorBidi"/>
      <w:b/>
      <w:bCs/>
      <w:i/>
      <w:iCs/>
      <w:color w:val="3E5AA8" w:themeColor="accent1"/>
    </w:rPr>
  </w:style>
  <w:style w:type="paragraph" w:styleId="Heading5">
    <w:name w:val="heading 5"/>
    <w:basedOn w:val="Normal"/>
    <w:next w:val="Normal"/>
    <w:link w:val="Heading5Char"/>
    <w:uiPriority w:val="9"/>
    <w:semiHidden/>
    <w:unhideWhenUsed/>
    <w:rsid w:val="0000140B"/>
    <w:pPr>
      <w:keepNext/>
      <w:keepLines/>
      <w:spacing w:before="200" w:after="0"/>
      <w:outlineLvl w:val="4"/>
    </w:pPr>
    <w:rPr>
      <w:rFonts w:asciiTheme="majorHAnsi" w:eastAsiaTheme="majorEastAsia" w:hAnsiTheme="majorHAnsi" w:cstheme="majorBidi"/>
      <w:color w:val="1E2C5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Xo No Spacing"/>
    <w:uiPriority w:val="1"/>
    <w:qFormat/>
    <w:rsid w:val="007A56DB"/>
    <w:pPr>
      <w:spacing w:after="0" w:line="240" w:lineRule="auto"/>
    </w:pPr>
    <w:rPr>
      <w:rFonts w:ascii="Arial" w:hAnsi="Arial"/>
    </w:rPr>
  </w:style>
  <w:style w:type="character" w:customStyle="1" w:styleId="Heading1Char">
    <w:name w:val="Heading 1 Char"/>
    <w:aliases w:val="Xo Heading 1 Char"/>
    <w:basedOn w:val="DefaultParagraphFont"/>
    <w:link w:val="Heading1"/>
    <w:uiPriority w:val="9"/>
    <w:rsid w:val="007A56DB"/>
    <w:rPr>
      <w:rFonts w:ascii="Arial" w:eastAsiaTheme="majorEastAsia" w:hAnsi="Arial" w:cstheme="majorBidi"/>
      <w:b/>
      <w:bCs/>
      <w:color w:val="3E5AA8"/>
      <w:sz w:val="28"/>
      <w:szCs w:val="28"/>
    </w:rPr>
  </w:style>
  <w:style w:type="character" w:customStyle="1" w:styleId="Heading2Char">
    <w:name w:val="Heading 2 Char"/>
    <w:aliases w:val="Xo Heading 2 Char"/>
    <w:basedOn w:val="DefaultParagraphFont"/>
    <w:link w:val="Heading2"/>
    <w:uiPriority w:val="9"/>
    <w:rsid w:val="007A56DB"/>
    <w:rPr>
      <w:rFonts w:ascii="Arial" w:eastAsiaTheme="majorEastAsia" w:hAnsi="Arial" w:cstheme="majorBidi"/>
      <w:b/>
      <w:bCs/>
      <w:color w:val="6440A3"/>
      <w:sz w:val="26"/>
      <w:szCs w:val="26"/>
    </w:rPr>
  </w:style>
  <w:style w:type="paragraph" w:styleId="Title">
    <w:name w:val="Title"/>
    <w:aliases w:val="Xo Title"/>
    <w:basedOn w:val="Normal"/>
    <w:next w:val="Normal"/>
    <w:link w:val="TitleChar"/>
    <w:uiPriority w:val="10"/>
    <w:qFormat/>
    <w:rsid w:val="00BD0A45"/>
    <w:pPr>
      <w:pBdr>
        <w:bottom w:val="single" w:sz="8" w:space="4" w:color="3E5AA8" w:themeColor="accent1"/>
      </w:pBdr>
      <w:spacing w:after="300" w:line="240" w:lineRule="auto"/>
      <w:contextualSpacing/>
    </w:pPr>
    <w:rPr>
      <w:rFonts w:eastAsiaTheme="majorEastAsia" w:cstheme="majorBidi"/>
      <w:b/>
      <w:color w:val="1D3E61"/>
      <w:spacing w:val="5"/>
      <w:kern w:val="28"/>
      <w:sz w:val="52"/>
      <w:szCs w:val="52"/>
    </w:rPr>
  </w:style>
  <w:style w:type="character" w:customStyle="1" w:styleId="TitleChar">
    <w:name w:val="Title Char"/>
    <w:aliases w:val="Xo Title Char"/>
    <w:basedOn w:val="DefaultParagraphFont"/>
    <w:link w:val="Title"/>
    <w:uiPriority w:val="10"/>
    <w:rsid w:val="00BD0A45"/>
    <w:rPr>
      <w:rFonts w:ascii="Arial" w:eastAsiaTheme="majorEastAsia" w:hAnsi="Arial" w:cstheme="majorBidi"/>
      <w:b/>
      <w:color w:val="1D3E61"/>
      <w:spacing w:val="5"/>
      <w:kern w:val="28"/>
      <w:sz w:val="52"/>
      <w:szCs w:val="52"/>
    </w:rPr>
  </w:style>
  <w:style w:type="paragraph" w:styleId="Subtitle">
    <w:name w:val="Subtitle"/>
    <w:aliases w:val="Xo Subtitle"/>
    <w:basedOn w:val="Normal"/>
    <w:next w:val="Normal"/>
    <w:link w:val="SubtitleChar"/>
    <w:uiPriority w:val="11"/>
    <w:qFormat/>
    <w:rsid w:val="00324744"/>
    <w:pPr>
      <w:numPr>
        <w:ilvl w:val="1"/>
      </w:numPr>
    </w:pPr>
    <w:rPr>
      <w:rFonts w:eastAsiaTheme="majorEastAsia" w:cstheme="majorBidi"/>
      <w:i/>
      <w:iCs/>
      <w:color w:val="56CF9E"/>
      <w:spacing w:val="15"/>
      <w:sz w:val="24"/>
      <w:szCs w:val="24"/>
    </w:rPr>
  </w:style>
  <w:style w:type="character" w:customStyle="1" w:styleId="SubtitleChar">
    <w:name w:val="Subtitle Char"/>
    <w:aliases w:val="Xo Subtitle Char"/>
    <w:basedOn w:val="DefaultParagraphFont"/>
    <w:link w:val="Subtitle"/>
    <w:uiPriority w:val="11"/>
    <w:rsid w:val="00324744"/>
    <w:rPr>
      <w:rFonts w:ascii="Arial" w:eastAsiaTheme="majorEastAsia" w:hAnsi="Arial" w:cstheme="majorBidi"/>
      <w:i/>
      <w:iCs/>
      <w:color w:val="56CF9E"/>
      <w:spacing w:val="15"/>
      <w:sz w:val="24"/>
      <w:szCs w:val="24"/>
    </w:rPr>
  </w:style>
  <w:style w:type="character" w:styleId="SubtleEmphasis">
    <w:name w:val="Subtle Emphasis"/>
    <w:aliases w:val="Xo Subtle Emphasis"/>
    <w:basedOn w:val="DefaultParagraphFont"/>
    <w:uiPriority w:val="19"/>
    <w:qFormat/>
    <w:rsid w:val="00324744"/>
    <w:rPr>
      <w:rFonts w:ascii="Arial" w:hAnsi="Arial"/>
      <w:i/>
      <w:iCs/>
      <w:color w:val="808080" w:themeColor="text1" w:themeTint="7F"/>
    </w:rPr>
  </w:style>
  <w:style w:type="paragraph" w:styleId="Header">
    <w:name w:val="header"/>
    <w:basedOn w:val="Normal"/>
    <w:link w:val="HeaderChar"/>
    <w:uiPriority w:val="99"/>
    <w:unhideWhenUsed/>
    <w:rsid w:val="003247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4744"/>
    <w:rPr>
      <w:rFonts w:ascii="Arial" w:hAnsi="Arial"/>
    </w:rPr>
  </w:style>
  <w:style w:type="paragraph" w:styleId="Footer">
    <w:name w:val="footer"/>
    <w:basedOn w:val="Normal"/>
    <w:link w:val="FooterChar"/>
    <w:uiPriority w:val="99"/>
    <w:unhideWhenUsed/>
    <w:rsid w:val="003247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4744"/>
    <w:rPr>
      <w:rFonts w:ascii="Arial" w:hAnsi="Arial"/>
    </w:rPr>
  </w:style>
  <w:style w:type="character" w:customStyle="1" w:styleId="Heading3Char">
    <w:name w:val="Heading 3 Char"/>
    <w:basedOn w:val="DefaultParagraphFont"/>
    <w:link w:val="Heading3"/>
    <w:uiPriority w:val="9"/>
    <w:rsid w:val="00BD0A45"/>
    <w:rPr>
      <w:rFonts w:asciiTheme="majorHAnsi" w:eastAsiaTheme="majorEastAsia" w:hAnsiTheme="majorHAnsi" w:cstheme="majorBidi"/>
      <w:b/>
      <w:bCs/>
      <w:color w:val="40D1F5" w:themeColor="accent5"/>
    </w:rPr>
  </w:style>
  <w:style w:type="paragraph" w:styleId="BalloonText">
    <w:name w:val="Balloon Text"/>
    <w:basedOn w:val="Normal"/>
    <w:link w:val="BalloonTextChar"/>
    <w:uiPriority w:val="99"/>
    <w:semiHidden/>
    <w:unhideWhenUsed/>
    <w:rsid w:val="00552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98E"/>
    <w:rPr>
      <w:rFonts w:ascii="Tahoma" w:hAnsi="Tahoma" w:cs="Tahoma"/>
      <w:sz w:val="16"/>
      <w:szCs w:val="16"/>
    </w:rPr>
  </w:style>
  <w:style w:type="character" w:styleId="Hyperlink">
    <w:name w:val="Hyperlink"/>
    <w:basedOn w:val="DefaultParagraphFont"/>
    <w:uiPriority w:val="99"/>
    <w:unhideWhenUsed/>
    <w:rsid w:val="0000140B"/>
    <w:rPr>
      <w:color w:val="6440A3" w:themeColor="hyperlink"/>
      <w:u w:val="single"/>
    </w:rPr>
  </w:style>
  <w:style w:type="character" w:customStyle="1" w:styleId="Heading4Char">
    <w:name w:val="Heading 4 Char"/>
    <w:aliases w:val="Xo Heading 4 Char"/>
    <w:basedOn w:val="DefaultParagraphFont"/>
    <w:link w:val="Heading4"/>
    <w:uiPriority w:val="9"/>
    <w:rsid w:val="0000140B"/>
    <w:rPr>
      <w:rFonts w:asciiTheme="majorHAnsi" w:eastAsiaTheme="majorEastAsia" w:hAnsiTheme="majorHAnsi" w:cstheme="majorBidi"/>
      <w:b/>
      <w:bCs/>
      <w:i/>
      <w:iCs/>
      <w:color w:val="3E5AA8" w:themeColor="accent1"/>
    </w:rPr>
  </w:style>
  <w:style w:type="character" w:customStyle="1" w:styleId="Heading5Char">
    <w:name w:val="Heading 5 Char"/>
    <w:basedOn w:val="DefaultParagraphFont"/>
    <w:link w:val="Heading5"/>
    <w:uiPriority w:val="9"/>
    <w:semiHidden/>
    <w:rsid w:val="0000140B"/>
    <w:rPr>
      <w:rFonts w:asciiTheme="majorHAnsi" w:eastAsiaTheme="majorEastAsia" w:hAnsiTheme="majorHAnsi" w:cstheme="majorBidi"/>
      <w:color w:val="1E2C53" w:themeColor="accent1" w:themeShade="7F"/>
    </w:rPr>
  </w:style>
  <w:style w:type="character" w:styleId="IntenseEmphasis">
    <w:name w:val="Intense Emphasis"/>
    <w:basedOn w:val="DefaultParagraphFont"/>
    <w:uiPriority w:val="21"/>
    <w:qFormat/>
    <w:rsid w:val="00426807"/>
    <w:rPr>
      <w:b/>
      <w:bCs/>
      <w:i/>
      <w:iCs/>
      <w:color w:val="3E5AA8" w:themeColor="accent1"/>
    </w:rPr>
  </w:style>
  <w:style w:type="character" w:styleId="Strong">
    <w:name w:val="Strong"/>
    <w:basedOn w:val="DefaultParagraphFont"/>
    <w:uiPriority w:val="22"/>
    <w:qFormat/>
    <w:rsid w:val="00426807"/>
    <w:rPr>
      <w:b/>
      <w:bCs/>
    </w:rPr>
  </w:style>
  <w:style w:type="paragraph" w:styleId="Quote">
    <w:name w:val="Quote"/>
    <w:basedOn w:val="Normal"/>
    <w:next w:val="Normal"/>
    <w:link w:val="QuoteChar"/>
    <w:uiPriority w:val="29"/>
    <w:qFormat/>
    <w:rsid w:val="00426807"/>
    <w:rPr>
      <w:i/>
      <w:iCs/>
      <w:color w:val="000000" w:themeColor="text1"/>
    </w:rPr>
  </w:style>
  <w:style w:type="character" w:customStyle="1" w:styleId="QuoteChar">
    <w:name w:val="Quote Char"/>
    <w:basedOn w:val="DefaultParagraphFont"/>
    <w:link w:val="Quote"/>
    <w:uiPriority w:val="29"/>
    <w:rsid w:val="00426807"/>
    <w:rPr>
      <w:rFonts w:ascii="Arial" w:hAnsi="Arial"/>
      <w:i/>
      <w:iCs/>
      <w:color w:val="000000" w:themeColor="text1"/>
    </w:rPr>
  </w:style>
  <w:style w:type="table" w:styleId="TableGrid">
    <w:name w:val="Table Grid"/>
    <w:basedOn w:val="TableNormal"/>
    <w:uiPriority w:val="59"/>
    <w:rsid w:val="00310A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0A64"/>
    <w:pPr>
      <w:ind w:left="720"/>
      <w:contextualSpacing/>
    </w:pPr>
    <w:rPr>
      <w:rFonts w:asciiTheme="minorHAnsi" w:hAnsiTheme="minorHAnsi"/>
    </w:rPr>
  </w:style>
  <w:style w:type="character" w:styleId="CommentReference">
    <w:name w:val="annotation reference"/>
    <w:basedOn w:val="DefaultParagraphFont"/>
    <w:uiPriority w:val="99"/>
    <w:semiHidden/>
    <w:unhideWhenUsed/>
    <w:rsid w:val="00C01CAE"/>
    <w:rPr>
      <w:sz w:val="16"/>
      <w:szCs w:val="16"/>
    </w:rPr>
  </w:style>
  <w:style w:type="paragraph" w:styleId="CommentText">
    <w:name w:val="annotation text"/>
    <w:basedOn w:val="Normal"/>
    <w:link w:val="CommentTextChar"/>
    <w:uiPriority w:val="99"/>
    <w:semiHidden/>
    <w:unhideWhenUsed/>
    <w:rsid w:val="00C01CAE"/>
    <w:pPr>
      <w:spacing w:line="240" w:lineRule="auto"/>
    </w:pPr>
    <w:rPr>
      <w:sz w:val="20"/>
      <w:szCs w:val="20"/>
    </w:rPr>
  </w:style>
  <w:style w:type="character" w:customStyle="1" w:styleId="CommentTextChar">
    <w:name w:val="Comment Text Char"/>
    <w:basedOn w:val="DefaultParagraphFont"/>
    <w:link w:val="CommentText"/>
    <w:uiPriority w:val="99"/>
    <w:semiHidden/>
    <w:rsid w:val="00C01CA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01CAE"/>
    <w:rPr>
      <w:b/>
      <w:bCs/>
    </w:rPr>
  </w:style>
  <w:style w:type="character" w:customStyle="1" w:styleId="CommentSubjectChar">
    <w:name w:val="Comment Subject Char"/>
    <w:basedOn w:val="CommentTextChar"/>
    <w:link w:val="CommentSubject"/>
    <w:uiPriority w:val="99"/>
    <w:semiHidden/>
    <w:rsid w:val="00C01CAE"/>
    <w:rPr>
      <w:rFonts w:ascii="Arial" w:hAnsi="Arial"/>
      <w:b/>
      <w:bCs/>
      <w:sz w:val="20"/>
      <w:szCs w:val="20"/>
    </w:rPr>
  </w:style>
  <w:style w:type="character" w:styleId="PlaceholderText">
    <w:name w:val="Placeholder Text"/>
    <w:basedOn w:val="DefaultParagraphFont"/>
    <w:uiPriority w:val="99"/>
    <w:semiHidden/>
    <w:rsid w:val="00886E2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524527">
      <w:bodyDiv w:val="1"/>
      <w:marLeft w:val="0"/>
      <w:marRight w:val="0"/>
      <w:marTop w:val="0"/>
      <w:marBottom w:val="0"/>
      <w:divBdr>
        <w:top w:val="none" w:sz="0" w:space="0" w:color="auto"/>
        <w:left w:val="none" w:sz="0" w:space="0" w:color="auto"/>
        <w:bottom w:val="none" w:sz="0" w:space="0" w:color="auto"/>
        <w:right w:val="none" w:sz="0" w:space="0" w:color="auto"/>
      </w:divBdr>
    </w:div>
    <w:div w:id="486360928">
      <w:bodyDiv w:val="1"/>
      <w:marLeft w:val="0"/>
      <w:marRight w:val="0"/>
      <w:marTop w:val="0"/>
      <w:marBottom w:val="0"/>
      <w:divBdr>
        <w:top w:val="none" w:sz="0" w:space="0" w:color="auto"/>
        <w:left w:val="none" w:sz="0" w:space="0" w:color="auto"/>
        <w:bottom w:val="none" w:sz="0" w:space="0" w:color="auto"/>
        <w:right w:val="none" w:sz="0" w:space="0" w:color="auto"/>
      </w:divBdr>
      <w:divsChild>
        <w:div w:id="2088572773">
          <w:marLeft w:val="720"/>
          <w:marRight w:val="0"/>
          <w:marTop w:val="86"/>
          <w:marBottom w:val="0"/>
          <w:divBdr>
            <w:top w:val="none" w:sz="0" w:space="0" w:color="auto"/>
            <w:left w:val="none" w:sz="0" w:space="0" w:color="auto"/>
            <w:bottom w:val="none" w:sz="0" w:space="0" w:color="auto"/>
            <w:right w:val="none" w:sz="0" w:space="0" w:color="auto"/>
          </w:divBdr>
        </w:div>
      </w:divsChild>
    </w:div>
    <w:div w:id="508255331">
      <w:bodyDiv w:val="1"/>
      <w:marLeft w:val="0"/>
      <w:marRight w:val="0"/>
      <w:marTop w:val="0"/>
      <w:marBottom w:val="0"/>
      <w:divBdr>
        <w:top w:val="none" w:sz="0" w:space="0" w:color="auto"/>
        <w:left w:val="none" w:sz="0" w:space="0" w:color="auto"/>
        <w:bottom w:val="none" w:sz="0" w:space="0" w:color="auto"/>
        <w:right w:val="none" w:sz="0" w:space="0" w:color="auto"/>
      </w:divBdr>
      <w:divsChild>
        <w:div w:id="577717484">
          <w:marLeft w:val="720"/>
          <w:marRight w:val="0"/>
          <w:marTop w:val="86"/>
          <w:marBottom w:val="0"/>
          <w:divBdr>
            <w:top w:val="none" w:sz="0" w:space="0" w:color="auto"/>
            <w:left w:val="none" w:sz="0" w:space="0" w:color="auto"/>
            <w:bottom w:val="none" w:sz="0" w:space="0" w:color="auto"/>
            <w:right w:val="none" w:sz="0" w:space="0" w:color="auto"/>
          </w:divBdr>
        </w:div>
      </w:divsChild>
    </w:div>
    <w:div w:id="765729445">
      <w:bodyDiv w:val="1"/>
      <w:marLeft w:val="0"/>
      <w:marRight w:val="0"/>
      <w:marTop w:val="0"/>
      <w:marBottom w:val="0"/>
      <w:divBdr>
        <w:top w:val="none" w:sz="0" w:space="0" w:color="auto"/>
        <w:left w:val="none" w:sz="0" w:space="0" w:color="auto"/>
        <w:bottom w:val="none" w:sz="0" w:space="0" w:color="auto"/>
        <w:right w:val="none" w:sz="0" w:space="0" w:color="auto"/>
      </w:divBdr>
    </w:div>
    <w:div w:id="1028487569">
      <w:bodyDiv w:val="1"/>
      <w:marLeft w:val="0"/>
      <w:marRight w:val="0"/>
      <w:marTop w:val="0"/>
      <w:marBottom w:val="0"/>
      <w:divBdr>
        <w:top w:val="none" w:sz="0" w:space="0" w:color="auto"/>
        <w:left w:val="none" w:sz="0" w:space="0" w:color="auto"/>
        <w:bottom w:val="none" w:sz="0" w:space="0" w:color="auto"/>
        <w:right w:val="none" w:sz="0" w:space="0" w:color="auto"/>
      </w:divBdr>
    </w:div>
    <w:div w:id="1109856233">
      <w:bodyDiv w:val="1"/>
      <w:marLeft w:val="0"/>
      <w:marRight w:val="0"/>
      <w:marTop w:val="0"/>
      <w:marBottom w:val="0"/>
      <w:divBdr>
        <w:top w:val="none" w:sz="0" w:space="0" w:color="auto"/>
        <w:left w:val="none" w:sz="0" w:space="0" w:color="auto"/>
        <w:bottom w:val="none" w:sz="0" w:space="0" w:color="auto"/>
        <w:right w:val="none" w:sz="0" w:space="0" w:color="auto"/>
      </w:divBdr>
    </w:div>
    <w:div w:id="1301612579">
      <w:bodyDiv w:val="1"/>
      <w:marLeft w:val="0"/>
      <w:marRight w:val="0"/>
      <w:marTop w:val="0"/>
      <w:marBottom w:val="0"/>
      <w:divBdr>
        <w:top w:val="none" w:sz="0" w:space="0" w:color="auto"/>
        <w:left w:val="none" w:sz="0" w:space="0" w:color="auto"/>
        <w:bottom w:val="none" w:sz="0" w:space="0" w:color="auto"/>
        <w:right w:val="none" w:sz="0" w:space="0" w:color="auto"/>
      </w:divBdr>
      <w:divsChild>
        <w:div w:id="550002219">
          <w:marLeft w:val="720"/>
          <w:marRight w:val="0"/>
          <w:marTop w:val="86"/>
          <w:marBottom w:val="0"/>
          <w:divBdr>
            <w:top w:val="none" w:sz="0" w:space="0" w:color="auto"/>
            <w:left w:val="none" w:sz="0" w:space="0" w:color="auto"/>
            <w:bottom w:val="none" w:sz="0" w:space="0" w:color="auto"/>
            <w:right w:val="none" w:sz="0" w:space="0" w:color="auto"/>
          </w:divBdr>
        </w:div>
      </w:divsChild>
    </w:div>
    <w:div w:id="1376075746">
      <w:bodyDiv w:val="1"/>
      <w:marLeft w:val="0"/>
      <w:marRight w:val="0"/>
      <w:marTop w:val="0"/>
      <w:marBottom w:val="0"/>
      <w:divBdr>
        <w:top w:val="none" w:sz="0" w:space="0" w:color="auto"/>
        <w:left w:val="none" w:sz="0" w:space="0" w:color="auto"/>
        <w:bottom w:val="none" w:sz="0" w:space="0" w:color="auto"/>
        <w:right w:val="none" w:sz="0" w:space="0" w:color="auto"/>
      </w:divBdr>
    </w:div>
    <w:div w:id="1434864377">
      <w:bodyDiv w:val="1"/>
      <w:marLeft w:val="0"/>
      <w:marRight w:val="0"/>
      <w:marTop w:val="0"/>
      <w:marBottom w:val="0"/>
      <w:divBdr>
        <w:top w:val="none" w:sz="0" w:space="0" w:color="auto"/>
        <w:left w:val="none" w:sz="0" w:space="0" w:color="auto"/>
        <w:bottom w:val="none" w:sz="0" w:space="0" w:color="auto"/>
        <w:right w:val="none" w:sz="0" w:space="0" w:color="auto"/>
      </w:divBdr>
    </w:div>
    <w:div w:id="1450199472">
      <w:bodyDiv w:val="1"/>
      <w:marLeft w:val="0"/>
      <w:marRight w:val="0"/>
      <w:marTop w:val="0"/>
      <w:marBottom w:val="0"/>
      <w:divBdr>
        <w:top w:val="none" w:sz="0" w:space="0" w:color="auto"/>
        <w:left w:val="none" w:sz="0" w:space="0" w:color="auto"/>
        <w:bottom w:val="none" w:sz="0" w:space="0" w:color="auto"/>
        <w:right w:val="none" w:sz="0" w:space="0" w:color="auto"/>
      </w:divBdr>
    </w:div>
    <w:div w:id="1781216532">
      <w:bodyDiv w:val="1"/>
      <w:marLeft w:val="0"/>
      <w:marRight w:val="0"/>
      <w:marTop w:val="0"/>
      <w:marBottom w:val="0"/>
      <w:divBdr>
        <w:top w:val="none" w:sz="0" w:space="0" w:color="auto"/>
        <w:left w:val="none" w:sz="0" w:space="0" w:color="auto"/>
        <w:bottom w:val="none" w:sz="0" w:space="0" w:color="auto"/>
        <w:right w:val="none" w:sz="0" w:space="0" w:color="auto"/>
      </w:divBdr>
    </w:div>
    <w:div w:id="1801026981">
      <w:bodyDiv w:val="1"/>
      <w:marLeft w:val="0"/>
      <w:marRight w:val="0"/>
      <w:marTop w:val="0"/>
      <w:marBottom w:val="0"/>
      <w:divBdr>
        <w:top w:val="none" w:sz="0" w:space="0" w:color="auto"/>
        <w:left w:val="none" w:sz="0" w:space="0" w:color="auto"/>
        <w:bottom w:val="none" w:sz="0" w:space="0" w:color="auto"/>
        <w:right w:val="none" w:sz="0" w:space="0" w:color="auto"/>
      </w:divBdr>
      <w:divsChild>
        <w:div w:id="1113751090">
          <w:marLeft w:val="720"/>
          <w:marRight w:val="0"/>
          <w:marTop w:val="86"/>
          <w:marBottom w:val="0"/>
          <w:divBdr>
            <w:top w:val="none" w:sz="0" w:space="0" w:color="auto"/>
            <w:left w:val="none" w:sz="0" w:space="0" w:color="auto"/>
            <w:bottom w:val="none" w:sz="0" w:space="0" w:color="auto"/>
            <w:right w:val="none" w:sz="0" w:space="0" w:color="auto"/>
          </w:divBdr>
        </w:div>
      </w:divsChild>
    </w:div>
    <w:div w:id="1975524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xoserve.sharepoint.com/dept/tech/infosec/Documents/Forms/AllItems.aspx"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60"/>
        <w:category>
          <w:name w:val="General"/>
          <w:gallery w:val="placeholder"/>
        </w:category>
        <w:types>
          <w:type w:val="bbPlcHdr"/>
        </w:types>
        <w:behaviors>
          <w:behavior w:val="content"/>
        </w:behaviors>
        <w:guid w:val="{0A9F9203-F450-4D77-95BE-30DBCED9C777}"/>
      </w:docPartPr>
      <w:docPartBody>
        <w:p w:rsidR="00CC3E0B" w:rsidRDefault="00107BC2">
          <w:r w:rsidRPr="0040334E">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7BC2"/>
    <w:rsid w:val="00026868"/>
    <w:rsid w:val="000937C2"/>
    <w:rsid w:val="000C674E"/>
    <w:rsid w:val="00107BC2"/>
    <w:rsid w:val="001A5217"/>
    <w:rsid w:val="001F3318"/>
    <w:rsid w:val="001F59A1"/>
    <w:rsid w:val="0025016F"/>
    <w:rsid w:val="00281C82"/>
    <w:rsid w:val="003819AD"/>
    <w:rsid w:val="00452FC1"/>
    <w:rsid w:val="0045759E"/>
    <w:rsid w:val="004753E1"/>
    <w:rsid w:val="004836DE"/>
    <w:rsid w:val="004D3C63"/>
    <w:rsid w:val="005B120A"/>
    <w:rsid w:val="005B4566"/>
    <w:rsid w:val="0061391C"/>
    <w:rsid w:val="006235AE"/>
    <w:rsid w:val="00675658"/>
    <w:rsid w:val="006C59D6"/>
    <w:rsid w:val="00783922"/>
    <w:rsid w:val="008D1400"/>
    <w:rsid w:val="00993842"/>
    <w:rsid w:val="009A6F66"/>
    <w:rsid w:val="009E4EC9"/>
    <w:rsid w:val="00B3379D"/>
    <w:rsid w:val="00B402FF"/>
    <w:rsid w:val="00B4385D"/>
    <w:rsid w:val="00B5074D"/>
    <w:rsid w:val="00BA74CA"/>
    <w:rsid w:val="00BF34C9"/>
    <w:rsid w:val="00C05455"/>
    <w:rsid w:val="00C137C0"/>
    <w:rsid w:val="00C66606"/>
    <w:rsid w:val="00CC3E0B"/>
    <w:rsid w:val="00CE3D31"/>
    <w:rsid w:val="00E65C02"/>
    <w:rsid w:val="00EC7C2D"/>
    <w:rsid w:val="00ED30F9"/>
    <w:rsid w:val="00F35603"/>
    <w:rsid w:val="00F4435C"/>
    <w:rsid w:val="00F56F3E"/>
    <w:rsid w:val="00F805E3"/>
    <w:rsid w:val="00FA366B"/>
    <w:rsid w:val="00FD0688"/>
    <w:rsid w:val="00FD4D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58FC719"/>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3379D"/>
    <w:rPr>
      <w:color w:val="808080"/>
    </w:rPr>
  </w:style>
  <w:style w:type="paragraph" w:customStyle="1" w:styleId="0B0DAEE2D0EA43EEACB4CAFD9E2F2123">
    <w:name w:val="0B0DAEE2D0EA43EEACB4CAFD9E2F2123"/>
    <w:rsid w:val="00107BC2"/>
    <w:rPr>
      <w:rFonts w:ascii="Arial" w:hAnsi="Arial"/>
    </w:rPr>
  </w:style>
  <w:style w:type="paragraph" w:customStyle="1" w:styleId="0B0DAEE2D0EA43EEACB4CAFD9E2F21231">
    <w:name w:val="0B0DAEE2D0EA43EEACB4CAFD9E2F21231"/>
    <w:rsid w:val="00107BC2"/>
    <w:rPr>
      <w:rFonts w:ascii="Arial" w:hAnsi="Arial"/>
    </w:rPr>
  </w:style>
  <w:style w:type="paragraph" w:customStyle="1" w:styleId="FE25F0388B844EF1BCA14FA759C132C2">
    <w:name w:val="FE25F0388B844EF1BCA14FA759C132C2"/>
    <w:rsid w:val="00107BC2"/>
    <w:rPr>
      <w:rFonts w:ascii="Arial" w:hAnsi="Arial"/>
    </w:rPr>
  </w:style>
  <w:style w:type="paragraph" w:customStyle="1" w:styleId="0B0DAEE2D0EA43EEACB4CAFD9E2F21232">
    <w:name w:val="0B0DAEE2D0EA43EEACB4CAFD9E2F21232"/>
    <w:rsid w:val="00107BC2"/>
    <w:rPr>
      <w:rFonts w:ascii="Arial" w:hAnsi="Arial"/>
    </w:rPr>
  </w:style>
  <w:style w:type="paragraph" w:customStyle="1" w:styleId="DE9B197682CF4A3689E51BF23AD0B1E2">
    <w:name w:val="DE9B197682CF4A3689E51BF23AD0B1E2"/>
    <w:rsid w:val="00107BC2"/>
  </w:style>
  <w:style w:type="paragraph" w:customStyle="1" w:styleId="4AF88AAB667F472C8C6CBBDC4D88DA5E">
    <w:name w:val="4AF88AAB667F472C8C6CBBDC4D88DA5E"/>
    <w:rsid w:val="00107BC2"/>
  </w:style>
  <w:style w:type="paragraph" w:customStyle="1" w:styleId="848EDEC800AC467180D62E3BA7CD6779">
    <w:name w:val="848EDEC800AC467180D62E3BA7CD6779"/>
    <w:rsid w:val="00107BC2"/>
  </w:style>
  <w:style w:type="paragraph" w:customStyle="1" w:styleId="4C5833CABA0E4D53A057AEDB68280C7E">
    <w:name w:val="4C5833CABA0E4D53A057AEDB68280C7E"/>
    <w:rsid w:val="00107BC2"/>
  </w:style>
  <w:style w:type="paragraph" w:customStyle="1" w:styleId="28656CA226944C3792A2795DB7AF463E">
    <w:name w:val="28656CA226944C3792A2795DB7AF463E"/>
    <w:rsid w:val="00107BC2"/>
  </w:style>
  <w:style w:type="paragraph" w:customStyle="1" w:styleId="0595E49DD899411AA7489EC8527FA5C0">
    <w:name w:val="0595E49DD899411AA7489EC8527FA5C0"/>
    <w:rsid w:val="00107BC2"/>
  </w:style>
  <w:style w:type="paragraph" w:customStyle="1" w:styleId="87BD23BBD95344FEAF312C2EC2B944CA">
    <w:name w:val="87BD23BBD95344FEAF312C2EC2B944CA"/>
    <w:rsid w:val="00107BC2"/>
  </w:style>
  <w:style w:type="paragraph" w:customStyle="1" w:styleId="E083CBC07B594C79AA21066573C5A784">
    <w:name w:val="E083CBC07B594C79AA21066573C5A784"/>
    <w:rsid w:val="00107BC2"/>
  </w:style>
  <w:style w:type="paragraph" w:customStyle="1" w:styleId="3F0F949E5233475A82510D359BA34252">
    <w:name w:val="3F0F949E5233475A82510D359BA34252"/>
    <w:rsid w:val="00107BC2"/>
  </w:style>
  <w:style w:type="paragraph" w:customStyle="1" w:styleId="61D9F4F1C0934E44B33F13E9DF7AFA7F">
    <w:name w:val="61D9F4F1C0934E44B33F13E9DF7AFA7F"/>
    <w:rsid w:val="00107BC2"/>
  </w:style>
  <w:style w:type="paragraph" w:customStyle="1" w:styleId="8588680A2F004F5E9189EE1333B0BA8C">
    <w:name w:val="8588680A2F004F5E9189EE1333B0BA8C"/>
    <w:rsid w:val="00107BC2"/>
  </w:style>
  <w:style w:type="paragraph" w:customStyle="1" w:styleId="C45587D452304FA79B3BD4D29B1AC77C">
    <w:name w:val="C45587D452304FA79B3BD4D29B1AC77C"/>
    <w:rsid w:val="00107BC2"/>
  </w:style>
  <w:style w:type="paragraph" w:customStyle="1" w:styleId="AC3D47274B2642CD8308E44A87033E06">
    <w:name w:val="AC3D47274B2642CD8308E44A87033E06"/>
    <w:rsid w:val="00B3379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Xoserve 2018">
      <a:dk1>
        <a:sysClr val="windowText" lastClr="000000"/>
      </a:dk1>
      <a:lt1>
        <a:sysClr val="window" lastClr="FFFFFF"/>
      </a:lt1>
      <a:dk2>
        <a:srgbClr val="1D3E61"/>
      </a:dk2>
      <a:lt2>
        <a:srgbClr val="EEECE1"/>
      </a:lt2>
      <a:accent1>
        <a:srgbClr val="3E5AA8"/>
      </a:accent1>
      <a:accent2>
        <a:srgbClr val="D75733"/>
      </a:accent2>
      <a:accent3>
        <a:srgbClr val="56CF9E"/>
      </a:accent3>
      <a:accent4>
        <a:srgbClr val="6440A3"/>
      </a:accent4>
      <a:accent5>
        <a:srgbClr val="40D1F5"/>
      </a:accent5>
      <a:accent6>
        <a:srgbClr val="FCBC55"/>
      </a:accent6>
      <a:hlink>
        <a:srgbClr val="6440A3"/>
      </a:hlink>
      <a:folHlink>
        <a:srgbClr val="D2232A"/>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E4A46900855F54F8B1B4A69CC14CF6B" ma:contentTypeVersion="7" ma:contentTypeDescription="Create a new document." ma:contentTypeScope="" ma:versionID="cb23e439608fa62b7d4e34d18c2a6014">
  <xsd:schema xmlns:xsd="http://www.w3.org/2001/XMLSchema" xmlns:xs="http://www.w3.org/2001/XMLSchema" xmlns:p="http://schemas.microsoft.com/office/2006/metadata/properties" xmlns:ns2="11f1cc19-a6a2-4477-822b-8358f9edc374" xmlns:ns3="103fba77-31dd-4780-83f9-c54f26c3a260" targetNamespace="http://schemas.microsoft.com/office/2006/metadata/properties" ma:root="true" ma:fieldsID="8f8e5271f7d152bbf69cc47d21b266bc" ns2:_="" ns3:_="">
    <xsd:import namespace="11f1cc19-a6a2-4477-822b-8358f9edc374"/>
    <xsd:import namespace="103fba77-31dd-4780-83f9-c54f26c3a26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f1cc19-a6a2-4477-822b-8358f9edc3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03fba77-31dd-4780-83f9-c54f26c3a26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FE92D9-C373-4587-A1BF-C6A521F5EE35}">
  <ds:schemaRefs>
    <ds:schemaRef ds:uri="http://schemas.microsoft.com/sharepoint/v3/contenttype/forms"/>
  </ds:schemaRefs>
</ds:datastoreItem>
</file>

<file path=customXml/itemProps2.xml><?xml version="1.0" encoding="utf-8"?>
<ds:datastoreItem xmlns:ds="http://schemas.openxmlformats.org/officeDocument/2006/customXml" ds:itemID="{DA5FD1E4-E801-45E3-8622-5705A3614C6C}">
  <ds:schemaRefs>
    <ds:schemaRef ds:uri="http://www.w3.org/XML/1998/namespace"/>
    <ds:schemaRef ds:uri="http://schemas.microsoft.com/office/infopath/2007/PartnerControls"/>
    <ds:schemaRef ds:uri="http://purl.org/dc/terms/"/>
    <ds:schemaRef ds:uri="http://schemas.openxmlformats.org/package/2006/metadata/core-properties"/>
    <ds:schemaRef ds:uri="103fba77-31dd-4780-83f9-c54f26c3a260"/>
    <ds:schemaRef ds:uri="http://purl.org/dc/dcmitype/"/>
    <ds:schemaRef ds:uri="11f1cc19-a6a2-4477-822b-8358f9edc374"/>
    <ds:schemaRef ds:uri="http://purl.org/dc/elements/1.1/"/>
    <ds:schemaRef ds:uri="http://schemas.microsoft.com/office/2006/documentManagement/types"/>
    <ds:schemaRef ds:uri="http://schemas.microsoft.com/office/2006/metadata/properties"/>
  </ds:schemaRefs>
</ds:datastoreItem>
</file>

<file path=customXml/itemProps3.xml><?xml version="1.0" encoding="utf-8"?>
<ds:datastoreItem xmlns:ds="http://schemas.openxmlformats.org/officeDocument/2006/customXml" ds:itemID="{900F6665-587F-401B-9708-5A3DD6FFBD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f1cc19-a6a2-4477-822b-8358f9edc374"/>
    <ds:schemaRef ds:uri="103fba77-31dd-4780-83f9-c54f26c3a2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D5713D-BB67-4F0F-90E0-32F47F4C0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1716</Words>
  <Characters>9782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National Grid</Company>
  <LinksUpToDate>false</LinksUpToDate>
  <CharactersWithSpaces>11476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National Grid</dc:creator>
  <cp:lastModifiedBy>Rachel Taggart</cp:lastModifiedBy>
  <cp:revision>2</cp:revision>
  <cp:lastPrinted>2021-07-29T11:51:00Z</cp:lastPrinted>
  <dcterms:created xsi:type="dcterms:W3CDTF">2021-07-29T15:12:00Z</dcterms:created>
  <dcterms:modified xsi:type="dcterms:W3CDTF">2021-07-29T15:12:00Z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0x010100BE4A46900855F54F8B1B4A69CC14CF6B</vt:lpwstr>
  </property>
  <property fmtid="{D5CDD505-2E9C-101B-9397-08002B2CF9AE}" pid="3" name="_NewReviewCycle">
    <vt:lpwstr/>
  </property>
  <property fmtid="{D5CDD505-2E9C-101B-9397-08002B2CF9AE}" pid="4" name="MSIP_Label_2b73dd0b-afe1-4a46-943f-1bdb914b8a49_Enabled">
    <vt:lpwstr>true</vt:lpwstr>
  </property>
  <property fmtid="{D5CDD505-2E9C-101B-9397-08002B2CF9AE}" pid="5" name="MSIP_Label_2b73dd0b-afe1-4a46-943f-1bdb914b8a49_SetDate">
    <vt:lpwstr>2021-07-27T14:51:46Z</vt:lpwstr>
  </property>
  <property fmtid="{D5CDD505-2E9C-101B-9397-08002B2CF9AE}" pid="6" name="MSIP_Label_2b73dd0b-afe1-4a46-943f-1bdb914b8a49_Method">
    <vt:lpwstr>Standard</vt:lpwstr>
  </property>
  <property fmtid="{D5CDD505-2E9C-101B-9397-08002B2CF9AE}" pid="7" name="MSIP_Label_2b73dd0b-afe1-4a46-943f-1bdb914b8a49_Name">
    <vt:lpwstr>Internal</vt:lpwstr>
  </property>
  <property fmtid="{D5CDD505-2E9C-101B-9397-08002B2CF9AE}" pid="8" name="MSIP_Label_2b73dd0b-afe1-4a46-943f-1bdb914b8a49_SiteId">
    <vt:lpwstr>b9563cbc-9874-41ab-b448-7e0f61aff3eb</vt:lpwstr>
  </property>
  <property fmtid="{D5CDD505-2E9C-101B-9397-08002B2CF9AE}" pid="9" name="MSIP_Label_2b73dd0b-afe1-4a46-943f-1bdb914b8a49_ActionId">
    <vt:lpwstr>544d9f41-ea6a-4cca-976c-000079cf6944</vt:lpwstr>
  </property>
  <property fmtid="{D5CDD505-2E9C-101B-9397-08002B2CF9AE}" pid="10" name="MSIP_Label_2b73dd0b-afe1-4a46-943f-1bdb914b8a49_ContentBits">
    <vt:lpwstr>1</vt:lpwstr>
  </property>
</Properties>
</file>