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5F694" wp14:editId="66C5F695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9542" id="Rectangle 4" o:spid="_x0000_s1026" style="position:absolute;margin-left:323.75pt;margin-top:2.85pt;width:9.2pt;height: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C5F696" wp14:editId="66C5F697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D2F0B" id="Rectangle 5" o:spid="_x0000_s1026" style="position:absolute;margin-left:311pt;margin-top:2.55pt;width:9.2pt;height:7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1639"/>
        <w:gridCol w:w="637"/>
        <w:gridCol w:w="2278"/>
        <w:gridCol w:w="2275"/>
      </w:tblGrid>
      <w:tr w:rsidR="007855B1" w:rsidRPr="00BC3CAC" w:rsidTr="005504A6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4" w:type="pct"/>
            <w:gridSpan w:val="4"/>
            <w:vAlign w:val="center"/>
          </w:tcPr>
          <w:p w:rsidR="007855B1" w:rsidRPr="00BC3CAC" w:rsidRDefault="00BE2EFD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8F2612">
              <w:rPr>
                <w:rFonts w:cs="Arial"/>
              </w:rPr>
              <w:t xml:space="preserve"> </w:t>
            </w:r>
          </w:p>
        </w:tc>
      </w:tr>
      <w:tr w:rsidR="00ED342B" w:rsidRPr="00BC3CAC" w:rsidTr="005504A6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4" w:type="pct"/>
            <w:gridSpan w:val="4"/>
            <w:vAlign w:val="center"/>
          </w:tcPr>
          <w:p w:rsidR="00ED342B" w:rsidRPr="00BC3CAC" w:rsidRDefault="000F589F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Resolution of </w:t>
            </w:r>
            <w:r w:rsidR="00B75013">
              <w:rPr>
                <w:rFonts w:cs="Arial"/>
              </w:rPr>
              <w:t xml:space="preserve">Address Interactions between DCC </w:t>
            </w:r>
            <w:r w:rsidR="00E04E8E">
              <w:rPr>
                <w:rFonts w:cs="Arial"/>
              </w:rPr>
              <w:t xml:space="preserve">and CDSP </w:t>
            </w:r>
          </w:p>
        </w:tc>
      </w:tr>
      <w:tr w:rsidR="00ED342B" w:rsidRPr="00BC3CAC" w:rsidTr="005504A6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4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07-2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6982D0D0" w:rsidRPr="00A830EB" w:rsidRDefault="004730B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20/07/2022</w:t>
                </w:r>
              </w:p>
            </w:sdtContent>
          </w:sdt>
        </w:tc>
      </w:tr>
      <w:tr w:rsidR="005504A6" w:rsidRPr="00BC3CAC" w:rsidTr="00FF79AE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:rsidR="005504A6" w:rsidRDefault="005504A6" w:rsidP="005504A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:rsidR="005504A6" w:rsidRDefault="005504A6" w:rsidP="005504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8" w:type="pct"/>
            <w:gridSpan w:val="3"/>
            <w:vAlign w:val="center"/>
          </w:tcPr>
          <w:p w:rsidR="005504A6" w:rsidRPr="00BC3CAC" w:rsidRDefault="00366D14" w:rsidP="005504A6">
            <w:pPr>
              <w:rPr>
                <w:rFonts w:cs="Arial"/>
              </w:rPr>
            </w:pPr>
            <w:r>
              <w:rPr>
                <w:rFonts w:cs="Arial"/>
              </w:rPr>
              <w:t>Xoserve</w:t>
            </w:r>
          </w:p>
        </w:tc>
      </w:tr>
      <w:tr w:rsidR="005504A6" w:rsidRPr="00BC3CAC" w:rsidTr="00FF79AE">
        <w:trPr>
          <w:trHeight w:val="403"/>
        </w:trPr>
        <w:tc>
          <w:tcPr>
            <w:tcW w:w="1226" w:type="pct"/>
            <w:vMerge/>
            <w:vAlign w:val="center"/>
          </w:tcPr>
          <w:p w:rsidR="005504A6" w:rsidRDefault="005504A6" w:rsidP="005504A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:rsidR="005504A6" w:rsidRDefault="005504A6" w:rsidP="005504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8" w:type="pct"/>
            <w:gridSpan w:val="3"/>
            <w:vAlign w:val="center"/>
          </w:tcPr>
          <w:p w:rsidR="005504A6" w:rsidRPr="00BC3CAC" w:rsidRDefault="00366D14" w:rsidP="005504A6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</w:tr>
      <w:tr w:rsidR="005504A6" w:rsidRPr="00BC3CAC" w:rsidTr="00FF79AE">
        <w:trPr>
          <w:trHeight w:val="403"/>
        </w:trPr>
        <w:tc>
          <w:tcPr>
            <w:tcW w:w="1226" w:type="pct"/>
            <w:vMerge/>
            <w:vAlign w:val="center"/>
          </w:tcPr>
          <w:p w:rsidR="005504A6" w:rsidRDefault="005504A6" w:rsidP="005504A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:rsidR="005504A6" w:rsidRDefault="005504A6" w:rsidP="005504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8" w:type="pct"/>
            <w:gridSpan w:val="3"/>
            <w:vAlign w:val="center"/>
          </w:tcPr>
          <w:p w:rsidR="005504A6" w:rsidRPr="00BC3CAC" w:rsidRDefault="00366D14" w:rsidP="005504A6">
            <w:pPr>
              <w:rPr>
                <w:rFonts w:cs="Arial"/>
              </w:rPr>
            </w:pPr>
            <w:r>
              <w:rPr>
                <w:rFonts w:cs="Arial"/>
              </w:rPr>
              <w:t>Emma.smith@correla</w:t>
            </w:r>
            <w:r w:rsidR="00C87A73">
              <w:rPr>
                <w:rFonts w:cs="Arial"/>
              </w:rPr>
              <w:t>.com</w:t>
            </w:r>
          </w:p>
        </w:tc>
      </w:tr>
      <w:tr w:rsidR="005504A6" w:rsidRPr="00BC3CAC" w:rsidTr="00FF79AE">
        <w:trPr>
          <w:trHeight w:val="403"/>
        </w:trPr>
        <w:tc>
          <w:tcPr>
            <w:tcW w:w="1226" w:type="pct"/>
            <w:vMerge/>
            <w:vAlign w:val="center"/>
          </w:tcPr>
          <w:p w:rsidR="005504A6" w:rsidRDefault="005504A6" w:rsidP="005504A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:rsidR="005504A6" w:rsidRDefault="005504A6" w:rsidP="005504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8" w:type="pct"/>
            <w:gridSpan w:val="3"/>
            <w:vAlign w:val="center"/>
          </w:tcPr>
          <w:p w:rsidR="005504A6" w:rsidRPr="00BC3CAC" w:rsidRDefault="005504A6" w:rsidP="005504A6">
            <w:pPr>
              <w:rPr>
                <w:rFonts w:cs="Arial"/>
              </w:rPr>
            </w:pPr>
          </w:p>
        </w:tc>
      </w:tr>
      <w:tr w:rsidR="00FF79AE" w:rsidRPr="00BC3CAC" w:rsidTr="00FF79AE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:rsidR="00FF79AE" w:rsidRDefault="00FF79AE" w:rsidP="00FF79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:rsidR="00FF79AE" w:rsidRDefault="00FF79AE" w:rsidP="00FF79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8" w:type="pct"/>
            <w:gridSpan w:val="3"/>
            <w:vAlign w:val="center"/>
          </w:tcPr>
          <w:p w:rsidR="00FF79AE" w:rsidRPr="00BC3CAC" w:rsidRDefault="00FF79AE" w:rsidP="00FF79AE">
            <w:pPr>
              <w:rPr>
                <w:rFonts w:cs="Arial"/>
              </w:rPr>
            </w:pPr>
            <w:r>
              <w:rPr>
                <w:rFonts w:cs="Arial"/>
              </w:rPr>
              <w:t>Dave Addison</w:t>
            </w:r>
          </w:p>
        </w:tc>
      </w:tr>
      <w:tr w:rsidR="00FF79AE" w:rsidRPr="00BC3CAC" w:rsidTr="00FF79AE">
        <w:trPr>
          <w:trHeight w:val="403"/>
        </w:trPr>
        <w:tc>
          <w:tcPr>
            <w:tcW w:w="1226" w:type="pct"/>
            <w:vMerge/>
            <w:vAlign w:val="center"/>
          </w:tcPr>
          <w:p w:rsidR="00FF79AE" w:rsidRDefault="00FF79AE" w:rsidP="00FF79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:rsidR="00FF79AE" w:rsidRDefault="00FF79AE" w:rsidP="00FF79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8" w:type="pct"/>
            <w:gridSpan w:val="3"/>
            <w:vAlign w:val="center"/>
          </w:tcPr>
          <w:p w:rsidR="00FF79AE" w:rsidRPr="00BC3CAC" w:rsidRDefault="00C87A73" w:rsidP="00FF79AE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FF79AE">
              <w:rPr>
                <w:rFonts w:cs="Arial"/>
              </w:rPr>
              <w:t>ave.addison@xoserve.com</w:t>
            </w:r>
          </w:p>
        </w:tc>
      </w:tr>
      <w:tr w:rsidR="00FF79AE" w:rsidRPr="00BC3CAC" w:rsidTr="00FF79AE">
        <w:trPr>
          <w:trHeight w:val="403"/>
        </w:trPr>
        <w:tc>
          <w:tcPr>
            <w:tcW w:w="1226" w:type="pct"/>
            <w:vMerge/>
            <w:vAlign w:val="center"/>
          </w:tcPr>
          <w:p w:rsidR="00FF79AE" w:rsidRDefault="00FF79AE" w:rsidP="00FF79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:rsidR="00FF79AE" w:rsidRDefault="00FF79AE" w:rsidP="00FF79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8" w:type="pct"/>
            <w:gridSpan w:val="3"/>
            <w:vAlign w:val="center"/>
          </w:tcPr>
          <w:p w:rsidR="00FF79AE" w:rsidRPr="00BC3CAC" w:rsidRDefault="00733FF7" w:rsidP="00FF79AE">
            <w:pPr>
              <w:rPr>
                <w:rFonts w:cs="Arial"/>
              </w:rPr>
            </w:pPr>
            <w:r w:rsidRPr="00733FF7">
              <w:rPr>
                <w:rFonts w:cs="Arial"/>
              </w:rPr>
              <w:t>0121 229 2138</w:t>
            </w:r>
          </w:p>
        </w:tc>
      </w:tr>
      <w:tr w:rsidR="00FF79AE" w:rsidRPr="00BC3CAC" w:rsidTr="00FF79AE">
        <w:trPr>
          <w:trHeight w:val="403"/>
        </w:trPr>
        <w:tc>
          <w:tcPr>
            <w:tcW w:w="1226" w:type="pct"/>
            <w:vMerge/>
            <w:vAlign w:val="center"/>
          </w:tcPr>
          <w:p w:rsidR="00FF79AE" w:rsidRDefault="00FF79AE" w:rsidP="00FF79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B2ECFB" w:themeFill="accent5" w:themeFillTint="66"/>
            <w:vAlign w:val="center"/>
          </w:tcPr>
          <w:p w:rsidR="00FF79AE" w:rsidRDefault="00FF79AE" w:rsidP="00FF79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868" w:type="pct"/>
            <w:gridSpan w:val="3"/>
            <w:vAlign w:val="center"/>
          </w:tcPr>
          <w:p w:rsidR="00FF79AE" w:rsidRPr="00BC3CAC" w:rsidRDefault="00FF79AE" w:rsidP="00FF79AE">
            <w:pPr>
              <w:rPr>
                <w:rFonts w:cs="Arial"/>
              </w:rPr>
            </w:pPr>
          </w:p>
        </w:tc>
      </w:tr>
      <w:tr w:rsidR="00FF79AE" w:rsidRPr="00BC3CAC" w:rsidTr="005504A6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:rsidR="00FF79AE" w:rsidRDefault="00FF79AE" w:rsidP="00FF79AE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:rsidR="00FF79AE" w:rsidRPr="00BC3CAC" w:rsidRDefault="005F31C6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FF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:rsidR="00FF79AE" w:rsidRPr="00BC3CAC" w:rsidRDefault="005F31C6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7" w:type="pct"/>
            <w:vAlign w:val="center"/>
          </w:tcPr>
          <w:p w:rsidR="00FF79AE" w:rsidRPr="00BC3CAC" w:rsidRDefault="005F31C6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Out for Review</w:t>
            </w:r>
          </w:p>
        </w:tc>
      </w:tr>
      <w:tr w:rsidR="00FF79AE" w:rsidRPr="00BC3CAC" w:rsidTr="005504A6">
        <w:trPr>
          <w:trHeight w:val="403"/>
        </w:trPr>
        <w:tc>
          <w:tcPr>
            <w:tcW w:w="1226" w:type="pct"/>
            <w:vMerge/>
            <w:vAlign w:val="center"/>
          </w:tcPr>
          <w:p w:rsidR="00FF79AE" w:rsidRDefault="00FF79AE" w:rsidP="00FF79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:rsidR="00FF79AE" w:rsidRPr="00BC3CAC" w:rsidRDefault="005F31C6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:rsidR="00FF79AE" w:rsidRPr="00BC3CAC" w:rsidRDefault="005F31C6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7" w:type="pct"/>
            <w:vAlign w:val="center"/>
          </w:tcPr>
          <w:p w:rsidR="00FF79AE" w:rsidRPr="00BC3CAC" w:rsidRDefault="005F31C6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Rejected</w:t>
            </w:r>
          </w:p>
        </w:tc>
      </w:tr>
    </w:tbl>
    <w:p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:rsidR="009C3AAE" w:rsidRPr="00BC3CAC" w:rsidRDefault="005F31C6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EB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:rsidR="009C3AAE" w:rsidRPr="00BC3CAC" w:rsidRDefault="005F31C6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7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:rsidR="009C3AAE" w:rsidRPr="00BC3CAC" w:rsidRDefault="005F31C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:rsidR="009C3AAE" w:rsidRPr="00BC3CAC" w:rsidRDefault="005F31C6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916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:rsidR="009C3AAE" w:rsidRDefault="005F31C6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:rsidR="009C3AAE" w:rsidRDefault="005F31C6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:rsidR="005D0AA4" w:rsidRDefault="005D0AA4" w:rsidP="00232B34">
            <w:pPr>
              <w:rPr>
                <w:rFonts w:cs="Arial"/>
                <w:szCs w:val="20"/>
              </w:rPr>
            </w:pPr>
          </w:p>
        </w:tc>
      </w:tr>
    </w:tbl>
    <w:p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3417"/>
        <w:gridCol w:w="3418"/>
      </w:tblGrid>
      <w:tr w:rsidR="00F30111" w:rsidRPr="00BC3CAC" w:rsidTr="00F30111">
        <w:trPr>
          <w:trHeight w:val="1523"/>
        </w:trPr>
        <w:tc>
          <w:tcPr>
            <w:tcW w:w="1223" w:type="pct"/>
            <w:shd w:val="clear" w:color="auto" w:fill="FDE4BA" w:themeFill="accent6" w:themeFillTint="66"/>
            <w:vAlign w:val="center"/>
          </w:tcPr>
          <w:p w:rsidR="00F30111" w:rsidRPr="00470388" w:rsidRDefault="00F30111" w:rsidP="009C1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</w:tc>
        <w:tc>
          <w:tcPr>
            <w:tcW w:w="3777" w:type="pct"/>
            <w:gridSpan w:val="2"/>
            <w:vAlign w:val="center"/>
          </w:tcPr>
          <w:p w:rsidR="006953DA" w:rsidRDefault="00E22E54" w:rsidP="00D83DC8">
            <w:pPr>
              <w:rPr>
                <w:rFonts w:cs="Arial"/>
              </w:rPr>
            </w:pPr>
            <w:r>
              <w:rPr>
                <w:rFonts w:cs="Arial"/>
              </w:rPr>
              <w:t xml:space="preserve">As part of CSS, </w:t>
            </w:r>
            <w:r w:rsidR="00BA0FED">
              <w:rPr>
                <w:rFonts w:cs="Arial"/>
              </w:rPr>
              <w:t>R</w:t>
            </w:r>
            <w:r w:rsidR="009B7B91">
              <w:rPr>
                <w:rFonts w:cs="Arial"/>
              </w:rPr>
              <w:t xml:space="preserve">etail </w:t>
            </w:r>
            <w:r w:rsidR="00BA0FED">
              <w:rPr>
                <w:rFonts w:cs="Arial"/>
              </w:rPr>
              <w:t>E</w:t>
            </w:r>
            <w:r w:rsidR="009B7B91">
              <w:rPr>
                <w:rFonts w:cs="Arial"/>
              </w:rPr>
              <w:t xml:space="preserve">nergy </w:t>
            </w:r>
            <w:r w:rsidR="00BA0FED">
              <w:rPr>
                <w:rFonts w:cs="Arial"/>
              </w:rPr>
              <w:t>L</w:t>
            </w:r>
            <w:r w:rsidR="009B7B91">
              <w:rPr>
                <w:rFonts w:cs="Arial"/>
              </w:rPr>
              <w:t>ocation (REL)</w:t>
            </w:r>
            <w:r w:rsidR="00BA0FED">
              <w:rPr>
                <w:rFonts w:cs="Arial"/>
              </w:rPr>
              <w:t xml:space="preserve"> address has been introduced</w:t>
            </w:r>
            <w:r w:rsidR="00582C46">
              <w:rPr>
                <w:rFonts w:cs="Arial"/>
              </w:rPr>
              <w:t xml:space="preserve"> looking to </w:t>
            </w:r>
            <w:r w:rsidR="008C7942">
              <w:rPr>
                <w:rFonts w:cs="Arial"/>
              </w:rPr>
              <w:t>improve data quality across the energy industry and assist with the facilitation of the Centre Switching Service.</w:t>
            </w:r>
            <w:r w:rsidR="00BA0FED">
              <w:rPr>
                <w:rFonts w:cs="Arial"/>
              </w:rPr>
              <w:t xml:space="preserve"> </w:t>
            </w:r>
          </w:p>
          <w:p w:rsidR="006953DA" w:rsidRDefault="006953DA" w:rsidP="00D83DC8">
            <w:pPr>
              <w:rPr>
                <w:rFonts w:cs="Arial"/>
              </w:rPr>
            </w:pPr>
          </w:p>
          <w:p w:rsidR="0030378A" w:rsidRPr="00494523" w:rsidRDefault="00B82492" w:rsidP="00D83DC8">
            <w:pPr>
              <w:rPr>
                <w:rFonts w:cs="Arial"/>
              </w:rPr>
            </w:pPr>
            <w:r>
              <w:rPr>
                <w:rFonts w:cs="Arial"/>
              </w:rPr>
              <w:t>DCC</w:t>
            </w:r>
            <w:r w:rsidR="006953DA">
              <w:rPr>
                <w:rFonts w:cs="Arial"/>
              </w:rPr>
              <w:t xml:space="preserve"> have</w:t>
            </w:r>
            <w:r>
              <w:rPr>
                <w:rFonts w:cs="Arial"/>
              </w:rPr>
              <w:t xml:space="preserve"> identified </w:t>
            </w:r>
            <w:r w:rsidRPr="00FF1916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different data sets of address</w:t>
            </w:r>
            <w:r w:rsidR="006953DA">
              <w:rPr>
                <w:rFonts w:cs="Arial"/>
              </w:rPr>
              <w:t xml:space="preserve">es </w:t>
            </w:r>
            <w:r w:rsidR="00C22090">
              <w:rPr>
                <w:rFonts w:cs="Arial"/>
              </w:rPr>
              <w:t xml:space="preserve">that would need to be investigated and </w:t>
            </w:r>
            <w:r w:rsidR="000C5AC3">
              <w:rPr>
                <w:rFonts w:cs="Arial"/>
              </w:rPr>
              <w:t>where relevant the Meter Point Location</w:t>
            </w:r>
            <w:r w:rsidR="00971BE9">
              <w:rPr>
                <w:rFonts w:cs="Arial"/>
              </w:rPr>
              <w:t xml:space="preserve"> (MPL) updated</w:t>
            </w:r>
            <w:r w:rsidR="00D83DC8">
              <w:rPr>
                <w:rFonts w:cs="Arial"/>
              </w:rPr>
              <w:t xml:space="preserve"> within CDSP systems</w:t>
            </w:r>
            <w:r w:rsidR="006953DA">
              <w:rPr>
                <w:rFonts w:cs="Arial"/>
              </w:rPr>
              <w:t xml:space="preserve"> to aid the quality of the REL</w:t>
            </w:r>
            <w:r w:rsidR="006471D5">
              <w:rPr>
                <w:rFonts w:cs="Arial"/>
              </w:rPr>
              <w:t xml:space="preserve">. </w:t>
            </w:r>
          </w:p>
        </w:tc>
      </w:tr>
      <w:tr w:rsidR="00F30111" w:rsidRPr="00BC3CAC" w:rsidTr="00F30111">
        <w:trPr>
          <w:trHeight w:val="1523"/>
        </w:trPr>
        <w:tc>
          <w:tcPr>
            <w:tcW w:w="1223" w:type="pct"/>
            <w:shd w:val="clear" w:color="auto" w:fill="FDE4BA" w:themeFill="accent6" w:themeFillTint="66"/>
            <w:vAlign w:val="center"/>
          </w:tcPr>
          <w:p w:rsidR="00F30111" w:rsidRDefault="00F30111" w:rsidP="00F3011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Description:</w:t>
            </w:r>
          </w:p>
        </w:tc>
        <w:tc>
          <w:tcPr>
            <w:tcW w:w="3777" w:type="pct"/>
            <w:gridSpan w:val="2"/>
            <w:vAlign w:val="center"/>
          </w:tcPr>
          <w:p w:rsidR="00386287" w:rsidRDefault="000B4820" w:rsidP="000B4820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The DCC have identified </w:t>
            </w:r>
            <w:proofErr w:type="gramStart"/>
            <w:r>
              <w:rPr>
                <w:rFonts w:cs="Arial"/>
              </w:rPr>
              <w:t>a number of</w:t>
            </w:r>
            <w:proofErr w:type="gramEnd"/>
            <w:r>
              <w:rPr>
                <w:rFonts w:cs="Arial"/>
              </w:rPr>
              <w:t xml:space="preserve"> potential scenarios </w:t>
            </w:r>
            <w:r w:rsidR="00C51745">
              <w:rPr>
                <w:rFonts w:cs="Arial"/>
              </w:rPr>
              <w:t xml:space="preserve">in relation to the REL address and the details held within CDSP systems. This could potentially cause issues when communicating </w:t>
            </w:r>
            <w:r w:rsidR="00E4292E">
              <w:rPr>
                <w:rFonts w:cs="Arial"/>
              </w:rPr>
              <w:t xml:space="preserve">flows between CDSP and CSS. To remedy this, we would need to evaluate the DCC findings and look to take </w:t>
            </w:r>
            <w:r w:rsidR="006A7E10">
              <w:rPr>
                <w:rFonts w:cs="Arial"/>
              </w:rPr>
              <w:t xml:space="preserve">appropriate </w:t>
            </w:r>
            <w:r w:rsidR="00E4292E">
              <w:rPr>
                <w:rFonts w:cs="Arial"/>
              </w:rPr>
              <w:t xml:space="preserve">action to mitigate the </w:t>
            </w:r>
            <w:r w:rsidR="002B3E04">
              <w:rPr>
                <w:rFonts w:cs="Arial"/>
              </w:rPr>
              <w:t xml:space="preserve">potential </w:t>
            </w:r>
            <w:r w:rsidR="00E4292E">
              <w:rPr>
                <w:rFonts w:cs="Arial"/>
              </w:rPr>
              <w:t xml:space="preserve">data quality </w:t>
            </w:r>
            <w:r w:rsidR="006A7E10">
              <w:rPr>
                <w:rFonts w:cs="Arial"/>
              </w:rPr>
              <w:t>issues.</w:t>
            </w:r>
          </w:p>
          <w:p w:rsidR="00D36B2F" w:rsidRDefault="00D36B2F" w:rsidP="000B4820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Potential areas </w:t>
            </w:r>
            <w:r w:rsidR="00BB65EE">
              <w:rPr>
                <w:rFonts w:cs="Arial"/>
              </w:rPr>
              <w:t>for analysis are as follows:</w:t>
            </w:r>
          </w:p>
          <w:p w:rsidR="000768BB" w:rsidRPr="00494523" w:rsidRDefault="000768BB" w:rsidP="000768BB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cs="Arial"/>
              </w:rPr>
            </w:pPr>
            <w:r w:rsidRPr="00494523">
              <w:rPr>
                <w:rFonts w:cs="Arial"/>
              </w:rPr>
              <w:t xml:space="preserve">270k – where gas / </w:t>
            </w:r>
            <w:proofErr w:type="spellStart"/>
            <w:r w:rsidRPr="00494523">
              <w:rPr>
                <w:rFonts w:cs="Arial"/>
              </w:rPr>
              <w:t>elec</w:t>
            </w:r>
            <w:proofErr w:type="spellEnd"/>
            <w:r w:rsidRPr="00494523">
              <w:rPr>
                <w:rFonts w:cs="Arial"/>
              </w:rPr>
              <w:t xml:space="preserve"> Supply Meter Points shared the same comms hub, but that the gas / elec</w:t>
            </w:r>
            <w:r>
              <w:rPr>
                <w:rFonts w:cs="Arial"/>
              </w:rPr>
              <w:t>tricity</w:t>
            </w:r>
            <w:r w:rsidRPr="00494523">
              <w:rPr>
                <w:rFonts w:cs="Arial"/>
              </w:rPr>
              <w:t xml:space="preserve"> Supply Meter Points had differing addresses </w:t>
            </w:r>
          </w:p>
          <w:p w:rsidR="00444C4C" w:rsidRDefault="000768BB" w:rsidP="00F63724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cs="Arial"/>
              </w:rPr>
            </w:pPr>
            <w:r w:rsidRPr="00494523">
              <w:rPr>
                <w:rFonts w:cs="Arial"/>
              </w:rPr>
              <w:t>1.8k – historic addresses – assume</w:t>
            </w:r>
            <w:r w:rsidR="00F63724">
              <w:rPr>
                <w:rFonts w:cs="Arial"/>
              </w:rPr>
              <w:t xml:space="preserve">d to be </w:t>
            </w:r>
            <w:r w:rsidRPr="00BB65EE">
              <w:rPr>
                <w:rFonts w:cs="Arial"/>
              </w:rPr>
              <w:t>site</w:t>
            </w:r>
            <w:r w:rsidR="00F63724">
              <w:rPr>
                <w:rFonts w:cs="Arial"/>
              </w:rPr>
              <w:t>s that</w:t>
            </w:r>
            <w:r w:rsidRPr="00BB65EE">
              <w:rPr>
                <w:rFonts w:cs="Arial"/>
              </w:rPr>
              <w:t xml:space="preserve"> no longer exist, or has been subdivided</w:t>
            </w:r>
          </w:p>
          <w:p w:rsidR="001874E8" w:rsidRPr="001874E8" w:rsidRDefault="00E80C2B" w:rsidP="001874E8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cs="Arial"/>
              </w:rPr>
            </w:pPr>
            <w:r>
              <w:rPr>
                <w:rFonts w:cs="Arial"/>
              </w:rPr>
              <w:t>30k –</w:t>
            </w:r>
            <w:r w:rsidR="0011613B">
              <w:rPr>
                <w:rFonts w:cs="Arial"/>
              </w:rPr>
              <w:t xml:space="preserve"> further address challenges </w:t>
            </w:r>
          </w:p>
          <w:p w:rsidR="005A33C3" w:rsidRDefault="001874E8" w:rsidP="001874E8">
            <w:pPr>
              <w:spacing w:before="100" w:beforeAutospacing="1" w:after="100" w:afterAutospacing="1"/>
              <w:rPr>
                <w:rFonts w:cs="Arial"/>
              </w:rPr>
            </w:pPr>
            <w:r w:rsidRPr="001874E8">
              <w:rPr>
                <w:rFonts w:cs="Arial"/>
              </w:rPr>
              <w:t xml:space="preserve">There is an obligation on DSC parties to maintain the data within the Supply Point </w:t>
            </w:r>
            <w:r w:rsidR="001E0D0E">
              <w:rPr>
                <w:rFonts w:cs="Arial"/>
              </w:rPr>
              <w:t>R</w:t>
            </w:r>
            <w:r w:rsidRPr="001874E8">
              <w:rPr>
                <w:rFonts w:cs="Arial"/>
              </w:rPr>
              <w:t>egister and Meter Point Location</w:t>
            </w:r>
            <w:r w:rsidR="001E0D0E">
              <w:rPr>
                <w:rFonts w:cs="Arial"/>
              </w:rPr>
              <w:t>.</w:t>
            </w:r>
          </w:p>
          <w:p w:rsidR="001E0D0E" w:rsidRPr="001874E8" w:rsidRDefault="005814E8" w:rsidP="001874E8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We need to analyse the data from DCC and identify and implement the relevant process with DSC parties</w:t>
            </w:r>
            <w:r w:rsidR="00A17371">
              <w:rPr>
                <w:rFonts w:cs="Arial"/>
              </w:rPr>
              <w:t xml:space="preserve"> to respond to contacts from the DCC.</w:t>
            </w:r>
          </w:p>
        </w:tc>
      </w:tr>
      <w:tr w:rsidR="00F30111" w:rsidRPr="00BC3CAC" w:rsidTr="00F30111">
        <w:trPr>
          <w:trHeight w:val="403"/>
        </w:trPr>
        <w:tc>
          <w:tcPr>
            <w:tcW w:w="1223" w:type="pct"/>
            <w:shd w:val="clear" w:color="auto" w:fill="FDE4BA" w:themeFill="accent6" w:themeFillTint="66"/>
            <w:vAlign w:val="center"/>
          </w:tcPr>
          <w:p w:rsidR="00F30111" w:rsidRDefault="00F30111" w:rsidP="00F3011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gridSpan w:val="2"/>
            <w:vAlign w:val="center"/>
          </w:tcPr>
          <w:p w:rsidR="00F30111" w:rsidRPr="00BC3CAC" w:rsidRDefault="00CC2E61" w:rsidP="00F3011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Adhoc</w:t>
            </w:r>
            <w:proofErr w:type="spellEnd"/>
          </w:p>
        </w:tc>
      </w:tr>
      <w:tr w:rsidR="00F30111" w:rsidRPr="00BC3CAC" w:rsidTr="00F30111">
        <w:trPr>
          <w:trHeight w:val="403"/>
        </w:trPr>
        <w:tc>
          <w:tcPr>
            <w:tcW w:w="1223" w:type="pct"/>
            <w:vMerge w:val="restart"/>
            <w:shd w:val="clear" w:color="auto" w:fill="FDE4BA" w:themeFill="accent6" w:themeFillTint="66"/>
            <w:vAlign w:val="center"/>
          </w:tcPr>
          <w:p w:rsidR="00F30111" w:rsidRDefault="00F30111" w:rsidP="00F3011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:rsidR="00F30111" w:rsidRPr="00BC3CAC" w:rsidRDefault="005F31C6" w:rsidP="00F3011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9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011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:rsidR="00F30111" w:rsidRPr="00BC3CAC" w:rsidRDefault="005F31C6" w:rsidP="00F3011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0111">
              <w:rPr>
                <w:rFonts w:cs="Arial"/>
                <w:szCs w:val="20"/>
              </w:rPr>
              <w:t xml:space="preserve"> 15 Working Days</w:t>
            </w:r>
          </w:p>
        </w:tc>
      </w:tr>
      <w:tr w:rsidR="00F30111" w:rsidRPr="00BC3CAC" w:rsidTr="00F30111">
        <w:trPr>
          <w:trHeight w:val="403"/>
        </w:trPr>
        <w:tc>
          <w:tcPr>
            <w:tcW w:w="1223" w:type="pct"/>
            <w:vMerge/>
            <w:shd w:val="clear" w:color="auto" w:fill="FDE4BA" w:themeFill="accent6" w:themeFillTint="66"/>
            <w:vAlign w:val="center"/>
          </w:tcPr>
          <w:p w:rsidR="00F30111" w:rsidRPr="007855B1" w:rsidRDefault="00F30111" w:rsidP="00F3011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30111" w:rsidRPr="00BC3CAC" w:rsidRDefault="005F31C6" w:rsidP="00F3011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0111">
              <w:rPr>
                <w:rFonts w:cs="Arial"/>
                <w:szCs w:val="20"/>
              </w:rPr>
              <w:t xml:space="preserve"> 20 Working Days</w:t>
            </w:r>
          </w:p>
        </w:tc>
        <w:tc>
          <w:tcPr>
            <w:tcW w:w="1888" w:type="pct"/>
            <w:vAlign w:val="center"/>
          </w:tcPr>
          <w:p w:rsidR="00F30111" w:rsidRPr="00BC3CAC" w:rsidRDefault="005F31C6" w:rsidP="00F3011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96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F30111">
              <w:rPr>
                <w:rFonts w:cs="Arial"/>
                <w:szCs w:val="20"/>
              </w:rPr>
              <w:t xml:space="preserve"> Other </w:t>
            </w:r>
            <w:r w:rsidR="00DD7596">
              <w:rPr>
                <w:rFonts w:cs="Arial"/>
                <w:szCs w:val="20"/>
              </w:rPr>
              <w:t>– not required</w:t>
            </w:r>
          </w:p>
        </w:tc>
      </w:tr>
    </w:tbl>
    <w:p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ED6D3A" w:rsidRPr="00BC3CAC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:rsidR="00ED6D3A" w:rsidRPr="00470388" w:rsidRDefault="00ED6D3A" w:rsidP="00ED6D3A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:rsidR="00ED6D3A" w:rsidRPr="00BC3CAC" w:rsidRDefault="00AD7594" w:rsidP="00ED6D3A">
            <w:pPr>
              <w:rPr>
                <w:rFonts w:cs="Arial"/>
              </w:rPr>
            </w:pPr>
            <w:r>
              <w:rPr>
                <w:rFonts w:cs="Arial"/>
              </w:rPr>
              <w:t xml:space="preserve">By establishing a </w:t>
            </w:r>
            <w:proofErr w:type="gramStart"/>
            <w:r>
              <w:rPr>
                <w:rFonts w:cs="Arial"/>
              </w:rPr>
              <w:t>process</w:t>
            </w:r>
            <w:proofErr w:type="gramEnd"/>
            <w:r>
              <w:rPr>
                <w:rFonts w:cs="Arial"/>
              </w:rPr>
              <w:t xml:space="preserve"> we will support the </w:t>
            </w:r>
            <w:r w:rsidR="00C70C31">
              <w:rPr>
                <w:rFonts w:cs="Arial"/>
              </w:rPr>
              <w:t>CSS Switching Programme objective to reduce erron</w:t>
            </w:r>
            <w:r w:rsidR="00CF7684">
              <w:rPr>
                <w:rFonts w:cs="Arial"/>
              </w:rPr>
              <w:t>e</w:t>
            </w:r>
            <w:r w:rsidR="00C70C31">
              <w:rPr>
                <w:rFonts w:cs="Arial"/>
              </w:rPr>
              <w:t xml:space="preserve">ous </w:t>
            </w:r>
            <w:r w:rsidR="00CF7684">
              <w:rPr>
                <w:rFonts w:cs="Arial"/>
              </w:rPr>
              <w:t>switches.</w:t>
            </w:r>
          </w:p>
        </w:tc>
      </w:tr>
      <w:tr w:rsidR="00ED6D3A" w:rsidRPr="00BC3CAC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:rsidR="00ED6D3A" w:rsidRPr="007855B1" w:rsidRDefault="00ED6D3A" w:rsidP="00ED6D3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:rsidR="00ED6D3A" w:rsidRPr="00BC3CAC" w:rsidRDefault="00ED6D3A" w:rsidP="00ED6D3A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084C47" w:rsidRPr="00BC3CAC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:rsidR="00084C47" w:rsidRDefault="00084C47" w:rsidP="00084C47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:rsidR="00084C47" w:rsidRPr="00BC3CAC" w:rsidRDefault="009415BD" w:rsidP="00084C47">
            <w:pPr>
              <w:rPr>
                <w:rFonts w:cs="Arial"/>
              </w:rPr>
            </w:pPr>
            <w:r>
              <w:rPr>
                <w:rFonts w:cs="Arial"/>
              </w:rPr>
              <w:t>Following implementation of process and update of Meter Point Locations as applicable.</w:t>
            </w:r>
          </w:p>
        </w:tc>
      </w:tr>
      <w:tr w:rsidR="00084C47" w:rsidRPr="00BC3CAC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:rsidR="00084C47" w:rsidRPr="007855B1" w:rsidRDefault="00084C47" w:rsidP="00084C4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:rsidR="00084C47" w:rsidRPr="00BC3CAC" w:rsidRDefault="00084C47" w:rsidP="00084C47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084C47" w:rsidRPr="00BC3CAC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:rsidR="00084C47" w:rsidRDefault="00084C47" w:rsidP="00084C47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:rsidR="00B73964" w:rsidRDefault="00B73964" w:rsidP="00084C47">
            <w:pPr>
              <w:rPr>
                <w:rFonts w:cs="Arial"/>
              </w:rPr>
            </w:pPr>
            <w:r>
              <w:rPr>
                <w:rFonts w:cs="Arial"/>
              </w:rPr>
              <w:t>TBC.</w:t>
            </w:r>
          </w:p>
          <w:p w:rsidR="00084C47" w:rsidRDefault="009415BD" w:rsidP="00084C47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  <w:proofErr w:type="gramStart"/>
            <w:r>
              <w:rPr>
                <w:rFonts w:cs="Arial"/>
              </w:rPr>
              <w:t>parties</w:t>
            </w:r>
            <w:proofErr w:type="gramEnd"/>
            <w:r>
              <w:rPr>
                <w:rFonts w:cs="Arial"/>
              </w:rPr>
              <w:t xml:space="preserve"> ability to </w:t>
            </w:r>
            <w:r w:rsidR="00B73964">
              <w:rPr>
                <w:rFonts w:cs="Arial"/>
              </w:rPr>
              <w:t>undertake the revised process</w:t>
            </w:r>
          </w:p>
        </w:tc>
      </w:tr>
      <w:tr w:rsidR="00084C47" w:rsidRPr="00BC3CAC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:rsidR="00084C47" w:rsidRPr="007855B1" w:rsidRDefault="00084C47" w:rsidP="00084C4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:rsidR="00084C47" w:rsidRDefault="00084C47" w:rsidP="00084C47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8E6888" w:rsidRPr="00BC3CAC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:rsidR="00477440" w:rsidRDefault="00477440" w:rsidP="009C3AAE">
            <w:pPr>
              <w:rPr>
                <w:rFonts w:cs="Arial"/>
              </w:rPr>
            </w:pPr>
          </w:p>
        </w:tc>
      </w:tr>
      <w:tr w:rsidR="00112A91" w:rsidRPr="00BC3CAC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112A91" w:rsidRPr="00BC3CAC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:rsidR="00212B1C" w:rsidRPr="00BC3CAC" w:rsidRDefault="005F31C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:rsidR="00212B1C" w:rsidRPr="00BC3CAC" w:rsidRDefault="005F31C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:rsidR="00212B1C" w:rsidRPr="00BC3CAC" w:rsidRDefault="005F31C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:rsidR="00212B1C" w:rsidRPr="00BC3CAC" w:rsidRDefault="005F31C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:rsidR="00212B1C" w:rsidRPr="00BC3CAC" w:rsidRDefault="005F31C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:rsidR="008E6888" w:rsidRDefault="008E6888" w:rsidP="009C3AAE">
            <w:pPr>
              <w:rPr>
                <w:rFonts w:cs="Arial"/>
              </w:rPr>
            </w:pPr>
          </w:p>
        </w:tc>
      </w:tr>
    </w:tbl>
    <w:p w:rsidR="00156FD9" w:rsidRDefault="00156FD9" w:rsidP="00156FD9"/>
    <w:p w:rsidR="00156FD9" w:rsidRDefault="00156FD9" w:rsidP="00156FD9"/>
    <w:p w:rsidR="006F3657" w:rsidRDefault="006F3657" w:rsidP="00156FD9">
      <w:r w:rsidRPr="006F3657">
        <w:t xml:space="preserve">Please send the completed forms to: </w:t>
      </w:r>
      <w:hyperlink r:id="rId11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:rsidR="00156FD9" w:rsidRDefault="00156FD9">
      <w:r>
        <w:br w:type="page"/>
      </w:r>
    </w:p>
    <w:p w:rsidR="0051349C" w:rsidRDefault="0051349C" w:rsidP="0051349C">
      <w:pPr>
        <w:pStyle w:val="Title"/>
      </w:pPr>
      <w:r>
        <w:t>Version Control</w:t>
      </w:r>
    </w:p>
    <w:p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51349C" w:rsidRPr="00470388" w:rsidRDefault="009F5C8D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1349C" w:rsidRPr="00470388" w:rsidRDefault="009F5C8D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CP Raised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1349C" w:rsidRPr="00470388" w:rsidRDefault="002360C5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25/07/2022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1349C" w:rsidRPr="00470388" w:rsidRDefault="002360C5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Molly Haley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:rsidR="0051349C" w:rsidRDefault="0051349C" w:rsidP="0051349C">
      <w:pPr>
        <w:pStyle w:val="Heading1"/>
      </w:pPr>
    </w:p>
    <w:p w:rsidR="0051349C" w:rsidRDefault="0051349C" w:rsidP="0051349C"/>
    <w:p w:rsidR="0051349C" w:rsidRDefault="0051349C" w:rsidP="0051349C"/>
    <w:p w:rsidR="0051349C" w:rsidRDefault="0051349C" w:rsidP="0051349C"/>
    <w:p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C6" w:rsidRDefault="005F31C6" w:rsidP="00324744">
      <w:pPr>
        <w:spacing w:after="0" w:line="240" w:lineRule="auto"/>
      </w:pPr>
      <w:r>
        <w:separator/>
      </w:r>
    </w:p>
  </w:endnote>
  <w:endnote w:type="continuationSeparator" w:id="0">
    <w:p w:rsidR="005F31C6" w:rsidRDefault="005F31C6" w:rsidP="00324744">
      <w:pPr>
        <w:spacing w:after="0" w:line="240" w:lineRule="auto"/>
      </w:pPr>
      <w:r>
        <w:continuationSeparator/>
      </w:r>
    </w:p>
  </w:endnote>
  <w:endnote w:type="continuationNotice" w:id="1">
    <w:p w:rsidR="005F31C6" w:rsidRDefault="005F3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BA6" w:rsidRDefault="00B6118E">
    <w:pPr>
      <w:pStyle w:val="Footer"/>
    </w:pPr>
    <w:r>
      <w:t>CP_V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C5F6A2" wp14:editId="66C5F6A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6504F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21F3">
      <w:t>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C6" w:rsidRDefault="005F31C6" w:rsidP="00324744">
      <w:pPr>
        <w:spacing w:after="0" w:line="240" w:lineRule="auto"/>
      </w:pPr>
      <w:r>
        <w:separator/>
      </w:r>
    </w:p>
  </w:footnote>
  <w:footnote w:type="continuationSeparator" w:id="0">
    <w:p w:rsidR="005F31C6" w:rsidRDefault="005F31C6" w:rsidP="00324744">
      <w:pPr>
        <w:spacing w:after="0" w:line="240" w:lineRule="auto"/>
      </w:pPr>
      <w:r>
        <w:continuationSeparator/>
      </w:r>
    </w:p>
  </w:footnote>
  <w:footnote w:type="continuationNotice" w:id="1">
    <w:p w:rsidR="005F31C6" w:rsidRDefault="005F31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6C5F69E" wp14:editId="66C5F69F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5F6A0" wp14:editId="66C5F6A1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5C5118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3CA"/>
    <w:multiLevelType w:val="multilevel"/>
    <w:tmpl w:val="598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EF754F"/>
    <w:multiLevelType w:val="hybridMultilevel"/>
    <w:tmpl w:val="6B7A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125F4"/>
    <w:rsid w:val="0002555E"/>
    <w:rsid w:val="00033212"/>
    <w:rsid w:val="00043E6A"/>
    <w:rsid w:val="00046BA6"/>
    <w:rsid w:val="00050A89"/>
    <w:rsid w:val="000521F3"/>
    <w:rsid w:val="00066F35"/>
    <w:rsid w:val="000768BB"/>
    <w:rsid w:val="00084C47"/>
    <w:rsid w:val="00093D75"/>
    <w:rsid w:val="000A1AD1"/>
    <w:rsid w:val="000B4820"/>
    <w:rsid w:val="000C5AC3"/>
    <w:rsid w:val="000E3E26"/>
    <w:rsid w:val="000F589F"/>
    <w:rsid w:val="00107BC2"/>
    <w:rsid w:val="00112A91"/>
    <w:rsid w:val="0011613B"/>
    <w:rsid w:val="00122449"/>
    <w:rsid w:val="00125B61"/>
    <w:rsid w:val="00132F81"/>
    <w:rsid w:val="00144E00"/>
    <w:rsid w:val="00147035"/>
    <w:rsid w:val="00151C09"/>
    <w:rsid w:val="00156FD9"/>
    <w:rsid w:val="001874E8"/>
    <w:rsid w:val="00195C86"/>
    <w:rsid w:val="001A626D"/>
    <w:rsid w:val="001B2D13"/>
    <w:rsid w:val="001E0D0E"/>
    <w:rsid w:val="00212B1C"/>
    <w:rsid w:val="002201FE"/>
    <w:rsid w:val="002247C6"/>
    <w:rsid w:val="00226D34"/>
    <w:rsid w:val="00232B34"/>
    <w:rsid w:val="002360C5"/>
    <w:rsid w:val="002365D1"/>
    <w:rsid w:val="00253C79"/>
    <w:rsid w:val="00260BBF"/>
    <w:rsid w:val="0029036C"/>
    <w:rsid w:val="00290A05"/>
    <w:rsid w:val="002A278D"/>
    <w:rsid w:val="002B3E04"/>
    <w:rsid w:val="002B3FC0"/>
    <w:rsid w:val="002D053D"/>
    <w:rsid w:val="002F0323"/>
    <w:rsid w:val="002F448E"/>
    <w:rsid w:val="0030378A"/>
    <w:rsid w:val="00310A64"/>
    <w:rsid w:val="003201A4"/>
    <w:rsid w:val="00324744"/>
    <w:rsid w:val="00337F65"/>
    <w:rsid w:val="003463C5"/>
    <w:rsid w:val="0035652F"/>
    <w:rsid w:val="00363E3A"/>
    <w:rsid w:val="00366D14"/>
    <w:rsid w:val="003774C3"/>
    <w:rsid w:val="00377B3E"/>
    <w:rsid w:val="00384443"/>
    <w:rsid w:val="00386287"/>
    <w:rsid w:val="003A32EA"/>
    <w:rsid w:val="003A5CFC"/>
    <w:rsid w:val="003B4D44"/>
    <w:rsid w:val="003B7E16"/>
    <w:rsid w:val="00403D4A"/>
    <w:rsid w:val="00407C41"/>
    <w:rsid w:val="00426807"/>
    <w:rsid w:val="004313FE"/>
    <w:rsid w:val="004336C5"/>
    <w:rsid w:val="00444C4C"/>
    <w:rsid w:val="00453135"/>
    <w:rsid w:val="00464FAE"/>
    <w:rsid w:val="00470388"/>
    <w:rsid w:val="004730B0"/>
    <w:rsid w:val="00477440"/>
    <w:rsid w:val="00485F6F"/>
    <w:rsid w:val="00494523"/>
    <w:rsid w:val="004B4891"/>
    <w:rsid w:val="004F2A47"/>
    <w:rsid w:val="004F3362"/>
    <w:rsid w:val="005027CC"/>
    <w:rsid w:val="00512309"/>
    <w:rsid w:val="005132C1"/>
    <w:rsid w:val="0051349C"/>
    <w:rsid w:val="00516D8E"/>
    <w:rsid w:val="00517F6F"/>
    <w:rsid w:val="00524A8B"/>
    <w:rsid w:val="00525A7D"/>
    <w:rsid w:val="005504A6"/>
    <w:rsid w:val="0055298E"/>
    <w:rsid w:val="00552F64"/>
    <w:rsid w:val="0055478D"/>
    <w:rsid w:val="00567C13"/>
    <w:rsid w:val="0057075F"/>
    <w:rsid w:val="005746AF"/>
    <w:rsid w:val="00575310"/>
    <w:rsid w:val="005814E8"/>
    <w:rsid w:val="00582C46"/>
    <w:rsid w:val="0058557B"/>
    <w:rsid w:val="005A1776"/>
    <w:rsid w:val="005A33C3"/>
    <w:rsid w:val="005A44DF"/>
    <w:rsid w:val="005A6B14"/>
    <w:rsid w:val="005A6CFA"/>
    <w:rsid w:val="005B3F96"/>
    <w:rsid w:val="005B744C"/>
    <w:rsid w:val="005C15DD"/>
    <w:rsid w:val="005C4554"/>
    <w:rsid w:val="005D0AA4"/>
    <w:rsid w:val="005D4EDB"/>
    <w:rsid w:val="005E4C74"/>
    <w:rsid w:val="005F31C6"/>
    <w:rsid w:val="00602977"/>
    <w:rsid w:val="00613BC5"/>
    <w:rsid w:val="0064277C"/>
    <w:rsid w:val="006471D5"/>
    <w:rsid w:val="006514E4"/>
    <w:rsid w:val="00667338"/>
    <w:rsid w:val="006718CF"/>
    <w:rsid w:val="00674DE5"/>
    <w:rsid w:val="0067534D"/>
    <w:rsid w:val="0068210E"/>
    <w:rsid w:val="006953DA"/>
    <w:rsid w:val="006A2B81"/>
    <w:rsid w:val="006A2C69"/>
    <w:rsid w:val="006A7E10"/>
    <w:rsid w:val="006B18D0"/>
    <w:rsid w:val="006B2C14"/>
    <w:rsid w:val="006B5363"/>
    <w:rsid w:val="006C5AB1"/>
    <w:rsid w:val="006C5DC1"/>
    <w:rsid w:val="006C66CA"/>
    <w:rsid w:val="006F3657"/>
    <w:rsid w:val="007204AB"/>
    <w:rsid w:val="00722970"/>
    <w:rsid w:val="007229EF"/>
    <w:rsid w:val="007243D3"/>
    <w:rsid w:val="00727180"/>
    <w:rsid w:val="00733FF7"/>
    <w:rsid w:val="00734A65"/>
    <w:rsid w:val="00734DC4"/>
    <w:rsid w:val="00744956"/>
    <w:rsid w:val="0075531C"/>
    <w:rsid w:val="007715F3"/>
    <w:rsid w:val="00771B44"/>
    <w:rsid w:val="007836E3"/>
    <w:rsid w:val="007855B1"/>
    <w:rsid w:val="00786E61"/>
    <w:rsid w:val="007A2F99"/>
    <w:rsid w:val="007A56DB"/>
    <w:rsid w:val="007D4F26"/>
    <w:rsid w:val="007D796E"/>
    <w:rsid w:val="007F09E3"/>
    <w:rsid w:val="007F5643"/>
    <w:rsid w:val="00807258"/>
    <w:rsid w:val="0081275F"/>
    <w:rsid w:val="0082322E"/>
    <w:rsid w:val="00833E9C"/>
    <w:rsid w:val="00843613"/>
    <w:rsid w:val="00853AEB"/>
    <w:rsid w:val="00864211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C7942"/>
    <w:rsid w:val="008D2FCD"/>
    <w:rsid w:val="008E6888"/>
    <w:rsid w:val="008F05D1"/>
    <w:rsid w:val="008F2612"/>
    <w:rsid w:val="008F53E8"/>
    <w:rsid w:val="00905F03"/>
    <w:rsid w:val="009415BD"/>
    <w:rsid w:val="009439D5"/>
    <w:rsid w:val="00945316"/>
    <w:rsid w:val="0095319A"/>
    <w:rsid w:val="00971BE9"/>
    <w:rsid w:val="00977AD7"/>
    <w:rsid w:val="00977B79"/>
    <w:rsid w:val="009B7B91"/>
    <w:rsid w:val="009C1729"/>
    <w:rsid w:val="009C3AAE"/>
    <w:rsid w:val="009D38A3"/>
    <w:rsid w:val="009D6EE7"/>
    <w:rsid w:val="009E3053"/>
    <w:rsid w:val="009E485B"/>
    <w:rsid w:val="009E49DE"/>
    <w:rsid w:val="009E6FF9"/>
    <w:rsid w:val="009F37F9"/>
    <w:rsid w:val="009F5C8D"/>
    <w:rsid w:val="009F7831"/>
    <w:rsid w:val="00A17371"/>
    <w:rsid w:val="00A30CDA"/>
    <w:rsid w:val="00A3623B"/>
    <w:rsid w:val="00A41B8E"/>
    <w:rsid w:val="00A57CE8"/>
    <w:rsid w:val="00A700B7"/>
    <w:rsid w:val="00A82A57"/>
    <w:rsid w:val="00A830EB"/>
    <w:rsid w:val="00AB5B54"/>
    <w:rsid w:val="00AB63DE"/>
    <w:rsid w:val="00AC7EC6"/>
    <w:rsid w:val="00AD7594"/>
    <w:rsid w:val="00B11FE6"/>
    <w:rsid w:val="00B237DE"/>
    <w:rsid w:val="00B453CA"/>
    <w:rsid w:val="00B47489"/>
    <w:rsid w:val="00B50EDC"/>
    <w:rsid w:val="00B542B2"/>
    <w:rsid w:val="00B6118E"/>
    <w:rsid w:val="00B73964"/>
    <w:rsid w:val="00B75013"/>
    <w:rsid w:val="00B82492"/>
    <w:rsid w:val="00BA0FED"/>
    <w:rsid w:val="00BB0C50"/>
    <w:rsid w:val="00BB65EE"/>
    <w:rsid w:val="00BC00E9"/>
    <w:rsid w:val="00BC3CAC"/>
    <w:rsid w:val="00BC6C45"/>
    <w:rsid w:val="00BD0A45"/>
    <w:rsid w:val="00BD6281"/>
    <w:rsid w:val="00BE2EFD"/>
    <w:rsid w:val="00C01CAE"/>
    <w:rsid w:val="00C06409"/>
    <w:rsid w:val="00C07B83"/>
    <w:rsid w:val="00C14B32"/>
    <w:rsid w:val="00C22090"/>
    <w:rsid w:val="00C300AE"/>
    <w:rsid w:val="00C30FB9"/>
    <w:rsid w:val="00C34211"/>
    <w:rsid w:val="00C368A4"/>
    <w:rsid w:val="00C408DE"/>
    <w:rsid w:val="00C44CF7"/>
    <w:rsid w:val="00C4790B"/>
    <w:rsid w:val="00C51384"/>
    <w:rsid w:val="00C51745"/>
    <w:rsid w:val="00C63328"/>
    <w:rsid w:val="00C67E20"/>
    <w:rsid w:val="00C70976"/>
    <w:rsid w:val="00C70C31"/>
    <w:rsid w:val="00C769A1"/>
    <w:rsid w:val="00C87A73"/>
    <w:rsid w:val="00C923FC"/>
    <w:rsid w:val="00C941BD"/>
    <w:rsid w:val="00CC2E61"/>
    <w:rsid w:val="00CD1EC2"/>
    <w:rsid w:val="00CD22FC"/>
    <w:rsid w:val="00CE135D"/>
    <w:rsid w:val="00CF035F"/>
    <w:rsid w:val="00CF131E"/>
    <w:rsid w:val="00CF1408"/>
    <w:rsid w:val="00CF7684"/>
    <w:rsid w:val="00D05E11"/>
    <w:rsid w:val="00D12DF0"/>
    <w:rsid w:val="00D13777"/>
    <w:rsid w:val="00D15204"/>
    <w:rsid w:val="00D16D33"/>
    <w:rsid w:val="00D2202F"/>
    <w:rsid w:val="00D33058"/>
    <w:rsid w:val="00D348F5"/>
    <w:rsid w:val="00D36766"/>
    <w:rsid w:val="00D36B2F"/>
    <w:rsid w:val="00D42773"/>
    <w:rsid w:val="00D66C7E"/>
    <w:rsid w:val="00D73EAA"/>
    <w:rsid w:val="00D83DC8"/>
    <w:rsid w:val="00D877EF"/>
    <w:rsid w:val="00D93896"/>
    <w:rsid w:val="00D96E9D"/>
    <w:rsid w:val="00DA6D80"/>
    <w:rsid w:val="00DB3AC2"/>
    <w:rsid w:val="00DD7596"/>
    <w:rsid w:val="00DE4CEA"/>
    <w:rsid w:val="00E04E8E"/>
    <w:rsid w:val="00E22E54"/>
    <w:rsid w:val="00E304FD"/>
    <w:rsid w:val="00E365C3"/>
    <w:rsid w:val="00E366A7"/>
    <w:rsid w:val="00E4292E"/>
    <w:rsid w:val="00E472C6"/>
    <w:rsid w:val="00E80C2B"/>
    <w:rsid w:val="00E83155"/>
    <w:rsid w:val="00E960BE"/>
    <w:rsid w:val="00E97641"/>
    <w:rsid w:val="00EA56F6"/>
    <w:rsid w:val="00EC622A"/>
    <w:rsid w:val="00EC649B"/>
    <w:rsid w:val="00EC75E7"/>
    <w:rsid w:val="00ED342B"/>
    <w:rsid w:val="00ED41AC"/>
    <w:rsid w:val="00ED6D3A"/>
    <w:rsid w:val="00EF2B03"/>
    <w:rsid w:val="00EF7B70"/>
    <w:rsid w:val="00F02291"/>
    <w:rsid w:val="00F04A62"/>
    <w:rsid w:val="00F12D81"/>
    <w:rsid w:val="00F146A4"/>
    <w:rsid w:val="00F26010"/>
    <w:rsid w:val="00F30111"/>
    <w:rsid w:val="00F478AE"/>
    <w:rsid w:val="00F5564D"/>
    <w:rsid w:val="00F63724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  <w:rsid w:val="00FC182B"/>
    <w:rsid w:val="00FF1916"/>
    <w:rsid w:val="00FF79AE"/>
    <w:rsid w:val="28903D4B"/>
    <w:rsid w:val="6982D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5F55E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60BBF"/>
    <w:pPr>
      <w:spacing w:after="0" w:line="240" w:lineRule="auto"/>
    </w:pPr>
    <w:rPr>
      <w:rFonts w:ascii="Arial" w:eastAsia="Times New Roman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link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43A23"/>
    <w:rsid w:val="000937C2"/>
    <w:rsid w:val="000C674E"/>
    <w:rsid w:val="000D5295"/>
    <w:rsid w:val="00107BC2"/>
    <w:rsid w:val="001A5217"/>
    <w:rsid w:val="001F3318"/>
    <w:rsid w:val="00363CC1"/>
    <w:rsid w:val="00435F4D"/>
    <w:rsid w:val="0045759E"/>
    <w:rsid w:val="00507E71"/>
    <w:rsid w:val="005735CA"/>
    <w:rsid w:val="005B4566"/>
    <w:rsid w:val="00675658"/>
    <w:rsid w:val="006E18C6"/>
    <w:rsid w:val="00783922"/>
    <w:rsid w:val="00836F3A"/>
    <w:rsid w:val="008D3FC2"/>
    <w:rsid w:val="009A6F66"/>
    <w:rsid w:val="009B4F09"/>
    <w:rsid w:val="009E4EC9"/>
    <w:rsid w:val="00A44B9C"/>
    <w:rsid w:val="00B43652"/>
    <w:rsid w:val="00B4385D"/>
    <w:rsid w:val="00B5074D"/>
    <w:rsid w:val="00C05455"/>
    <w:rsid w:val="00CC3E0B"/>
    <w:rsid w:val="00CE3D31"/>
    <w:rsid w:val="00D002D0"/>
    <w:rsid w:val="00DB4D27"/>
    <w:rsid w:val="00ED30F9"/>
    <w:rsid w:val="00F35603"/>
    <w:rsid w:val="00F56F3E"/>
    <w:rsid w:val="00F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B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Barlow</DisplayName>
        <AccountId>75</AccountId>
        <AccountType/>
      </UserInfo>
      <UserInfo>
        <DisplayName>Victoria Mustard</DisplayName>
        <AccountId>320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991C1-8C84-46F7-8C0C-5BDA7AD3F4D1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4.xml><?xml version="1.0" encoding="utf-8"?>
<ds:datastoreItem xmlns:ds="http://schemas.openxmlformats.org/officeDocument/2006/customXml" ds:itemID="{661A5ABF-D527-4F8C-8DD7-B0248BB2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4116</CharactersWithSpaces>
  <SharedDoc>false</SharedDoc>
  <HLinks>
    <vt:vector size="6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Molly Haley1</cp:lastModifiedBy>
  <cp:revision>20</cp:revision>
  <cp:lastPrinted>2019-02-07T14:31:00Z</cp:lastPrinted>
  <dcterms:created xsi:type="dcterms:W3CDTF">2022-07-22T10:02:00Z</dcterms:created>
  <dcterms:modified xsi:type="dcterms:W3CDTF">2022-07-25T15:53:00Z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