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BA43" w14:textId="75DA0713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AD883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B8735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="007855B1" w:rsidRPr="00BC3CAC" w14:paraId="22B85959" w14:textId="77777777" w:rsidTr="051EB276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4F21827A" w:rsidR="007855B1" w:rsidRPr="0044666C" w:rsidRDefault="09CDEC93" w:rsidP="051EB276">
            <w:pPr>
              <w:spacing w:after="200" w:line="276" w:lineRule="auto"/>
            </w:pPr>
            <w:r w:rsidRPr="051EB276">
              <w:rPr>
                <w:rFonts w:cs="Arial"/>
              </w:rPr>
              <w:t>XRN</w:t>
            </w:r>
            <w:r w:rsidR="00E9381D">
              <w:rPr>
                <w:rFonts w:cs="Arial"/>
              </w:rPr>
              <w:t xml:space="preserve"> </w:t>
            </w:r>
            <w:r w:rsidR="0021497A">
              <w:rPr>
                <w:rFonts w:cs="Arial"/>
              </w:rPr>
              <w:t>5714</w:t>
            </w:r>
          </w:p>
        </w:tc>
      </w:tr>
      <w:tr w:rsidR="00ED342B" w:rsidRPr="00BC3CAC" w14:paraId="22FAF90E" w14:textId="77777777" w:rsidTr="051EB276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61CBCF55" w14:textId="1B0A90EA" w:rsidR="1C46CC0A" w:rsidRDefault="0035783B" w:rsidP="051EB276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Updates to </w:t>
            </w:r>
            <w:r w:rsidR="0034264B">
              <w:rPr>
                <w:rFonts w:cs="Arial"/>
              </w:rPr>
              <w:t>the CDSP Service Description Table (v3</w:t>
            </w:r>
            <w:r w:rsidR="00905D3C">
              <w:rPr>
                <w:rFonts w:cs="Arial"/>
              </w:rPr>
              <w:t>2</w:t>
            </w:r>
            <w:r w:rsidR="0034264B">
              <w:rPr>
                <w:rFonts w:cs="Arial"/>
              </w:rPr>
              <w:t>)</w:t>
            </w:r>
          </w:p>
          <w:p w14:paraId="17D6B56E" w14:textId="3FA6A54F" w:rsidR="005E6D7A" w:rsidRPr="0044666C" w:rsidRDefault="0034264B" w:rsidP="00905D3C">
            <w:pPr>
              <w:spacing w:after="200" w:line="276" w:lineRule="auto"/>
              <w:rPr>
                <w:rFonts w:cs="Arial"/>
              </w:rPr>
            </w:pPr>
            <w:r>
              <w:t>New Servi</w:t>
            </w:r>
            <w:r w:rsidR="00F9020E">
              <w:t>ce Line</w:t>
            </w:r>
            <w:r w:rsidR="00B42E5A">
              <w:t>s</w:t>
            </w:r>
            <w:r w:rsidR="00F9020E">
              <w:t xml:space="preserve"> to support </w:t>
            </w:r>
            <w:r w:rsidR="00B42E5A">
              <w:t>XRN 51</w:t>
            </w:r>
            <w:r w:rsidR="000E2455">
              <w:t>86</w:t>
            </w:r>
            <w:r w:rsidR="00241D3C">
              <w:t xml:space="preserve"> </w:t>
            </w:r>
            <w:r w:rsidR="00F22D99">
              <w:t>(</w:t>
            </w:r>
            <w:r w:rsidR="00241D3C">
              <w:t xml:space="preserve">implemented as part of the </w:t>
            </w:r>
            <w:r w:rsidR="00EE7DC3">
              <w:t xml:space="preserve">November 23 </w:t>
            </w:r>
            <w:r w:rsidR="0052249B">
              <w:t>M</w:t>
            </w:r>
            <w:r w:rsidR="00EE7DC3">
              <w:t>ajor release</w:t>
            </w:r>
            <w:r w:rsidR="00F22D99">
              <w:t>)</w:t>
            </w:r>
          </w:p>
        </w:tc>
      </w:tr>
      <w:tr w:rsidR="00ED342B" w:rsidRPr="00BC3CAC" w14:paraId="7883751A" w14:textId="77777777" w:rsidTr="051EB276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3-11-2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5DD9FA9B" w:rsidR="00ED342B" w:rsidRPr="00BC3CAC" w:rsidRDefault="00905D3C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28/11/2023</w:t>
                </w:r>
              </w:p>
            </w:sdtContent>
          </w:sdt>
          <w:p w14:paraId="30E2105E" w14:textId="77777777" w:rsidR="051EB276" w:rsidRDefault="051EB276"/>
        </w:tc>
      </w:tr>
      <w:tr w:rsidR="002D053D" w:rsidRPr="00BC3CAC" w14:paraId="42E516AF" w14:textId="77777777" w:rsidTr="051EB276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51EB276">
        <w:trPr>
          <w:trHeight w:val="403"/>
        </w:trPr>
        <w:tc>
          <w:tcPr>
            <w:tcW w:w="1308" w:type="pct"/>
            <w:vMerge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51EB276">
        <w:trPr>
          <w:trHeight w:val="403"/>
        </w:trPr>
        <w:tc>
          <w:tcPr>
            <w:tcW w:w="1308" w:type="pct"/>
            <w:vMerge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51EB276">
        <w:trPr>
          <w:trHeight w:val="403"/>
        </w:trPr>
        <w:tc>
          <w:tcPr>
            <w:tcW w:w="1308" w:type="pct"/>
            <w:vMerge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027D235D" w:rsidR="002D053D" w:rsidRPr="00BC3CAC" w:rsidRDefault="00905D3C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Paul </w:t>
            </w:r>
            <w:r w:rsidR="00EE2519">
              <w:rPr>
                <w:rFonts w:cs="Arial"/>
              </w:rPr>
              <w:t>Orsler</w:t>
            </w:r>
          </w:p>
        </w:tc>
      </w:tr>
      <w:tr w:rsidR="000A09D8" w:rsidRPr="00BC3CAC" w14:paraId="093E43B1" w14:textId="77777777" w:rsidTr="051EB276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316962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4743C690" w:rsidR="000A09D8" w:rsidRPr="002E18A4" w:rsidRDefault="00316962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26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51EB276">
        <w:trPr>
          <w:gridAfter w:val="3"/>
          <w:wAfter w:w="3692" w:type="pct"/>
          <w:trHeight w:val="403"/>
        </w:trPr>
        <w:tc>
          <w:tcPr>
            <w:tcW w:w="1308" w:type="pct"/>
            <w:vMerge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Pr="00351E84" w:rsidRDefault="00156FD9" w:rsidP="00CC2176">
      <w:pPr>
        <w:spacing w:after="0" w:line="240" w:lineRule="auto"/>
        <w:jc w:val="center"/>
        <w:rPr>
          <w:b/>
          <w:bCs/>
        </w:rPr>
      </w:pPr>
      <w:r>
        <w:t xml:space="preserve"> </w:t>
      </w:r>
      <w:r w:rsidRPr="00351E84">
        <w:rPr>
          <w:b/>
          <w:bCs/>
        </w:rPr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0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237296D" w:rsidR="00B73CA3" w:rsidRPr="0011652C" w:rsidRDefault="0031696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17809F46" w:rsidR="00B73CA3" w:rsidRPr="0011652C" w:rsidRDefault="0031696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7AF3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31696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1E01AA62" w:rsidR="00B73CA3" w:rsidRPr="0011652C" w:rsidRDefault="0031696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07DE12D4" w:rsidR="00B73CA3" w:rsidRPr="0011652C" w:rsidRDefault="00316962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439D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38F01B64" w14:textId="2A3ED2D4" w:rsidR="00607A2B" w:rsidRDefault="00E83357" w:rsidP="00E8096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CoMC are req</w:t>
            </w:r>
            <w:r w:rsidR="009017F6">
              <w:rPr>
                <w:rFonts w:cs="Arial"/>
                <w:color w:val="000000" w:themeColor="text1"/>
              </w:rPr>
              <w:t>uested to approve the introduction of two new service lines that have been introduced under XRN</w:t>
            </w:r>
            <w:r w:rsidR="006102F9">
              <w:rPr>
                <w:rFonts w:cs="Arial"/>
                <w:color w:val="000000" w:themeColor="text1"/>
              </w:rPr>
              <w:t xml:space="preserve"> 5186 </w:t>
            </w:r>
            <w:r w:rsidR="004469B2">
              <w:rPr>
                <w:rFonts w:cs="Arial"/>
                <w:color w:val="000000" w:themeColor="text1"/>
              </w:rPr>
              <w:t xml:space="preserve">to support </w:t>
            </w:r>
            <w:r w:rsidR="00607A2B">
              <w:rPr>
                <w:rFonts w:cs="Arial"/>
                <w:color w:val="000000" w:themeColor="text1"/>
              </w:rPr>
              <w:t xml:space="preserve">the following </w:t>
            </w:r>
            <w:r w:rsidR="00EC1B4E">
              <w:rPr>
                <w:rFonts w:cs="Arial"/>
                <w:color w:val="000000" w:themeColor="text1"/>
              </w:rPr>
              <w:t>Mods: -</w:t>
            </w:r>
          </w:p>
          <w:p w14:paraId="03C48FBE" w14:textId="77777777" w:rsidR="000E2455" w:rsidRDefault="000E2455" w:rsidP="00E80965">
            <w:pPr>
              <w:rPr>
                <w:rFonts w:cs="Arial"/>
                <w:color w:val="000000" w:themeColor="text1"/>
              </w:rPr>
            </w:pPr>
          </w:p>
          <w:p w14:paraId="119408DF" w14:textId="77777777" w:rsidR="00607A2B" w:rsidRDefault="004469B2" w:rsidP="00607A2B">
            <w:r w:rsidRPr="00607A2B">
              <w:rPr>
                <w:rFonts w:cs="Arial"/>
                <w:b/>
                <w:bCs/>
                <w:color w:val="000000" w:themeColor="text1"/>
              </w:rPr>
              <w:t xml:space="preserve">Mod </w:t>
            </w:r>
            <w:r w:rsidR="000D5356" w:rsidRPr="00607A2B">
              <w:rPr>
                <w:rFonts w:cs="Arial"/>
                <w:b/>
                <w:bCs/>
                <w:color w:val="000000" w:themeColor="text1"/>
              </w:rPr>
              <w:t>0701</w:t>
            </w:r>
            <w:r w:rsidR="004C63F5">
              <w:t>: Aligning Capacity booking under the UNC and arrangements set out in relevant NExAs</w:t>
            </w:r>
          </w:p>
          <w:p w14:paraId="27DB5396" w14:textId="53A2A3C2" w:rsidR="000E2455" w:rsidRDefault="000E2455" w:rsidP="00607A2B"/>
          <w:p w14:paraId="0D7C6E1D" w14:textId="0ED8A269" w:rsidR="00AB4A62" w:rsidRPr="000E2455" w:rsidRDefault="009125A5" w:rsidP="00607A2B">
            <w:r>
              <w:rPr>
                <w:rFonts w:cs="Arial"/>
                <w:b/>
                <w:bCs/>
                <w:color w:val="000000" w:themeColor="text1"/>
              </w:rPr>
              <w:t xml:space="preserve"> Mod</w:t>
            </w:r>
            <w:r w:rsidR="000D5356" w:rsidRPr="00AB4A62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0D5356" w:rsidRPr="00AB4A62">
              <w:rPr>
                <w:rFonts w:asciiTheme="minorHAnsi" w:hAnsiTheme="minorHAnsi" w:cstheme="minorHAnsi"/>
                <w:b/>
                <w:bCs/>
              </w:rPr>
              <w:t>0853</w:t>
            </w:r>
            <w:r w:rsidR="003C5EBA" w:rsidRPr="00AB4A62">
              <w:rPr>
                <w:rFonts w:asciiTheme="minorHAnsi" w:hAnsiTheme="minorHAnsi" w:cstheme="minorHAnsi"/>
                <w:b/>
                <w:bCs/>
              </w:rPr>
              <w:t>s</w:t>
            </w:r>
            <w:r w:rsidR="00AB4A62" w:rsidRPr="00AB4A62">
              <w:rPr>
                <w:rFonts w:asciiTheme="minorHAnsi" w:eastAsia="Times New Roman" w:hAnsiTheme="minorHAnsi" w:cstheme="minorHAnsi"/>
                <w:b/>
                <w:bCs/>
                <w:kern w:val="36"/>
              </w:rPr>
              <w:t xml:space="preserve"> </w:t>
            </w:r>
            <w:r w:rsidR="00AB4A62" w:rsidRPr="00AB4A62">
              <w:rPr>
                <w:rFonts w:asciiTheme="minorHAnsi" w:eastAsia="Times New Roman" w:hAnsiTheme="minorHAnsi" w:cstheme="minorHAnsi"/>
                <w:kern w:val="36"/>
              </w:rPr>
              <w:t>CDSP permissions to facilitate implementation of UNC0701</w:t>
            </w:r>
          </w:p>
          <w:p w14:paraId="259466F8" w14:textId="7998F69E" w:rsidR="00D8495D" w:rsidRPr="00D433BD" w:rsidRDefault="00D8495D" w:rsidP="00E80965">
            <w:pPr>
              <w:rPr>
                <w:rFonts w:cs="Arial"/>
                <w:color w:val="000000" w:themeColor="text1"/>
              </w:rPr>
            </w:pPr>
          </w:p>
          <w:p w14:paraId="10867331" w14:textId="61B5B191" w:rsidR="00D8495D" w:rsidRPr="00D433BD" w:rsidRDefault="00D8495D" w:rsidP="00E80965">
            <w:pPr>
              <w:rPr>
                <w:rFonts w:cs="Arial"/>
                <w:color w:val="000000" w:themeColor="text1"/>
              </w:rPr>
            </w:pPr>
          </w:p>
          <w:p w14:paraId="60D47763" w14:textId="3B871923" w:rsidR="009B21FA" w:rsidRPr="00D433BD" w:rsidRDefault="00FF2093" w:rsidP="00E80965">
            <w:pPr>
              <w:rPr>
                <w:rFonts w:cs="Arial"/>
                <w:color w:val="000000" w:themeColor="text1"/>
                <w:u w:val="single"/>
              </w:rPr>
            </w:pPr>
            <w:r w:rsidRPr="00D433BD">
              <w:rPr>
                <w:rFonts w:cs="Arial"/>
                <w:color w:val="000000" w:themeColor="text1"/>
                <w:u w:val="single"/>
              </w:rPr>
              <w:t xml:space="preserve">Proposed </w:t>
            </w:r>
            <w:r w:rsidR="00341767" w:rsidRPr="00D433BD">
              <w:rPr>
                <w:rFonts w:cs="Arial"/>
                <w:color w:val="000000" w:themeColor="text1"/>
                <w:u w:val="single"/>
              </w:rPr>
              <w:t xml:space="preserve">New Service Lines </w:t>
            </w:r>
            <w:r w:rsidR="00F27A0E" w:rsidRPr="00D433BD">
              <w:rPr>
                <w:rFonts w:cs="Arial"/>
                <w:color w:val="000000" w:themeColor="text1"/>
                <w:u w:val="single"/>
              </w:rPr>
              <w:t>(</w:t>
            </w:r>
            <w:r w:rsidR="00F27A0E" w:rsidRPr="00D433BD">
              <w:rPr>
                <w:rFonts w:cs="Arial"/>
                <w:i/>
                <w:iCs/>
                <w:color w:val="000000" w:themeColor="text1"/>
                <w:u w:val="single"/>
              </w:rPr>
              <w:t>abridged</w:t>
            </w:r>
            <w:r w:rsidR="00CB7F87" w:rsidRPr="00D433BD">
              <w:rPr>
                <w:rFonts w:cs="Arial"/>
                <w:i/>
                <w:iCs/>
                <w:color w:val="000000" w:themeColor="text1"/>
                <w:u w:val="single"/>
              </w:rPr>
              <w:t xml:space="preserve"> version </w:t>
            </w:r>
            <w:r w:rsidR="00EC1B4E" w:rsidRPr="00D433BD">
              <w:rPr>
                <w:rFonts w:cs="Arial"/>
                <w:i/>
                <w:iCs/>
                <w:color w:val="000000" w:themeColor="text1"/>
                <w:u w:val="single"/>
              </w:rPr>
              <w:t>- full</w:t>
            </w:r>
            <w:r w:rsidR="00F27A0E" w:rsidRPr="00D433BD">
              <w:rPr>
                <w:rFonts w:cs="Arial"/>
                <w:i/>
                <w:iCs/>
                <w:color w:val="000000" w:themeColor="text1"/>
                <w:u w:val="single"/>
              </w:rPr>
              <w:t xml:space="preserve"> details can be found within v3</w:t>
            </w:r>
            <w:r w:rsidR="00905D3C">
              <w:rPr>
                <w:rFonts w:cs="Arial"/>
                <w:i/>
                <w:iCs/>
                <w:color w:val="000000" w:themeColor="text1"/>
                <w:u w:val="single"/>
              </w:rPr>
              <w:t>2</w:t>
            </w:r>
            <w:r w:rsidR="00F27A0E" w:rsidRPr="00D433BD">
              <w:rPr>
                <w:rFonts w:cs="Arial"/>
                <w:i/>
                <w:iCs/>
                <w:color w:val="000000" w:themeColor="text1"/>
                <w:u w:val="single"/>
              </w:rPr>
              <w:t xml:space="preserve">.1 of the SDT which </w:t>
            </w:r>
            <w:r w:rsidR="00CB7F87" w:rsidRPr="00D433BD">
              <w:rPr>
                <w:rFonts w:cs="Arial"/>
                <w:i/>
                <w:iCs/>
                <w:color w:val="000000" w:themeColor="text1"/>
                <w:u w:val="single"/>
              </w:rPr>
              <w:t>is appended to this proposal</w:t>
            </w:r>
            <w:r w:rsidR="00CB7F87" w:rsidRPr="00D433BD">
              <w:rPr>
                <w:rFonts w:cs="Arial"/>
                <w:color w:val="000000" w:themeColor="text1"/>
                <w:u w:val="single"/>
              </w:rPr>
              <w:t>)</w:t>
            </w:r>
          </w:p>
          <w:p w14:paraId="05DBFDF7" w14:textId="77777777" w:rsidR="00F52D8E" w:rsidRPr="00D433BD" w:rsidRDefault="00F52D8E" w:rsidP="00E80965">
            <w:pPr>
              <w:rPr>
                <w:rFonts w:cs="Arial"/>
                <w:color w:val="000000" w:themeColor="text1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637"/>
              <w:gridCol w:w="1637"/>
            </w:tblGrid>
            <w:tr w:rsidR="00D433BD" w:rsidRPr="00D433BD" w14:paraId="066A08C3" w14:textId="77777777" w:rsidTr="000B3230">
              <w:tc>
                <w:tcPr>
                  <w:tcW w:w="1637" w:type="dxa"/>
                </w:tcPr>
                <w:p w14:paraId="0426510E" w14:textId="3D05F0AF" w:rsidR="00E248F8" w:rsidRPr="00D433BD" w:rsidRDefault="00E248F8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Reference</w:t>
                  </w:r>
                </w:p>
              </w:tc>
              <w:tc>
                <w:tcPr>
                  <w:tcW w:w="1637" w:type="dxa"/>
                </w:tcPr>
                <w:p w14:paraId="4D0032AB" w14:textId="44833B4A" w:rsidR="00E248F8" w:rsidRPr="00D433BD" w:rsidRDefault="00E248F8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1637" w:type="dxa"/>
                </w:tcPr>
                <w:p w14:paraId="1BA4A6E3" w14:textId="0A5C1DAB" w:rsidR="00E248F8" w:rsidRPr="00D433BD" w:rsidRDefault="00E248F8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Requirement Trigger</w:t>
                  </w:r>
                </w:p>
              </w:tc>
              <w:tc>
                <w:tcPr>
                  <w:tcW w:w="1637" w:type="dxa"/>
                </w:tcPr>
                <w:p w14:paraId="16A30100" w14:textId="297E82A7" w:rsidR="00E248F8" w:rsidRPr="00D433BD" w:rsidRDefault="00F64123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  <w:r w:rsidRPr="00D433BD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Service Requirement Output</w:t>
                  </w:r>
                </w:p>
              </w:tc>
            </w:tr>
            <w:tr w:rsidR="00050586" w:rsidRPr="00D433BD" w14:paraId="3D70C275" w14:textId="77777777" w:rsidTr="00840FD3">
              <w:tc>
                <w:tcPr>
                  <w:tcW w:w="1637" w:type="dxa"/>
                </w:tcPr>
                <w:p w14:paraId="6F27C839" w14:textId="77777777" w:rsidR="00050586" w:rsidRPr="00CC2176" w:rsidRDefault="00050586" w:rsidP="0005058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C2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ASGT-CS-SA1-03</w:t>
                  </w:r>
                </w:p>
                <w:p w14:paraId="2CDED750" w14:textId="77777777" w:rsidR="00050586" w:rsidRPr="00CC2176" w:rsidRDefault="00050586" w:rsidP="00050586">
                  <w:pPr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F6F3EC" w14:textId="4524F78F" w:rsidR="00050586" w:rsidRPr="00CC2176" w:rsidRDefault="00050586" w:rsidP="00050586">
                  <w:pPr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</w:pPr>
                  <w:r w:rsidRPr="00CC2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To prevent the Capacity for a NExA Supply Point increasing above the Capacity within the NExA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BF89919" w14:textId="3639FDFE" w:rsidR="00050586" w:rsidRPr="00CC2176" w:rsidRDefault="00050586" w:rsidP="00050586">
                  <w:pPr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</w:pPr>
                  <w:r w:rsidRPr="00CC2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Upon notification from DNOs of a Supply Point having a NExA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B16315F" w14:textId="69D1D954" w:rsidR="00050586" w:rsidRPr="00CC2176" w:rsidRDefault="00050586" w:rsidP="00050586">
                  <w:pPr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</w:pPr>
                  <w:r w:rsidRPr="00CC2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Capacity of a NExA Supply Point remaining at or below the agreed NExA Capacity</w:t>
                  </w:r>
                </w:p>
              </w:tc>
            </w:tr>
            <w:tr w:rsidR="00050586" w:rsidRPr="00D433BD" w14:paraId="5BAED649" w14:textId="77777777" w:rsidTr="00840FD3">
              <w:tc>
                <w:tcPr>
                  <w:tcW w:w="1637" w:type="dxa"/>
                </w:tcPr>
                <w:p w14:paraId="68D1CBA2" w14:textId="104A1F3A" w:rsidR="00050586" w:rsidRPr="00CC2176" w:rsidRDefault="00050586" w:rsidP="0005058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C2176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ASGT-CS-SA1-0</w:t>
                  </w:r>
                  <w:r w:rsidR="000E2455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  <w:p w14:paraId="3161496D" w14:textId="77777777" w:rsidR="00050586" w:rsidRPr="00CC2176" w:rsidRDefault="00050586" w:rsidP="00050586">
                  <w:pPr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AAA51" w14:textId="7BF8B8D9" w:rsidR="00050586" w:rsidRPr="00CC2176" w:rsidRDefault="00050586" w:rsidP="00050586">
                  <w:pPr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</w:pPr>
                  <w:r w:rsidRPr="00CC2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Administration of a Supply Point Capacity change where a sites Capacity exceeds the </w:t>
                  </w:r>
                  <w:r w:rsidR="00CC2176" w:rsidRPr="00CC2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NExA,</w:t>
                  </w:r>
                  <w:r w:rsidRPr="00CC2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and the Shipper does not reduce the Capacity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74EFD1" w14:textId="28E70C92" w:rsidR="00050586" w:rsidRPr="00CC2176" w:rsidRDefault="00050586" w:rsidP="00050586">
                  <w:pPr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</w:pPr>
                  <w:r w:rsidRPr="00CC2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 Supply Point System Business Days (SPSBDs) following the notification to Shipper to reduce Capacity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2111A6" w14:textId="42DA03FF" w:rsidR="00050586" w:rsidRPr="00CC2176" w:rsidRDefault="00050586" w:rsidP="00050586">
                  <w:pPr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</w:pPr>
                  <w:r w:rsidRPr="00CC2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Submission of the Supply Point Capacity change </w:t>
                  </w:r>
                </w:p>
              </w:tc>
            </w:tr>
          </w:tbl>
          <w:p w14:paraId="4F4A8DEF" w14:textId="77777777" w:rsidR="007E3A0A" w:rsidRPr="00D433BD" w:rsidRDefault="007E3A0A" w:rsidP="00E80965">
            <w:pPr>
              <w:rPr>
                <w:rFonts w:cs="Arial"/>
                <w:color w:val="000000" w:themeColor="text1"/>
                <w:u w:val="single"/>
              </w:rPr>
            </w:pPr>
          </w:p>
          <w:p w14:paraId="0EA687A4" w14:textId="03C0ECAD" w:rsidR="00341767" w:rsidRPr="00D433BD" w:rsidRDefault="00341767" w:rsidP="00E80965">
            <w:pPr>
              <w:rPr>
                <w:rFonts w:cs="Arial"/>
                <w:color w:val="000000" w:themeColor="text1"/>
              </w:rPr>
            </w:pPr>
          </w:p>
          <w:p w14:paraId="718D55D9" w14:textId="73D49ED1" w:rsidR="003159DA" w:rsidRPr="003D7026" w:rsidRDefault="007B4D60" w:rsidP="00B84A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D7026">
              <w:rPr>
                <w:rFonts w:asciiTheme="minorHAnsi" w:hAnsiTheme="minorHAnsi" w:cstheme="minorHAnsi"/>
                <w:color w:val="000000" w:themeColor="text1"/>
              </w:rPr>
              <w:t xml:space="preserve">CoMC are requested to approve the </w:t>
            </w:r>
            <w:r w:rsidR="00E50635" w:rsidRPr="003D7026">
              <w:rPr>
                <w:rFonts w:asciiTheme="minorHAnsi" w:hAnsiTheme="minorHAnsi" w:cstheme="minorHAnsi"/>
                <w:color w:val="000000" w:themeColor="text1"/>
              </w:rPr>
              <w:t>introduction of the service line</w:t>
            </w:r>
            <w:r w:rsidR="00905D3C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E50635" w:rsidRPr="003D7026">
              <w:rPr>
                <w:rFonts w:asciiTheme="minorHAnsi" w:hAnsiTheme="minorHAnsi" w:cstheme="minorHAnsi"/>
                <w:color w:val="000000" w:themeColor="text1"/>
              </w:rPr>
              <w:t xml:space="preserve"> above</w:t>
            </w:r>
            <w:r w:rsidR="00F27A0E" w:rsidRPr="003D7026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70689C" w:rsidRPr="003D7026">
              <w:rPr>
                <w:rFonts w:asciiTheme="minorHAnsi" w:hAnsiTheme="minorHAnsi" w:cstheme="minorHAnsi"/>
                <w:color w:val="000000" w:themeColor="text1"/>
              </w:rPr>
              <w:t>Once Approved the line</w:t>
            </w:r>
            <w:r w:rsidR="00905D3C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70689C" w:rsidRPr="003D7026">
              <w:rPr>
                <w:rFonts w:asciiTheme="minorHAnsi" w:hAnsiTheme="minorHAnsi" w:cstheme="minorHAnsi"/>
                <w:color w:val="000000" w:themeColor="text1"/>
              </w:rPr>
              <w:t xml:space="preserve"> will be updated into the latest version of the CDSP Service Description Table (</w:t>
            </w:r>
            <w:r w:rsidR="006E10EC" w:rsidRPr="003D7026">
              <w:rPr>
                <w:rFonts w:asciiTheme="minorHAnsi" w:hAnsiTheme="minorHAnsi" w:cstheme="minorHAnsi"/>
                <w:color w:val="000000" w:themeColor="text1"/>
              </w:rPr>
              <w:t>v3</w:t>
            </w:r>
            <w:r w:rsidR="00905D3C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6E10EC" w:rsidRPr="003D7026">
              <w:rPr>
                <w:rFonts w:asciiTheme="minorHAnsi" w:hAnsiTheme="minorHAnsi" w:cstheme="minorHAnsi"/>
                <w:color w:val="000000" w:themeColor="text1"/>
              </w:rPr>
              <w:t xml:space="preserve">) and will be published within the CDSP Documents Section </w:t>
            </w:r>
            <w:r w:rsidR="00513421" w:rsidRPr="003D7026">
              <w:rPr>
                <w:rFonts w:asciiTheme="minorHAnsi" w:hAnsiTheme="minorHAnsi" w:cstheme="minorHAnsi"/>
                <w:color w:val="000000" w:themeColor="text1"/>
              </w:rPr>
              <w:t>on the Joint Office Website</w:t>
            </w:r>
          </w:p>
          <w:p w14:paraId="38C4C7CD" w14:textId="77777777" w:rsidR="00513421" w:rsidRPr="00D433BD" w:rsidRDefault="00513421" w:rsidP="00B84A61">
            <w:pPr>
              <w:rPr>
                <w:rFonts w:ascii="Calibri" w:hAnsi="Calibri" w:cs="Calibri"/>
                <w:color w:val="000000" w:themeColor="text1"/>
              </w:rPr>
            </w:pPr>
          </w:p>
          <w:p w14:paraId="760DCC35" w14:textId="47DC4137" w:rsidR="004C3EA0" w:rsidRPr="00D433BD" w:rsidRDefault="004C3EA0" w:rsidP="00B84A61">
            <w:pPr>
              <w:rPr>
                <w:rFonts w:ascii="Calibri" w:hAnsi="Calibri" w:cs="Calibri"/>
                <w:color w:val="000000" w:themeColor="text1"/>
              </w:rPr>
            </w:pPr>
          </w:p>
          <w:p w14:paraId="732E2676" w14:textId="77777777" w:rsidR="00B84A61" w:rsidRPr="00D433BD" w:rsidRDefault="00B84A61" w:rsidP="006337A3">
            <w:pPr>
              <w:rPr>
                <w:rFonts w:cs="Arial"/>
                <w:color w:val="000000" w:themeColor="text1"/>
              </w:rPr>
            </w:pPr>
          </w:p>
          <w:p w14:paraId="24BEC797" w14:textId="181B4859" w:rsidR="009B56A6" w:rsidRDefault="00686AD3" w:rsidP="006337A3">
            <w:pPr>
              <w:rPr>
                <w:rFonts w:cs="Arial"/>
                <w:color w:val="000000" w:themeColor="text1"/>
              </w:rPr>
            </w:pPr>
            <w:r w:rsidRPr="00D433BD">
              <w:rPr>
                <w:rFonts w:cs="Arial"/>
                <w:color w:val="000000" w:themeColor="text1"/>
              </w:rPr>
              <w:t>SDT v3</w:t>
            </w:r>
            <w:r w:rsidR="00905D3C">
              <w:rPr>
                <w:rFonts w:cs="Arial"/>
                <w:color w:val="000000" w:themeColor="text1"/>
              </w:rPr>
              <w:t>2</w:t>
            </w:r>
            <w:r w:rsidRPr="00D433BD">
              <w:rPr>
                <w:rFonts w:cs="Arial"/>
                <w:color w:val="000000" w:themeColor="text1"/>
              </w:rPr>
              <w:t>.1 (draft)</w:t>
            </w:r>
            <w:r w:rsidR="00D555F0" w:rsidRPr="00D433BD">
              <w:rPr>
                <w:rFonts w:cs="Arial"/>
                <w:color w:val="000000" w:themeColor="text1"/>
              </w:rPr>
              <w:t xml:space="preserve"> </w:t>
            </w:r>
            <w:r w:rsidR="00F22D99">
              <w:rPr>
                <w:rFonts w:cs="Arial"/>
                <w:color w:val="000000" w:themeColor="text1"/>
              </w:rPr>
              <w:object w:dxaOrig="1508" w:dyaOrig="982" w14:anchorId="2D0C0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Excel.Sheet.12" ShapeID="_x0000_i1025" DrawAspect="Icon" ObjectID="_1762774082" r:id="rId12"/>
              </w:object>
            </w:r>
          </w:p>
          <w:p w14:paraId="6E224184" w14:textId="02590D09" w:rsidR="00071CBD" w:rsidRPr="00D433BD" w:rsidRDefault="00071CBD" w:rsidP="006337A3">
            <w:pPr>
              <w:rPr>
                <w:rFonts w:cs="Arial"/>
                <w:color w:val="000000" w:themeColor="text1"/>
              </w:rPr>
            </w:pPr>
          </w:p>
          <w:p w14:paraId="1167D4FE" w14:textId="04C084F1" w:rsidR="003F35F5" w:rsidRPr="00D433BD" w:rsidRDefault="003F35F5" w:rsidP="006337A3">
            <w:pPr>
              <w:rPr>
                <w:rFonts w:cs="Arial"/>
                <w:color w:val="000000" w:themeColor="text1"/>
              </w:rPr>
            </w:pPr>
          </w:p>
          <w:p w14:paraId="5E3472CB" w14:textId="63070AAF" w:rsidR="00686812" w:rsidRPr="00D433BD" w:rsidRDefault="00686812" w:rsidP="006337A3">
            <w:pPr>
              <w:rPr>
                <w:rFonts w:cs="Arial"/>
                <w:color w:val="000000" w:themeColor="text1"/>
              </w:rPr>
            </w:pPr>
          </w:p>
        </w:tc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0"/>
    <w:p w14:paraId="4113A50C" w14:textId="3F29044E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05C3676A" w:rsidR="008039C0" w:rsidRPr="00BC3CAC" w:rsidRDefault="005E6F71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  <w:r w:rsidRPr="005E6F71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December 2023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1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316962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45DD61FB" w:rsidR="004835A5" w:rsidRPr="00BC3CAC" w:rsidRDefault="00316962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</w:t>
            </w:r>
            <w:r w:rsidR="007040F6">
              <w:rPr>
                <w:rFonts w:cs="Arial"/>
                <w:szCs w:val="20"/>
              </w:rPr>
              <w:t xml:space="preserve"> </w:t>
            </w:r>
            <w:r w:rsidR="004B299D">
              <w:rPr>
                <w:rFonts w:cs="Arial"/>
                <w:szCs w:val="20"/>
              </w:rPr>
              <w:t xml:space="preserve">CDSP </w:t>
            </w:r>
            <w:r w:rsidR="004835A5">
              <w:rPr>
                <w:rFonts w:cs="Arial"/>
                <w:szCs w:val="20"/>
              </w:rPr>
              <w:t>Service</w:t>
            </w:r>
            <w:r w:rsidR="004B299D">
              <w:rPr>
                <w:rFonts w:cs="Arial"/>
                <w:szCs w:val="20"/>
              </w:rPr>
              <w:t xml:space="preserve"> Description</w:t>
            </w:r>
            <w:r w:rsidR="004835A5">
              <w:rPr>
                <w:rFonts w:cs="Arial"/>
                <w:szCs w:val="20"/>
              </w:rPr>
              <w:t xml:space="preserve"> Table </w:t>
            </w:r>
          </w:p>
        </w:tc>
      </w:tr>
      <w:bookmarkEnd w:id="1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lastRenderedPageBreak/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316962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316962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6806" w14:textId="77777777" w:rsidR="007C73E2" w:rsidRDefault="007C73E2" w:rsidP="00324744">
      <w:pPr>
        <w:spacing w:after="0" w:line="240" w:lineRule="auto"/>
      </w:pPr>
      <w:r>
        <w:separator/>
      </w:r>
    </w:p>
  </w:endnote>
  <w:endnote w:type="continuationSeparator" w:id="0">
    <w:p w14:paraId="7D484849" w14:textId="77777777" w:rsidR="007C73E2" w:rsidRDefault="007C73E2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B4686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0A6F" w14:textId="77777777" w:rsidR="007C73E2" w:rsidRDefault="007C73E2" w:rsidP="00324744">
      <w:pPr>
        <w:spacing w:after="0" w:line="240" w:lineRule="auto"/>
      </w:pPr>
      <w:r>
        <w:separator/>
      </w:r>
    </w:p>
  </w:footnote>
  <w:footnote w:type="continuationSeparator" w:id="0">
    <w:p w14:paraId="6D56D10A" w14:textId="77777777" w:rsidR="007C73E2" w:rsidRDefault="007C73E2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F686E1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4E"/>
    <w:multiLevelType w:val="hybridMultilevel"/>
    <w:tmpl w:val="7CFE9388"/>
    <w:lvl w:ilvl="0" w:tplc="53102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40B0C"/>
    <w:multiLevelType w:val="hybridMultilevel"/>
    <w:tmpl w:val="C87CC3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256666">
    <w:abstractNumId w:val="6"/>
  </w:num>
  <w:num w:numId="2" w16cid:durableId="1756630530">
    <w:abstractNumId w:val="1"/>
  </w:num>
  <w:num w:numId="3" w16cid:durableId="271398590">
    <w:abstractNumId w:val="5"/>
  </w:num>
  <w:num w:numId="4" w16cid:durableId="1983072346">
    <w:abstractNumId w:val="4"/>
  </w:num>
  <w:num w:numId="5" w16cid:durableId="331572566">
    <w:abstractNumId w:val="9"/>
  </w:num>
  <w:num w:numId="6" w16cid:durableId="1187792976">
    <w:abstractNumId w:val="7"/>
  </w:num>
  <w:num w:numId="7" w16cid:durableId="1211267934">
    <w:abstractNumId w:val="2"/>
  </w:num>
  <w:num w:numId="8" w16cid:durableId="551772388">
    <w:abstractNumId w:val="3"/>
  </w:num>
  <w:num w:numId="9" w16cid:durableId="570121275">
    <w:abstractNumId w:val="8"/>
  </w:num>
  <w:num w:numId="10" w16cid:durableId="113475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1529"/>
    <w:rsid w:val="00002D9D"/>
    <w:rsid w:val="0000467E"/>
    <w:rsid w:val="000047E3"/>
    <w:rsid w:val="00012D71"/>
    <w:rsid w:val="00013A15"/>
    <w:rsid w:val="00013A18"/>
    <w:rsid w:val="0002182B"/>
    <w:rsid w:val="0002433E"/>
    <w:rsid w:val="0002555E"/>
    <w:rsid w:val="000263AF"/>
    <w:rsid w:val="00030302"/>
    <w:rsid w:val="000304C9"/>
    <w:rsid w:val="00030562"/>
    <w:rsid w:val="00032BDA"/>
    <w:rsid w:val="00036D63"/>
    <w:rsid w:val="00037FB6"/>
    <w:rsid w:val="00043404"/>
    <w:rsid w:val="00043E6A"/>
    <w:rsid w:val="00046BA6"/>
    <w:rsid w:val="00050586"/>
    <w:rsid w:val="00050A89"/>
    <w:rsid w:val="00060DC8"/>
    <w:rsid w:val="00067660"/>
    <w:rsid w:val="00070A06"/>
    <w:rsid w:val="000714D2"/>
    <w:rsid w:val="00071CBD"/>
    <w:rsid w:val="00072D07"/>
    <w:rsid w:val="000759C4"/>
    <w:rsid w:val="00081FF6"/>
    <w:rsid w:val="00090850"/>
    <w:rsid w:val="000917C9"/>
    <w:rsid w:val="00092749"/>
    <w:rsid w:val="00092B23"/>
    <w:rsid w:val="00093D75"/>
    <w:rsid w:val="00094C53"/>
    <w:rsid w:val="00094EDE"/>
    <w:rsid w:val="000959B7"/>
    <w:rsid w:val="000A09D8"/>
    <w:rsid w:val="000A0AE6"/>
    <w:rsid w:val="000A1AD1"/>
    <w:rsid w:val="000B3230"/>
    <w:rsid w:val="000B3DED"/>
    <w:rsid w:val="000C610A"/>
    <w:rsid w:val="000D2095"/>
    <w:rsid w:val="000D32E7"/>
    <w:rsid w:val="000D5356"/>
    <w:rsid w:val="000E2455"/>
    <w:rsid w:val="000E2C0D"/>
    <w:rsid w:val="000E3E26"/>
    <w:rsid w:val="000F1F92"/>
    <w:rsid w:val="000F4D77"/>
    <w:rsid w:val="000F7AFC"/>
    <w:rsid w:val="00104639"/>
    <w:rsid w:val="00112A91"/>
    <w:rsid w:val="0011652C"/>
    <w:rsid w:val="0012176F"/>
    <w:rsid w:val="00122449"/>
    <w:rsid w:val="00123E41"/>
    <w:rsid w:val="00125B61"/>
    <w:rsid w:val="001279CB"/>
    <w:rsid w:val="001348A3"/>
    <w:rsid w:val="00141527"/>
    <w:rsid w:val="001439E4"/>
    <w:rsid w:val="00144E00"/>
    <w:rsid w:val="00147035"/>
    <w:rsid w:val="00151C09"/>
    <w:rsid w:val="00156FD9"/>
    <w:rsid w:val="00162B5D"/>
    <w:rsid w:val="00164993"/>
    <w:rsid w:val="00164D4C"/>
    <w:rsid w:val="00165983"/>
    <w:rsid w:val="0017012C"/>
    <w:rsid w:val="00175792"/>
    <w:rsid w:val="00186733"/>
    <w:rsid w:val="00190561"/>
    <w:rsid w:val="00195C86"/>
    <w:rsid w:val="001A4DE7"/>
    <w:rsid w:val="001A626D"/>
    <w:rsid w:val="001B2D13"/>
    <w:rsid w:val="001B6FE9"/>
    <w:rsid w:val="001C0736"/>
    <w:rsid w:val="001C2B76"/>
    <w:rsid w:val="001C6D26"/>
    <w:rsid w:val="001D06E2"/>
    <w:rsid w:val="001D0CA5"/>
    <w:rsid w:val="001D10F8"/>
    <w:rsid w:val="001D37E5"/>
    <w:rsid w:val="001D4DCD"/>
    <w:rsid w:val="001D6959"/>
    <w:rsid w:val="001E0B6A"/>
    <w:rsid w:val="001E1896"/>
    <w:rsid w:val="001E7AF3"/>
    <w:rsid w:val="001F2A7A"/>
    <w:rsid w:val="001F4439"/>
    <w:rsid w:val="00200F53"/>
    <w:rsid w:val="00205F5D"/>
    <w:rsid w:val="00207892"/>
    <w:rsid w:val="00212B1C"/>
    <w:rsid w:val="0021497A"/>
    <w:rsid w:val="00217D59"/>
    <w:rsid w:val="002201FE"/>
    <w:rsid w:val="002240B9"/>
    <w:rsid w:val="002247C6"/>
    <w:rsid w:val="00226D34"/>
    <w:rsid w:val="00226DDB"/>
    <w:rsid w:val="0023013C"/>
    <w:rsid w:val="00233193"/>
    <w:rsid w:val="002343FB"/>
    <w:rsid w:val="002365D1"/>
    <w:rsid w:val="00237582"/>
    <w:rsid w:val="002378F6"/>
    <w:rsid w:val="00241D3C"/>
    <w:rsid w:val="0024299C"/>
    <w:rsid w:val="002436C6"/>
    <w:rsid w:val="002460EB"/>
    <w:rsid w:val="00246624"/>
    <w:rsid w:val="0025348E"/>
    <w:rsid w:val="002667E5"/>
    <w:rsid w:val="0027036B"/>
    <w:rsid w:val="002754EC"/>
    <w:rsid w:val="00277364"/>
    <w:rsid w:val="00284E96"/>
    <w:rsid w:val="0029036C"/>
    <w:rsid w:val="00290A05"/>
    <w:rsid w:val="002A278D"/>
    <w:rsid w:val="002A2D7B"/>
    <w:rsid w:val="002A6C76"/>
    <w:rsid w:val="002A793F"/>
    <w:rsid w:val="002B1792"/>
    <w:rsid w:val="002B3FC0"/>
    <w:rsid w:val="002C2D0E"/>
    <w:rsid w:val="002C6A44"/>
    <w:rsid w:val="002C7B26"/>
    <w:rsid w:val="002D053D"/>
    <w:rsid w:val="002D060E"/>
    <w:rsid w:val="002D06EB"/>
    <w:rsid w:val="002D2F0F"/>
    <w:rsid w:val="002D48B8"/>
    <w:rsid w:val="002D5A88"/>
    <w:rsid w:val="002D5BE2"/>
    <w:rsid w:val="002E18A4"/>
    <w:rsid w:val="002F448E"/>
    <w:rsid w:val="00302D46"/>
    <w:rsid w:val="00302E28"/>
    <w:rsid w:val="00306426"/>
    <w:rsid w:val="00307B5F"/>
    <w:rsid w:val="00310A64"/>
    <w:rsid w:val="00311777"/>
    <w:rsid w:val="003159DA"/>
    <w:rsid w:val="00316962"/>
    <w:rsid w:val="00317676"/>
    <w:rsid w:val="00317F68"/>
    <w:rsid w:val="003201A4"/>
    <w:rsid w:val="003213DA"/>
    <w:rsid w:val="00324744"/>
    <w:rsid w:val="00325CC8"/>
    <w:rsid w:val="0032712A"/>
    <w:rsid w:val="00331601"/>
    <w:rsid w:val="00331640"/>
    <w:rsid w:val="00335DA5"/>
    <w:rsid w:val="003378F2"/>
    <w:rsid w:val="00340B0E"/>
    <w:rsid w:val="00341208"/>
    <w:rsid w:val="00341767"/>
    <w:rsid w:val="0034264B"/>
    <w:rsid w:val="003463C5"/>
    <w:rsid w:val="00351E84"/>
    <w:rsid w:val="003538A8"/>
    <w:rsid w:val="0035433A"/>
    <w:rsid w:val="0035783B"/>
    <w:rsid w:val="00360570"/>
    <w:rsid w:val="00361A5B"/>
    <w:rsid w:val="00362D46"/>
    <w:rsid w:val="00365439"/>
    <w:rsid w:val="003667B8"/>
    <w:rsid w:val="00371ED5"/>
    <w:rsid w:val="00373DE0"/>
    <w:rsid w:val="003760BB"/>
    <w:rsid w:val="00377B3E"/>
    <w:rsid w:val="00383010"/>
    <w:rsid w:val="00384B88"/>
    <w:rsid w:val="00384B8A"/>
    <w:rsid w:val="00384DFE"/>
    <w:rsid w:val="0039284A"/>
    <w:rsid w:val="00392CDE"/>
    <w:rsid w:val="00393A19"/>
    <w:rsid w:val="00394074"/>
    <w:rsid w:val="003947A2"/>
    <w:rsid w:val="003971D0"/>
    <w:rsid w:val="003A153A"/>
    <w:rsid w:val="003A2E26"/>
    <w:rsid w:val="003A32EA"/>
    <w:rsid w:val="003A5CFC"/>
    <w:rsid w:val="003A69FD"/>
    <w:rsid w:val="003A74BB"/>
    <w:rsid w:val="003B4D44"/>
    <w:rsid w:val="003B741D"/>
    <w:rsid w:val="003B7E16"/>
    <w:rsid w:val="003C2C40"/>
    <w:rsid w:val="003C3249"/>
    <w:rsid w:val="003C5EBA"/>
    <w:rsid w:val="003D0B3C"/>
    <w:rsid w:val="003D1559"/>
    <w:rsid w:val="003D28A0"/>
    <w:rsid w:val="003D4250"/>
    <w:rsid w:val="003D4EF5"/>
    <w:rsid w:val="003D7026"/>
    <w:rsid w:val="003E205B"/>
    <w:rsid w:val="003E2C56"/>
    <w:rsid w:val="003F145F"/>
    <w:rsid w:val="003F35F5"/>
    <w:rsid w:val="00400FE6"/>
    <w:rsid w:val="00401380"/>
    <w:rsid w:val="00403D4A"/>
    <w:rsid w:val="0040462D"/>
    <w:rsid w:val="00404C9C"/>
    <w:rsid w:val="00407C41"/>
    <w:rsid w:val="00413F14"/>
    <w:rsid w:val="00417AC1"/>
    <w:rsid w:val="00426807"/>
    <w:rsid w:val="0043139F"/>
    <w:rsid w:val="0043195D"/>
    <w:rsid w:val="004405AE"/>
    <w:rsid w:val="00442B7D"/>
    <w:rsid w:val="0044666C"/>
    <w:rsid w:val="004469B2"/>
    <w:rsid w:val="00455244"/>
    <w:rsid w:val="00455729"/>
    <w:rsid w:val="00461BC2"/>
    <w:rsid w:val="00462CF3"/>
    <w:rsid w:val="00464FAE"/>
    <w:rsid w:val="00470388"/>
    <w:rsid w:val="00470A30"/>
    <w:rsid w:val="0047115A"/>
    <w:rsid w:val="00472713"/>
    <w:rsid w:val="00473D8C"/>
    <w:rsid w:val="00476C48"/>
    <w:rsid w:val="00477440"/>
    <w:rsid w:val="0047756E"/>
    <w:rsid w:val="004835A5"/>
    <w:rsid w:val="0048781D"/>
    <w:rsid w:val="00490BCD"/>
    <w:rsid w:val="004A11FF"/>
    <w:rsid w:val="004A2F51"/>
    <w:rsid w:val="004A6EFF"/>
    <w:rsid w:val="004A7E3F"/>
    <w:rsid w:val="004B12E3"/>
    <w:rsid w:val="004B299D"/>
    <w:rsid w:val="004B3982"/>
    <w:rsid w:val="004B4891"/>
    <w:rsid w:val="004B4DDF"/>
    <w:rsid w:val="004C12DC"/>
    <w:rsid w:val="004C1ACA"/>
    <w:rsid w:val="004C3433"/>
    <w:rsid w:val="004C3EA0"/>
    <w:rsid w:val="004C63F5"/>
    <w:rsid w:val="004C7B5B"/>
    <w:rsid w:val="004C7E26"/>
    <w:rsid w:val="004D141E"/>
    <w:rsid w:val="004D6D25"/>
    <w:rsid w:val="004E0922"/>
    <w:rsid w:val="004E0A00"/>
    <w:rsid w:val="004E6311"/>
    <w:rsid w:val="004E6F53"/>
    <w:rsid w:val="004E7A7F"/>
    <w:rsid w:val="004F0EF7"/>
    <w:rsid w:val="004F3362"/>
    <w:rsid w:val="004F3F89"/>
    <w:rsid w:val="004F7208"/>
    <w:rsid w:val="00500FEB"/>
    <w:rsid w:val="00501890"/>
    <w:rsid w:val="0050189C"/>
    <w:rsid w:val="005027CC"/>
    <w:rsid w:val="0050383A"/>
    <w:rsid w:val="0050539E"/>
    <w:rsid w:val="005132C1"/>
    <w:rsid w:val="00513421"/>
    <w:rsid w:val="0051349C"/>
    <w:rsid w:val="00516D8E"/>
    <w:rsid w:val="00517F6F"/>
    <w:rsid w:val="00520C90"/>
    <w:rsid w:val="0052249B"/>
    <w:rsid w:val="0052280A"/>
    <w:rsid w:val="00522F25"/>
    <w:rsid w:val="00524AC2"/>
    <w:rsid w:val="00524C6D"/>
    <w:rsid w:val="00524D5E"/>
    <w:rsid w:val="00525A7D"/>
    <w:rsid w:val="00530772"/>
    <w:rsid w:val="00530BAA"/>
    <w:rsid w:val="00532109"/>
    <w:rsid w:val="00533A3C"/>
    <w:rsid w:val="00534A87"/>
    <w:rsid w:val="00537584"/>
    <w:rsid w:val="00545F56"/>
    <w:rsid w:val="00546B47"/>
    <w:rsid w:val="00550673"/>
    <w:rsid w:val="00551937"/>
    <w:rsid w:val="00551E17"/>
    <w:rsid w:val="0055298E"/>
    <w:rsid w:val="0055478D"/>
    <w:rsid w:val="00554DB2"/>
    <w:rsid w:val="00557B49"/>
    <w:rsid w:val="00564964"/>
    <w:rsid w:val="00567C13"/>
    <w:rsid w:val="005716AE"/>
    <w:rsid w:val="00573240"/>
    <w:rsid w:val="0057621F"/>
    <w:rsid w:val="00576F02"/>
    <w:rsid w:val="00580B67"/>
    <w:rsid w:val="00583D4F"/>
    <w:rsid w:val="0058557B"/>
    <w:rsid w:val="00587085"/>
    <w:rsid w:val="005971E4"/>
    <w:rsid w:val="005A12CA"/>
    <w:rsid w:val="005A1776"/>
    <w:rsid w:val="005A3714"/>
    <w:rsid w:val="005A6B14"/>
    <w:rsid w:val="005A6CFA"/>
    <w:rsid w:val="005B1056"/>
    <w:rsid w:val="005B62D1"/>
    <w:rsid w:val="005C15DD"/>
    <w:rsid w:val="005D0AA4"/>
    <w:rsid w:val="005D31C5"/>
    <w:rsid w:val="005D3B0E"/>
    <w:rsid w:val="005D4EDB"/>
    <w:rsid w:val="005D647D"/>
    <w:rsid w:val="005E02D8"/>
    <w:rsid w:val="005E4948"/>
    <w:rsid w:val="005E4C74"/>
    <w:rsid w:val="005E6969"/>
    <w:rsid w:val="005E6BE5"/>
    <w:rsid w:val="005E6D7A"/>
    <w:rsid w:val="005E6F71"/>
    <w:rsid w:val="005F4E3C"/>
    <w:rsid w:val="0060171A"/>
    <w:rsid w:val="00602977"/>
    <w:rsid w:val="00605358"/>
    <w:rsid w:val="006059F1"/>
    <w:rsid w:val="00607A2B"/>
    <w:rsid w:val="006102F9"/>
    <w:rsid w:val="0061405E"/>
    <w:rsid w:val="006161EA"/>
    <w:rsid w:val="006169D4"/>
    <w:rsid w:val="00621220"/>
    <w:rsid w:val="00621A0B"/>
    <w:rsid w:val="00621A70"/>
    <w:rsid w:val="006231CA"/>
    <w:rsid w:val="00632BE0"/>
    <w:rsid w:val="00633615"/>
    <w:rsid w:val="006337A3"/>
    <w:rsid w:val="00635A6A"/>
    <w:rsid w:val="00643466"/>
    <w:rsid w:val="0064370B"/>
    <w:rsid w:val="006465D4"/>
    <w:rsid w:val="006514E4"/>
    <w:rsid w:val="006578C0"/>
    <w:rsid w:val="00661ED8"/>
    <w:rsid w:val="00665FD7"/>
    <w:rsid w:val="00667338"/>
    <w:rsid w:val="0066749A"/>
    <w:rsid w:val="006718CF"/>
    <w:rsid w:val="00674936"/>
    <w:rsid w:val="0067534D"/>
    <w:rsid w:val="00680DC4"/>
    <w:rsid w:val="00681C97"/>
    <w:rsid w:val="0068210E"/>
    <w:rsid w:val="00686812"/>
    <w:rsid w:val="00686AD3"/>
    <w:rsid w:val="00694EFB"/>
    <w:rsid w:val="006A16B6"/>
    <w:rsid w:val="006A2B81"/>
    <w:rsid w:val="006A2C69"/>
    <w:rsid w:val="006A6B7F"/>
    <w:rsid w:val="006B18D0"/>
    <w:rsid w:val="006B1A91"/>
    <w:rsid w:val="006B2CDF"/>
    <w:rsid w:val="006B5363"/>
    <w:rsid w:val="006B7639"/>
    <w:rsid w:val="006C1928"/>
    <w:rsid w:val="006C1BAB"/>
    <w:rsid w:val="006C3DC0"/>
    <w:rsid w:val="006C66CA"/>
    <w:rsid w:val="006E10EC"/>
    <w:rsid w:val="006E3743"/>
    <w:rsid w:val="006F0804"/>
    <w:rsid w:val="006F1520"/>
    <w:rsid w:val="006F2BB7"/>
    <w:rsid w:val="006F3657"/>
    <w:rsid w:val="006F3FE6"/>
    <w:rsid w:val="007040F6"/>
    <w:rsid w:val="0070689C"/>
    <w:rsid w:val="00707048"/>
    <w:rsid w:val="00713BBE"/>
    <w:rsid w:val="00713C7B"/>
    <w:rsid w:val="007204AB"/>
    <w:rsid w:val="0072151B"/>
    <w:rsid w:val="00722970"/>
    <w:rsid w:val="007229EF"/>
    <w:rsid w:val="007232EA"/>
    <w:rsid w:val="007243D3"/>
    <w:rsid w:val="00727180"/>
    <w:rsid w:val="00734473"/>
    <w:rsid w:val="00734A65"/>
    <w:rsid w:val="007355F9"/>
    <w:rsid w:val="0075048E"/>
    <w:rsid w:val="007510D5"/>
    <w:rsid w:val="00754586"/>
    <w:rsid w:val="0075545B"/>
    <w:rsid w:val="00755D8C"/>
    <w:rsid w:val="0076581D"/>
    <w:rsid w:val="00771339"/>
    <w:rsid w:val="007715F3"/>
    <w:rsid w:val="00771B44"/>
    <w:rsid w:val="0077308C"/>
    <w:rsid w:val="007768CF"/>
    <w:rsid w:val="007808B0"/>
    <w:rsid w:val="00782D2E"/>
    <w:rsid w:val="007836E3"/>
    <w:rsid w:val="0078528E"/>
    <w:rsid w:val="007855B1"/>
    <w:rsid w:val="00791834"/>
    <w:rsid w:val="0079397E"/>
    <w:rsid w:val="007A0273"/>
    <w:rsid w:val="007A2F99"/>
    <w:rsid w:val="007A336D"/>
    <w:rsid w:val="007A56DB"/>
    <w:rsid w:val="007B1994"/>
    <w:rsid w:val="007B408E"/>
    <w:rsid w:val="007B40B9"/>
    <w:rsid w:val="007B4D60"/>
    <w:rsid w:val="007B5135"/>
    <w:rsid w:val="007C2275"/>
    <w:rsid w:val="007C2325"/>
    <w:rsid w:val="007C73E2"/>
    <w:rsid w:val="007D4F26"/>
    <w:rsid w:val="007D5F54"/>
    <w:rsid w:val="007D7304"/>
    <w:rsid w:val="007D796E"/>
    <w:rsid w:val="007E3A0A"/>
    <w:rsid w:val="007F09E3"/>
    <w:rsid w:val="00801062"/>
    <w:rsid w:val="008039C0"/>
    <w:rsid w:val="00807258"/>
    <w:rsid w:val="0081275F"/>
    <w:rsid w:val="008223D9"/>
    <w:rsid w:val="0082322E"/>
    <w:rsid w:val="00825277"/>
    <w:rsid w:val="008276A5"/>
    <w:rsid w:val="00833E9C"/>
    <w:rsid w:val="00834E73"/>
    <w:rsid w:val="008414BE"/>
    <w:rsid w:val="00843613"/>
    <w:rsid w:val="00843F8F"/>
    <w:rsid w:val="00844F6F"/>
    <w:rsid w:val="008504CF"/>
    <w:rsid w:val="00853AEB"/>
    <w:rsid w:val="00855268"/>
    <w:rsid w:val="00855A0F"/>
    <w:rsid w:val="00857F33"/>
    <w:rsid w:val="0086071B"/>
    <w:rsid w:val="00864211"/>
    <w:rsid w:val="008658B9"/>
    <w:rsid w:val="008670E8"/>
    <w:rsid w:val="00870BC7"/>
    <w:rsid w:val="00873DF5"/>
    <w:rsid w:val="00874BFF"/>
    <w:rsid w:val="00874C46"/>
    <w:rsid w:val="00876BE6"/>
    <w:rsid w:val="00880AD2"/>
    <w:rsid w:val="008840D2"/>
    <w:rsid w:val="00885BE4"/>
    <w:rsid w:val="00886BBE"/>
    <w:rsid w:val="00886C1C"/>
    <w:rsid w:val="00886C88"/>
    <w:rsid w:val="00886E23"/>
    <w:rsid w:val="00890FFE"/>
    <w:rsid w:val="008932EE"/>
    <w:rsid w:val="00894BD9"/>
    <w:rsid w:val="00897E29"/>
    <w:rsid w:val="008A0FC0"/>
    <w:rsid w:val="008B1E90"/>
    <w:rsid w:val="008B53C5"/>
    <w:rsid w:val="008B7C4E"/>
    <w:rsid w:val="008B7E39"/>
    <w:rsid w:val="008C078A"/>
    <w:rsid w:val="008C48D0"/>
    <w:rsid w:val="008C5292"/>
    <w:rsid w:val="008C7243"/>
    <w:rsid w:val="008C755F"/>
    <w:rsid w:val="008D3920"/>
    <w:rsid w:val="008D5F69"/>
    <w:rsid w:val="008D6442"/>
    <w:rsid w:val="008D69C1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017F6"/>
    <w:rsid w:val="009042A4"/>
    <w:rsid w:val="00905D3C"/>
    <w:rsid w:val="009063E1"/>
    <w:rsid w:val="009125A5"/>
    <w:rsid w:val="00916EAC"/>
    <w:rsid w:val="00921697"/>
    <w:rsid w:val="00934ACA"/>
    <w:rsid w:val="009439D5"/>
    <w:rsid w:val="00945316"/>
    <w:rsid w:val="0095184C"/>
    <w:rsid w:val="009522DF"/>
    <w:rsid w:val="0095269A"/>
    <w:rsid w:val="0095319A"/>
    <w:rsid w:val="00960432"/>
    <w:rsid w:val="009676A9"/>
    <w:rsid w:val="00974478"/>
    <w:rsid w:val="009750F0"/>
    <w:rsid w:val="00977AD7"/>
    <w:rsid w:val="00977B79"/>
    <w:rsid w:val="00985247"/>
    <w:rsid w:val="00990A8A"/>
    <w:rsid w:val="00993051"/>
    <w:rsid w:val="009936B2"/>
    <w:rsid w:val="00996778"/>
    <w:rsid w:val="009A1C60"/>
    <w:rsid w:val="009A2282"/>
    <w:rsid w:val="009A5181"/>
    <w:rsid w:val="009B0816"/>
    <w:rsid w:val="009B0FEB"/>
    <w:rsid w:val="009B21FA"/>
    <w:rsid w:val="009B56A6"/>
    <w:rsid w:val="009B70A4"/>
    <w:rsid w:val="009C3AAE"/>
    <w:rsid w:val="009C4F6B"/>
    <w:rsid w:val="009D07B7"/>
    <w:rsid w:val="009D21EC"/>
    <w:rsid w:val="009D38A3"/>
    <w:rsid w:val="009D6EE7"/>
    <w:rsid w:val="009E070A"/>
    <w:rsid w:val="009E0AA8"/>
    <w:rsid w:val="009E3053"/>
    <w:rsid w:val="009E485B"/>
    <w:rsid w:val="009E4BEB"/>
    <w:rsid w:val="009E6FF9"/>
    <w:rsid w:val="009F4015"/>
    <w:rsid w:val="009F418D"/>
    <w:rsid w:val="009F44FD"/>
    <w:rsid w:val="009F4DEB"/>
    <w:rsid w:val="009F663C"/>
    <w:rsid w:val="009F6FF6"/>
    <w:rsid w:val="009F7831"/>
    <w:rsid w:val="00A004FB"/>
    <w:rsid w:val="00A007A0"/>
    <w:rsid w:val="00A03AFB"/>
    <w:rsid w:val="00A0702F"/>
    <w:rsid w:val="00A0778D"/>
    <w:rsid w:val="00A1157B"/>
    <w:rsid w:val="00A1446F"/>
    <w:rsid w:val="00A17AA8"/>
    <w:rsid w:val="00A24FBA"/>
    <w:rsid w:val="00A2593F"/>
    <w:rsid w:val="00A26047"/>
    <w:rsid w:val="00A26651"/>
    <w:rsid w:val="00A30CDA"/>
    <w:rsid w:val="00A34E71"/>
    <w:rsid w:val="00A3623B"/>
    <w:rsid w:val="00A41B8E"/>
    <w:rsid w:val="00A42E21"/>
    <w:rsid w:val="00A452AC"/>
    <w:rsid w:val="00A4642A"/>
    <w:rsid w:val="00A47C37"/>
    <w:rsid w:val="00A47ED1"/>
    <w:rsid w:val="00A530D3"/>
    <w:rsid w:val="00A53947"/>
    <w:rsid w:val="00A5399C"/>
    <w:rsid w:val="00A569C7"/>
    <w:rsid w:val="00A57CE8"/>
    <w:rsid w:val="00A619EE"/>
    <w:rsid w:val="00A61EB7"/>
    <w:rsid w:val="00A700B7"/>
    <w:rsid w:val="00A703DF"/>
    <w:rsid w:val="00A73F24"/>
    <w:rsid w:val="00A73FB5"/>
    <w:rsid w:val="00A75C04"/>
    <w:rsid w:val="00A7621D"/>
    <w:rsid w:val="00A81E65"/>
    <w:rsid w:val="00A82A57"/>
    <w:rsid w:val="00A85584"/>
    <w:rsid w:val="00AA1E48"/>
    <w:rsid w:val="00AA4224"/>
    <w:rsid w:val="00AA4BCF"/>
    <w:rsid w:val="00AB09C7"/>
    <w:rsid w:val="00AB41B4"/>
    <w:rsid w:val="00AB4A62"/>
    <w:rsid w:val="00AB4C44"/>
    <w:rsid w:val="00AB5B54"/>
    <w:rsid w:val="00AB63DE"/>
    <w:rsid w:val="00AB6CA6"/>
    <w:rsid w:val="00AB72BE"/>
    <w:rsid w:val="00AC205A"/>
    <w:rsid w:val="00AC7EC6"/>
    <w:rsid w:val="00AD20C1"/>
    <w:rsid w:val="00AD3EA0"/>
    <w:rsid w:val="00AD6461"/>
    <w:rsid w:val="00AE1050"/>
    <w:rsid w:val="00AE2848"/>
    <w:rsid w:val="00AE2C3F"/>
    <w:rsid w:val="00AE30EF"/>
    <w:rsid w:val="00AE6112"/>
    <w:rsid w:val="00AE742D"/>
    <w:rsid w:val="00AF0A06"/>
    <w:rsid w:val="00AF26F4"/>
    <w:rsid w:val="00AF348F"/>
    <w:rsid w:val="00AF38A2"/>
    <w:rsid w:val="00AF4CE1"/>
    <w:rsid w:val="00AF70A0"/>
    <w:rsid w:val="00B020EF"/>
    <w:rsid w:val="00B02352"/>
    <w:rsid w:val="00B0771B"/>
    <w:rsid w:val="00B11FE6"/>
    <w:rsid w:val="00B12697"/>
    <w:rsid w:val="00B139FE"/>
    <w:rsid w:val="00B15983"/>
    <w:rsid w:val="00B1745B"/>
    <w:rsid w:val="00B2010C"/>
    <w:rsid w:val="00B206DA"/>
    <w:rsid w:val="00B26D75"/>
    <w:rsid w:val="00B302FD"/>
    <w:rsid w:val="00B33DAE"/>
    <w:rsid w:val="00B37E14"/>
    <w:rsid w:val="00B40535"/>
    <w:rsid w:val="00B42E5A"/>
    <w:rsid w:val="00B4508B"/>
    <w:rsid w:val="00B45E14"/>
    <w:rsid w:val="00B45F67"/>
    <w:rsid w:val="00B47489"/>
    <w:rsid w:val="00B50EDC"/>
    <w:rsid w:val="00B5355F"/>
    <w:rsid w:val="00B542B2"/>
    <w:rsid w:val="00B60886"/>
    <w:rsid w:val="00B6118E"/>
    <w:rsid w:val="00B73CA3"/>
    <w:rsid w:val="00B83CB0"/>
    <w:rsid w:val="00B84A61"/>
    <w:rsid w:val="00B84E48"/>
    <w:rsid w:val="00B91888"/>
    <w:rsid w:val="00B9356B"/>
    <w:rsid w:val="00B935C0"/>
    <w:rsid w:val="00B962EC"/>
    <w:rsid w:val="00B96E7C"/>
    <w:rsid w:val="00B97D66"/>
    <w:rsid w:val="00BA4A72"/>
    <w:rsid w:val="00BA54E2"/>
    <w:rsid w:val="00BA6B50"/>
    <w:rsid w:val="00BB03D4"/>
    <w:rsid w:val="00BB0C50"/>
    <w:rsid w:val="00BB7395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BF042A"/>
    <w:rsid w:val="00C0088C"/>
    <w:rsid w:val="00C01CAE"/>
    <w:rsid w:val="00C0383D"/>
    <w:rsid w:val="00C059B4"/>
    <w:rsid w:val="00C06409"/>
    <w:rsid w:val="00C06FE2"/>
    <w:rsid w:val="00C07B83"/>
    <w:rsid w:val="00C10288"/>
    <w:rsid w:val="00C10CFE"/>
    <w:rsid w:val="00C14D68"/>
    <w:rsid w:val="00C16CCD"/>
    <w:rsid w:val="00C1798E"/>
    <w:rsid w:val="00C27166"/>
    <w:rsid w:val="00C27F71"/>
    <w:rsid w:val="00C30FB9"/>
    <w:rsid w:val="00C317FD"/>
    <w:rsid w:val="00C33AC6"/>
    <w:rsid w:val="00C34211"/>
    <w:rsid w:val="00C408DE"/>
    <w:rsid w:val="00C44CF7"/>
    <w:rsid w:val="00C477F2"/>
    <w:rsid w:val="00C4790B"/>
    <w:rsid w:val="00C5037E"/>
    <w:rsid w:val="00C55072"/>
    <w:rsid w:val="00C5657C"/>
    <w:rsid w:val="00C63328"/>
    <w:rsid w:val="00C63AAB"/>
    <w:rsid w:val="00C65A46"/>
    <w:rsid w:val="00C67401"/>
    <w:rsid w:val="00C70976"/>
    <w:rsid w:val="00C748C6"/>
    <w:rsid w:val="00C77093"/>
    <w:rsid w:val="00C77365"/>
    <w:rsid w:val="00C83FF4"/>
    <w:rsid w:val="00C84ED4"/>
    <w:rsid w:val="00C851B0"/>
    <w:rsid w:val="00C85E71"/>
    <w:rsid w:val="00C8716A"/>
    <w:rsid w:val="00C923FC"/>
    <w:rsid w:val="00C941BD"/>
    <w:rsid w:val="00CA1F99"/>
    <w:rsid w:val="00CA4178"/>
    <w:rsid w:val="00CB2163"/>
    <w:rsid w:val="00CB7A15"/>
    <w:rsid w:val="00CB7F87"/>
    <w:rsid w:val="00CC0248"/>
    <w:rsid w:val="00CC2176"/>
    <w:rsid w:val="00CC4DFD"/>
    <w:rsid w:val="00CC5B03"/>
    <w:rsid w:val="00CD22FC"/>
    <w:rsid w:val="00CD6071"/>
    <w:rsid w:val="00CD7862"/>
    <w:rsid w:val="00CE0672"/>
    <w:rsid w:val="00CE0D9E"/>
    <w:rsid w:val="00CE2DDF"/>
    <w:rsid w:val="00CF035F"/>
    <w:rsid w:val="00CF1513"/>
    <w:rsid w:val="00CF706E"/>
    <w:rsid w:val="00D018FB"/>
    <w:rsid w:val="00D03368"/>
    <w:rsid w:val="00D06411"/>
    <w:rsid w:val="00D1001D"/>
    <w:rsid w:val="00D12456"/>
    <w:rsid w:val="00D12DF0"/>
    <w:rsid w:val="00D15204"/>
    <w:rsid w:val="00D16D33"/>
    <w:rsid w:val="00D2045F"/>
    <w:rsid w:val="00D2202F"/>
    <w:rsid w:val="00D23ACB"/>
    <w:rsid w:val="00D25741"/>
    <w:rsid w:val="00D2695B"/>
    <w:rsid w:val="00D27979"/>
    <w:rsid w:val="00D3387B"/>
    <w:rsid w:val="00D348F5"/>
    <w:rsid w:val="00D36766"/>
    <w:rsid w:val="00D36896"/>
    <w:rsid w:val="00D40951"/>
    <w:rsid w:val="00D42773"/>
    <w:rsid w:val="00D433BD"/>
    <w:rsid w:val="00D43D74"/>
    <w:rsid w:val="00D4439D"/>
    <w:rsid w:val="00D50176"/>
    <w:rsid w:val="00D51380"/>
    <w:rsid w:val="00D51E3A"/>
    <w:rsid w:val="00D555F0"/>
    <w:rsid w:val="00D55C8C"/>
    <w:rsid w:val="00D62AAF"/>
    <w:rsid w:val="00D632AE"/>
    <w:rsid w:val="00D656E1"/>
    <w:rsid w:val="00D66C7E"/>
    <w:rsid w:val="00D72039"/>
    <w:rsid w:val="00D7353D"/>
    <w:rsid w:val="00D7461F"/>
    <w:rsid w:val="00D80725"/>
    <w:rsid w:val="00D8495D"/>
    <w:rsid w:val="00D856A5"/>
    <w:rsid w:val="00D877EF"/>
    <w:rsid w:val="00D93896"/>
    <w:rsid w:val="00D950C0"/>
    <w:rsid w:val="00D96EA8"/>
    <w:rsid w:val="00DA52B5"/>
    <w:rsid w:val="00DA6D80"/>
    <w:rsid w:val="00DB1EB9"/>
    <w:rsid w:val="00DC01D1"/>
    <w:rsid w:val="00DC363E"/>
    <w:rsid w:val="00DC7AE3"/>
    <w:rsid w:val="00DD3C39"/>
    <w:rsid w:val="00DD7C68"/>
    <w:rsid w:val="00DE2C6D"/>
    <w:rsid w:val="00DE4CEA"/>
    <w:rsid w:val="00DE53A6"/>
    <w:rsid w:val="00DF2BB3"/>
    <w:rsid w:val="00E076B4"/>
    <w:rsid w:val="00E1098D"/>
    <w:rsid w:val="00E1142D"/>
    <w:rsid w:val="00E11597"/>
    <w:rsid w:val="00E14C89"/>
    <w:rsid w:val="00E17A1C"/>
    <w:rsid w:val="00E21865"/>
    <w:rsid w:val="00E248F8"/>
    <w:rsid w:val="00E3046C"/>
    <w:rsid w:val="00E326D0"/>
    <w:rsid w:val="00E34E3D"/>
    <w:rsid w:val="00E3659E"/>
    <w:rsid w:val="00E365C3"/>
    <w:rsid w:val="00E366A7"/>
    <w:rsid w:val="00E37164"/>
    <w:rsid w:val="00E472C6"/>
    <w:rsid w:val="00E50635"/>
    <w:rsid w:val="00E527F1"/>
    <w:rsid w:val="00E55CF0"/>
    <w:rsid w:val="00E57620"/>
    <w:rsid w:val="00E64378"/>
    <w:rsid w:val="00E715A9"/>
    <w:rsid w:val="00E72556"/>
    <w:rsid w:val="00E732B9"/>
    <w:rsid w:val="00E73543"/>
    <w:rsid w:val="00E74E04"/>
    <w:rsid w:val="00E761EB"/>
    <w:rsid w:val="00E80965"/>
    <w:rsid w:val="00E83357"/>
    <w:rsid w:val="00E87F11"/>
    <w:rsid w:val="00E9381D"/>
    <w:rsid w:val="00E94F0D"/>
    <w:rsid w:val="00E960BE"/>
    <w:rsid w:val="00E970CB"/>
    <w:rsid w:val="00E97641"/>
    <w:rsid w:val="00EA2798"/>
    <w:rsid w:val="00EA56F6"/>
    <w:rsid w:val="00EC12BF"/>
    <w:rsid w:val="00EC1B4E"/>
    <w:rsid w:val="00EC622A"/>
    <w:rsid w:val="00EC649B"/>
    <w:rsid w:val="00EC75E7"/>
    <w:rsid w:val="00ED1086"/>
    <w:rsid w:val="00ED2035"/>
    <w:rsid w:val="00ED342B"/>
    <w:rsid w:val="00ED41AC"/>
    <w:rsid w:val="00ED42FB"/>
    <w:rsid w:val="00ED4A2E"/>
    <w:rsid w:val="00ED5573"/>
    <w:rsid w:val="00ED5902"/>
    <w:rsid w:val="00EE2519"/>
    <w:rsid w:val="00EE7DC3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16FFE"/>
    <w:rsid w:val="00F2095D"/>
    <w:rsid w:val="00F22D99"/>
    <w:rsid w:val="00F258C3"/>
    <w:rsid w:val="00F26010"/>
    <w:rsid w:val="00F26903"/>
    <w:rsid w:val="00F26C90"/>
    <w:rsid w:val="00F276A3"/>
    <w:rsid w:val="00F27A0E"/>
    <w:rsid w:val="00F3239C"/>
    <w:rsid w:val="00F36FCD"/>
    <w:rsid w:val="00F450CF"/>
    <w:rsid w:val="00F456B2"/>
    <w:rsid w:val="00F477A8"/>
    <w:rsid w:val="00F478AE"/>
    <w:rsid w:val="00F5107A"/>
    <w:rsid w:val="00F517A2"/>
    <w:rsid w:val="00F52D8E"/>
    <w:rsid w:val="00F5564D"/>
    <w:rsid w:val="00F607A1"/>
    <w:rsid w:val="00F640C5"/>
    <w:rsid w:val="00F64123"/>
    <w:rsid w:val="00F675B7"/>
    <w:rsid w:val="00F70411"/>
    <w:rsid w:val="00F70AC9"/>
    <w:rsid w:val="00F71015"/>
    <w:rsid w:val="00F72B03"/>
    <w:rsid w:val="00F72FAC"/>
    <w:rsid w:val="00F7583B"/>
    <w:rsid w:val="00F76D64"/>
    <w:rsid w:val="00F83D67"/>
    <w:rsid w:val="00F85203"/>
    <w:rsid w:val="00F867F5"/>
    <w:rsid w:val="00F86929"/>
    <w:rsid w:val="00F9020E"/>
    <w:rsid w:val="00F9391E"/>
    <w:rsid w:val="00F95876"/>
    <w:rsid w:val="00F95AC4"/>
    <w:rsid w:val="00FA0009"/>
    <w:rsid w:val="00FA02EE"/>
    <w:rsid w:val="00FA0D2B"/>
    <w:rsid w:val="00FA3F4F"/>
    <w:rsid w:val="00FA7596"/>
    <w:rsid w:val="00FA7CA8"/>
    <w:rsid w:val="00FB04DB"/>
    <w:rsid w:val="00FB1FA8"/>
    <w:rsid w:val="00FB4F8F"/>
    <w:rsid w:val="00FB60F4"/>
    <w:rsid w:val="00FC3EBD"/>
    <w:rsid w:val="00FC4967"/>
    <w:rsid w:val="00FC749B"/>
    <w:rsid w:val="00FD2F98"/>
    <w:rsid w:val="00FD30C8"/>
    <w:rsid w:val="00FD3B71"/>
    <w:rsid w:val="00FF2093"/>
    <w:rsid w:val="00FF37E5"/>
    <w:rsid w:val="00FF7D6E"/>
    <w:rsid w:val="02FF4D2B"/>
    <w:rsid w:val="051EB276"/>
    <w:rsid w:val="09CDEC93"/>
    <w:rsid w:val="1C46C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F36FCD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39"/>
    <w:qFormat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2025C"/>
    <w:rsid w:val="0003340F"/>
    <w:rsid w:val="000937C2"/>
    <w:rsid w:val="000971AA"/>
    <w:rsid w:val="000C674E"/>
    <w:rsid w:val="00107BC2"/>
    <w:rsid w:val="001A5217"/>
    <w:rsid w:val="001F3318"/>
    <w:rsid w:val="00257361"/>
    <w:rsid w:val="00293AB0"/>
    <w:rsid w:val="002A37A7"/>
    <w:rsid w:val="002D4596"/>
    <w:rsid w:val="0045759E"/>
    <w:rsid w:val="00466E72"/>
    <w:rsid w:val="004D6930"/>
    <w:rsid w:val="005105D0"/>
    <w:rsid w:val="00537DC8"/>
    <w:rsid w:val="005B4566"/>
    <w:rsid w:val="00612B31"/>
    <w:rsid w:val="00675658"/>
    <w:rsid w:val="006B5908"/>
    <w:rsid w:val="006E1041"/>
    <w:rsid w:val="00711D09"/>
    <w:rsid w:val="00720E4C"/>
    <w:rsid w:val="00783922"/>
    <w:rsid w:val="007A5F83"/>
    <w:rsid w:val="00800A43"/>
    <w:rsid w:val="00887325"/>
    <w:rsid w:val="00973B03"/>
    <w:rsid w:val="00996584"/>
    <w:rsid w:val="009A6F66"/>
    <w:rsid w:val="009B0ADE"/>
    <w:rsid w:val="009B614E"/>
    <w:rsid w:val="009E4EC9"/>
    <w:rsid w:val="00A57F51"/>
    <w:rsid w:val="00B26C62"/>
    <w:rsid w:val="00B4385D"/>
    <w:rsid w:val="00B5074D"/>
    <w:rsid w:val="00B51B3A"/>
    <w:rsid w:val="00B73BC5"/>
    <w:rsid w:val="00B93377"/>
    <w:rsid w:val="00BE5385"/>
    <w:rsid w:val="00C05455"/>
    <w:rsid w:val="00C06045"/>
    <w:rsid w:val="00C546C9"/>
    <w:rsid w:val="00C86113"/>
    <w:rsid w:val="00CC3E0B"/>
    <w:rsid w:val="00CE3D31"/>
    <w:rsid w:val="00D01B1C"/>
    <w:rsid w:val="00D3703A"/>
    <w:rsid w:val="00D542C7"/>
    <w:rsid w:val="00D55381"/>
    <w:rsid w:val="00D81FC0"/>
    <w:rsid w:val="00E53A5A"/>
    <w:rsid w:val="00E6506D"/>
    <w:rsid w:val="00E85391"/>
    <w:rsid w:val="00ED30F9"/>
    <w:rsid w:val="00ED7164"/>
    <w:rsid w:val="00EE6A8C"/>
    <w:rsid w:val="00F27732"/>
    <w:rsid w:val="00F35603"/>
    <w:rsid w:val="00F56F3E"/>
    <w:rsid w:val="00F72E52"/>
    <w:rsid w:val="00FF3493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7" ma:contentTypeDescription="Create a new document." ma:contentTypeScope="" ma:versionID="91a85da827efe13e31b11ef14893b477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39ee7aa57ec650cb7642c8db7bb1e2f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CA1CE-8247-444E-A394-8587687786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31DA88-6770-481B-AD7E-D6703AFF4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Angela Clarke</cp:lastModifiedBy>
  <cp:revision>2</cp:revision>
  <cp:lastPrinted>2021-01-04T10:47:00Z</cp:lastPrinted>
  <dcterms:created xsi:type="dcterms:W3CDTF">2023-11-29T14:41:00Z</dcterms:created>
  <dcterms:modified xsi:type="dcterms:W3CDTF">2023-11-29T14:41:00Z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0x010100CD78529C455A9849A187361FC3458725</vt:lpwstr>
  </property>
  <property fmtid="{D5CDD505-2E9C-101B-9397-08002B2CF9AE}" pid="3" name="_NewReviewCycle">
    <vt:lpwstr/>
  </property>
</Properties>
</file>