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rPr>
          <w:u w:val="single"/>
        </w:rPr>
      </w:pPr>
      <w:r>
        <w:rPr>
          <w:u w:val="single"/>
        </w:rPr>
        <w:t>Draft 2.0: 7 October 2016</w:t>
      </w:r>
    </w:p>
    <w:p>
      <w:pPr>
        <w:pStyle w:val="BodyText"/>
        <w:jc w:val="center"/>
        <w:rPr>
          <w:b/>
        </w:rPr>
      </w:pPr>
      <w:r>
        <w:rPr>
          <w:b/>
        </w:rPr>
        <w:t>DSC SERVICE DOCUMENT</w:t>
      </w:r>
    </w:p>
    <w:p>
      <w:pPr>
        <w:pStyle w:val="BodyText"/>
        <w:jc w:val="center"/>
        <w:rPr>
          <w:b/>
          <w:lang w:val="fr-FR"/>
        </w:rPr>
      </w:pPr>
      <w:r>
        <w:rPr>
          <w:b/>
        </w:rPr>
        <w:t>BUDGET AND CHARGING METHODOLOGY</w:t>
      </w:r>
    </w:p>
    <w:p>
      <w:pPr>
        <w:pStyle w:val="BodyText"/>
        <w:rPr>
          <w:lang w:val="fr-FR"/>
        </w:rPr>
      </w:pPr>
      <w:r>
        <w:rPr>
          <w:lang w:val="fr-FR"/>
        </w:rPr>
        <w:t>Version: [ ]</w:t>
      </w:r>
    </w:p>
    <w:p>
      <w:pPr>
        <w:pStyle w:val="BodyText"/>
        <w:rPr>
          <w:lang w:val="fr-FR"/>
        </w:rPr>
      </w:pPr>
      <w:r>
        <w:rPr>
          <w:lang w:val="fr-FR"/>
        </w:rPr>
        <w:t>Effective date: [ ]</w:t>
      </w:r>
    </w:p>
    <w:p>
      <w:pPr>
        <w:pStyle w:val="Heading1"/>
      </w:pPr>
      <w:r>
        <w:t>General</w:t>
      </w:r>
    </w:p>
    <w:p>
      <w:pPr>
        <w:pStyle w:val="Heading2"/>
        <w:rPr>
          <w:b/>
        </w:rPr>
      </w:pPr>
      <w:r>
        <w:rPr>
          <w:b/>
        </w:rPr>
        <w:t>Introduction</w:t>
      </w:r>
    </w:p>
    <w:p>
      <w:pPr>
        <w:pStyle w:val="Heading3"/>
      </w:pPr>
      <w:r>
        <w:t xml:space="preserve">This Document is the Budget and Charging Methodology referred to in Section </w:t>
      </w:r>
      <w:proofErr w:type="spellStart"/>
      <w:r>
        <w:t>GTD</w:t>
      </w:r>
      <w:proofErr w:type="spellEnd"/>
      <w:r>
        <w:t xml:space="preserve"> paragraph 3.1.4(a(ii) and Clause 3.3(a)</w:t>
      </w:r>
      <w:bookmarkStart w:id="0" w:name="_GoBack"/>
      <w:bookmarkEnd w:id="0"/>
      <w:r>
        <w:t xml:space="preserve"> of the DSC Terms and Conditions and is a DSC Service Document.</w:t>
      </w:r>
    </w:p>
    <w:p>
      <w:pPr>
        <w:pStyle w:val="Heading3"/>
      </w:pPr>
      <w:r>
        <w:t>This Document is an integral part of and is incorporated in the DSC.</w:t>
      </w:r>
    </w:p>
    <w:p>
      <w:pPr>
        <w:pStyle w:val="Heading3"/>
      </w:pPr>
      <w:r>
        <w:t xml:space="preserve">The version of this Document which is in force, and the date from which it is in force, is as stated above. </w:t>
      </w:r>
    </w:p>
    <w:p>
      <w:pPr>
        <w:pStyle w:val="Heading2"/>
        <w:rPr>
          <w:b/>
        </w:rPr>
      </w:pPr>
      <w:r>
        <w:rPr>
          <w:b/>
        </w:rPr>
        <w:t>Interpretation - general</w:t>
      </w:r>
    </w:p>
    <w:p>
      <w:pPr>
        <w:pStyle w:val="Heading3"/>
      </w:pPr>
      <w:r>
        <w:t>In this Document:</w:t>
      </w:r>
    </w:p>
    <w:p>
      <w:pPr>
        <w:pStyle w:val="Heading4"/>
      </w:pPr>
      <w:r>
        <w:rPr>
          <w:b/>
        </w:rPr>
        <w:t>Uniform Network Code</w:t>
      </w:r>
      <w:r>
        <w:t xml:space="preserve"> or </w:t>
      </w:r>
      <w:r>
        <w:rPr>
          <w:b/>
        </w:rPr>
        <w:t>UNC</w:t>
      </w:r>
      <w:r>
        <w:t xml:space="preserve"> means the Uniform Network Code [/];</w:t>
      </w:r>
    </w:p>
    <w:p>
      <w:pPr>
        <w:pStyle w:val="Heading4"/>
      </w:pPr>
      <w:r>
        <w:t xml:space="preserve">a reference to Section </w:t>
      </w:r>
      <w:proofErr w:type="spellStart"/>
      <w:r>
        <w:t>GTD</w:t>
      </w:r>
      <w:proofErr w:type="spellEnd"/>
      <w:r>
        <w:t xml:space="preserve"> is to Section D of the General Terms of the Uniform Network Code;</w:t>
      </w:r>
    </w:p>
    <w:p>
      <w:pPr>
        <w:pStyle w:val="Heading4"/>
      </w:pPr>
      <w:r>
        <w:rPr>
          <w:b/>
        </w:rPr>
        <w:t>DSC Terms and Conditions</w:t>
      </w:r>
      <w:r>
        <w:t xml:space="preserve"> means the DSC Terms and Conditions as defined in and for the time being in force pursuant to Section </w:t>
      </w:r>
      <w:proofErr w:type="spellStart"/>
      <w:r>
        <w:t>GTD</w:t>
      </w:r>
      <w:proofErr w:type="spellEnd"/>
      <w:r>
        <w:t>;</w:t>
      </w:r>
    </w:p>
    <w:p>
      <w:pPr>
        <w:pStyle w:val="Heading4"/>
      </w:pPr>
      <w:r>
        <w:t>terms defined in the DSC Terms and Conditions and not otherwise defined in this Document have the meanings given to them in the DSC Terms and Conditions;</w:t>
      </w:r>
    </w:p>
    <w:p>
      <w:pPr>
        <w:pStyle w:val="Heading4"/>
      </w:pPr>
      <w:r>
        <w:t>terms defined in any other DSC Service Document and not otherwise defined in this Document have the meanings given to them in that DSC Service Document; and</w:t>
      </w:r>
    </w:p>
    <w:p>
      <w:pPr>
        <w:pStyle w:val="Heading4"/>
      </w:pPr>
      <w:r>
        <w:t xml:space="preserve">the further provisions of the DSC Terms and Conditions as to interpretation apply. </w:t>
      </w:r>
    </w:p>
    <w:p>
      <w:pPr>
        <w:pStyle w:val="Heading3"/>
      </w:pPr>
      <w:r>
        <w:t>In the case of any conflict between the provisions of this Document and any other part of the DSC the provisions of the DSC Terms and Conditions as to priority apply.</w:t>
      </w:r>
    </w:p>
    <w:p>
      <w:pPr>
        <w:pStyle w:val="Heading2"/>
        <w:rPr>
          <w:b/>
          <w:szCs w:val="20"/>
        </w:rPr>
      </w:pPr>
      <w:r>
        <w:rPr>
          <w:b/>
          <w:szCs w:val="20"/>
        </w:rPr>
        <w:t>Amendment</w:t>
      </w:r>
    </w:p>
    <w:p>
      <w:pPr>
        <w:pStyle w:val="Heading3"/>
        <w:rPr>
          <w:i/>
          <w:szCs w:val="20"/>
        </w:rPr>
      </w:pPr>
      <w:r>
        <w:rPr>
          <w:szCs w:val="20"/>
        </w:rPr>
        <w:t>This Document may be amended in accordance with the Change Management Procedures</w:t>
      </w:r>
      <w:r>
        <w:rPr>
          <w:i/>
          <w:szCs w:val="20"/>
        </w:rPr>
        <w:t>.</w:t>
      </w:r>
    </w:p>
    <w:p>
      <w:pPr>
        <w:pStyle w:val="Heading2"/>
        <w:rPr>
          <w:b/>
        </w:rPr>
      </w:pPr>
      <w:r>
        <w:rPr>
          <w:b/>
        </w:rPr>
        <w:t>Interpretation – specific</w:t>
      </w:r>
    </w:p>
    <w:p>
      <w:pPr>
        <w:pStyle w:val="Heading3"/>
      </w:pPr>
      <w:r>
        <w:t>In this Document:</w:t>
      </w:r>
    </w:p>
    <w:p>
      <w:pPr>
        <w:pStyle w:val="Heading4"/>
      </w:pPr>
      <w:r>
        <w:lastRenderedPageBreak/>
        <w:t>references to the</w:t>
      </w:r>
      <w:r>
        <w:rPr>
          <w:b/>
        </w:rPr>
        <w:t xml:space="preserve"> Committee</w:t>
      </w:r>
      <w:r>
        <w:t xml:space="preserve"> are to the Contract Management Committee;</w:t>
      </w:r>
    </w:p>
    <w:p>
      <w:pPr>
        <w:pStyle w:val="Heading4"/>
      </w:pPr>
      <w:r>
        <w:rPr>
          <w:b/>
        </w:rPr>
        <w:t>Costs</w:t>
      </w:r>
      <w:r>
        <w:t xml:space="preserve"> means any cost, expense, liability or other outgoing of the </w:t>
      </w:r>
      <w:proofErr w:type="spellStart"/>
      <w:r>
        <w:t>CDSP</w:t>
      </w:r>
      <w:proofErr w:type="spellEnd"/>
      <w:r>
        <w:t>, however arising or incurred, but not including amortisation or depreciation;</w:t>
      </w:r>
    </w:p>
    <w:p>
      <w:pPr>
        <w:pStyle w:val="Heading4"/>
      </w:pPr>
      <w:r>
        <w:t xml:space="preserve">the </w:t>
      </w:r>
      <w:proofErr w:type="spellStart"/>
      <w:r>
        <w:rPr>
          <w:b/>
        </w:rPr>
        <w:t>CDSP</w:t>
      </w:r>
      <w:proofErr w:type="spellEnd"/>
      <w:r>
        <w:rPr>
          <w:b/>
        </w:rPr>
        <w:t xml:space="preserve"> Budget</w:t>
      </w:r>
      <w:r>
        <w:t xml:space="preserve"> is a budget setting out the Costs which the </w:t>
      </w:r>
      <w:proofErr w:type="spellStart"/>
      <w:r>
        <w:t>CDSP</w:t>
      </w:r>
      <w:proofErr w:type="spellEnd"/>
      <w:r>
        <w:t xml:space="preserve"> expects to incur in a </w:t>
      </w:r>
      <w:proofErr w:type="spellStart"/>
      <w:r>
        <w:t>CDSP</w:t>
      </w:r>
      <w:proofErr w:type="spellEnd"/>
      <w:r>
        <w:t xml:space="preserve"> Year and the other matters provided for in paragraph [4];</w:t>
      </w:r>
    </w:p>
    <w:p>
      <w:pPr>
        <w:pStyle w:val="Heading4"/>
      </w:pPr>
      <w:r>
        <w:t xml:space="preserve">an </w:t>
      </w:r>
      <w:r>
        <w:rPr>
          <w:b/>
        </w:rPr>
        <w:t>Budget Amendment</w:t>
      </w:r>
      <w:r>
        <w:t xml:space="preserve"> is an amendment of the </w:t>
      </w:r>
      <w:proofErr w:type="spellStart"/>
      <w:r>
        <w:t>CDSP</w:t>
      </w:r>
      <w:proofErr w:type="spellEnd"/>
      <w:r>
        <w:t xml:space="preserve"> Budget pursuant to paragraph [/] or [/];</w:t>
      </w:r>
    </w:p>
    <w:p>
      <w:pPr>
        <w:pStyle w:val="Heading4"/>
      </w:pPr>
      <w:r>
        <w:rPr>
          <w:b/>
        </w:rPr>
        <w:t>Charge</w:t>
      </w:r>
      <w:r>
        <w:t xml:space="preserve"> means any charge made by the </w:t>
      </w:r>
      <w:proofErr w:type="spellStart"/>
      <w:r>
        <w:t>CDSP</w:t>
      </w:r>
      <w:proofErr w:type="spellEnd"/>
      <w:r>
        <w:t xml:space="preserve"> to a Customer or Third Party for the provision of a Service or otherwise for the recovery of any Costs;</w:t>
      </w:r>
    </w:p>
    <w:p>
      <w:pPr>
        <w:pStyle w:val="Heading4"/>
      </w:pPr>
      <w:r>
        <w:t>the</w:t>
      </w:r>
      <w:r>
        <w:rPr>
          <w:b/>
        </w:rPr>
        <w:t xml:space="preserve"> Charging Year</w:t>
      </w:r>
      <w:r>
        <w:t xml:space="preserve"> is the </w:t>
      </w:r>
      <w:proofErr w:type="spellStart"/>
      <w:r>
        <w:t>CDSP</w:t>
      </w:r>
      <w:proofErr w:type="spellEnd"/>
      <w:r>
        <w:t xml:space="preserve"> Year for which [</w:t>
      </w:r>
      <w:proofErr w:type="spellStart"/>
      <w:r>
        <w:t>CDSP</w:t>
      </w:r>
      <w:proofErr w:type="spellEnd"/>
      <w:r>
        <w:t xml:space="preserve"> Charges] are to be determined;</w:t>
      </w:r>
    </w:p>
    <w:p>
      <w:pPr>
        <w:pStyle w:val="Heading4"/>
      </w:pPr>
      <w:r>
        <w:t xml:space="preserve">for the purposes of calculating any Charge or Charges, a </w:t>
      </w:r>
      <w:r>
        <w:rPr>
          <w:b/>
        </w:rPr>
        <w:t>Charge Base</w:t>
      </w:r>
      <w:r>
        <w:t xml:space="preserve"> is the relevant amount in respect of Costs, adjusted by a margin (and where applicable otherwise adjusted) as provided in paragraphs [/];</w:t>
      </w:r>
    </w:p>
    <w:p>
      <w:pPr>
        <w:pStyle w:val="Heading4"/>
      </w:pPr>
      <w:r>
        <w:t xml:space="preserve">a </w:t>
      </w:r>
      <w:r>
        <w:rPr>
          <w:b/>
        </w:rPr>
        <w:t>Charging Share</w:t>
      </w:r>
      <w:r>
        <w:t xml:space="preserve"> in relation to a Customer in a Customer Class is a proportion (aggregating one (1) for all Customers in that Customer Class) by reference to which a particular Charge Base is to be apportioned between such Customers for the purposes of calculating a Charge; </w:t>
      </w:r>
    </w:p>
    <w:p>
      <w:pPr>
        <w:pStyle w:val="Heading4"/>
      </w:pPr>
      <w:r>
        <w:t>in relation to a Specific Service:</w:t>
      </w:r>
    </w:p>
    <w:p>
      <w:pPr>
        <w:pStyle w:val="Heading5"/>
      </w:pPr>
      <w:r>
        <w:t xml:space="preserve">the </w:t>
      </w:r>
      <w:r>
        <w:rPr>
          <w:b/>
        </w:rPr>
        <w:t>Charging Measure</w:t>
      </w:r>
      <w:r>
        <w:t xml:space="preserve"> is the unit or other measure (as specified in the Service Description) by reference to which the Service is ordered or (as the case may be) use of the Service is measured; and</w:t>
      </w:r>
    </w:p>
    <w:p>
      <w:pPr>
        <w:pStyle w:val="Heading5"/>
      </w:pPr>
      <w:r>
        <w:t xml:space="preserve">the </w:t>
      </w:r>
      <w:r>
        <w:rPr>
          <w:b/>
        </w:rPr>
        <w:t>Charging Period</w:t>
      </w:r>
      <w:r>
        <w:t xml:space="preserve"> is the period (as specified in the Service Description) in respect of which Charges for the Service are to be invoiced;  </w:t>
      </w:r>
    </w:p>
    <w:p>
      <w:pPr>
        <w:pStyle w:val="Heading4"/>
      </w:pPr>
      <w:r>
        <w:t xml:space="preserve">references to a Customer Class include as separate Customer Classes (each a </w:t>
      </w:r>
      <w:r>
        <w:rPr>
          <w:b/>
        </w:rPr>
        <w:t>Network Customer Class</w:t>
      </w:r>
      <w:r>
        <w:t>):</w:t>
      </w:r>
    </w:p>
    <w:p>
      <w:pPr>
        <w:pStyle w:val="Heading5"/>
      </w:pPr>
      <w:r>
        <w:t>DN Operators;</w:t>
      </w:r>
    </w:p>
    <w:p>
      <w:pPr>
        <w:pStyle w:val="Heading5"/>
      </w:pPr>
      <w:r>
        <w:t>Independent Gas Transporters; and</w:t>
      </w:r>
    </w:p>
    <w:p>
      <w:pPr>
        <w:pStyle w:val="Heading5"/>
      </w:pPr>
      <w:r>
        <w:t>DN Operators and Independent Gas Transporters collectively;</w:t>
      </w:r>
    </w:p>
    <w:p>
      <w:pPr>
        <w:pStyle w:val="Heading4"/>
      </w:pPr>
      <w:r>
        <w:rPr>
          <w:b/>
        </w:rPr>
        <w:t>Annual Accounts</w:t>
      </w:r>
      <w:r>
        <w:t xml:space="preserve"> means the [audited statutory accounts] of the </w:t>
      </w:r>
      <w:proofErr w:type="spellStart"/>
      <w:r>
        <w:t>CDSP</w:t>
      </w:r>
      <w:proofErr w:type="spellEnd"/>
      <w:r>
        <w:t xml:space="preserve"> for a </w:t>
      </w:r>
      <w:proofErr w:type="spellStart"/>
      <w:r>
        <w:t>CDSP</w:t>
      </w:r>
      <w:proofErr w:type="spellEnd"/>
      <w:r>
        <w:t xml:space="preserve"> Year; and</w:t>
      </w:r>
    </w:p>
    <w:p>
      <w:pPr>
        <w:pStyle w:val="Heading4"/>
      </w:pPr>
      <w:r>
        <w:rPr>
          <w:b/>
        </w:rPr>
        <w:t>Specific Service Change Charge Annex</w:t>
      </w:r>
      <w:r>
        <w:t xml:space="preserve"> is an Annex to this Document setting out the methodology for calculating Change Charges in respect of the Service Change in respect of a Specific Service.</w:t>
      </w:r>
    </w:p>
    <w:p>
      <w:pPr>
        <w:pStyle w:val="Heading3"/>
      </w:pPr>
      <w:r>
        <w:t xml:space="preserve">A reference in this Document or any other part of the DSC to the Costs or Charge Base of or in respect of any activity of the </w:t>
      </w:r>
      <w:proofErr w:type="spellStart"/>
      <w:r>
        <w:t>CDSP</w:t>
      </w:r>
      <w:proofErr w:type="spellEnd"/>
      <w:r>
        <w:t xml:space="preserve"> (including the provision of any Service, and the Change </w:t>
      </w:r>
      <w:r>
        <w:lastRenderedPageBreak/>
        <w:t>Procedures in connection with Service Changes) is to the Costs or Charge Base attributed and/or allocated to that activity in accordance with the Cost Allocation Methodology.</w:t>
      </w:r>
    </w:p>
    <w:p>
      <w:pPr>
        <w:pStyle w:val="Heading2"/>
        <w:rPr>
          <w:b/>
        </w:rPr>
      </w:pPr>
      <w:r>
        <w:rPr>
          <w:b/>
        </w:rPr>
        <w:t>Scope and purpose</w:t>
      </w:r>
    </w:p>
    <w:p>
      <w:pPr>
        <w:pStyle w:val="Heading3"/>
      </w:pPr>
      <w:r>
        <w:t>This Document sets out</w:t>
      </w:r>
    </w:p>
    <w:p>
      <w:pPr>
        <w:pStyle w:val="Heading4"/>
      </w:pPr>
      <w:r>
        <w:t>the basis on which:</w:t>
      </w:r>
    </w:p>
    <w:p>
      <w:pPr>
        <w:pStyle w:val="Heading5"/>
      </w:pPr>
      <w:r>
        <w:t xml:space="preserve">the </w:t>
      </w:r>
      <w:proofErr w:type="spellStart"/>
      <w:r>
        <w:t>CDSP</w:t>
      </w:r>
      <w:proofErr w:type="spellEnd"/>
      <w:r>
        <w:t xml:space="preserve"> will establish the </w:t>
      </w:r>
      <w:proofErr w:type="spellStart"/>
      <w:r>
        <w:t>CDSP</w:t>
      </w:r>
      <w:proofErr w:type="spellEnd"/>
      <w:r>
        <w:t xml:space="preserve"> Budget for each </w:t>
      </w:r>
      <w:proofErr w:type="spellStart"/>
      <w:r>
        <w:t>CDSP</w:t>
      </w:r>
      <w:proofErr w:type="spellEnd"/>
      <w:r>
        <w:t xml:space="preserve"> Year;</w:t>
      </w:r>
    </w:p>
    <w:p>
      <w:pPr>
        <w:pStyle w:val="Heading5"/>
      </w:pPr>
      <w:r>
        <w:t xml:space="preserve">the </w:t>
      </w:r>
      <w:proofErr w:type="spellStart"/>
      <w:r>
        <w:t>CDSP</w:t>
      </w:r>
      <w:proofErr w:type="spellEnd"/>
      <w:r>
        <w:t xml:space="preserve"> Budget may be appealed pursuant to the </w:t>
      </w:r>
      <w:proofErr w:type="spellStart"/>
      <w:r>
        <w:t>CDSP</w:t>
      </w:r>
      <w:proofErr w:type="spellEnd"/>
      <w:r>
        <w:t xml:space="preserve"> Licence Condition;</w:t>
      </w:r>
    </w:p>
    <w:p>
      <w:pPr>
        <w:pStyle w:val="Heading5"/>
      </w:pPr>
      <w:r>
        <w:t xml:space="preserve">the </w:t>
      </w:r>
      <w:proofErr w:type="spellStart"/>
      <w:r>
        <w:t>CDSP’s</w:t>
      </w:r>
      <w:proofErr w:type="spellEnd"/>
      <w:r>
        <w:t xml:space="preserve"> Charges for that </w:t>
      </w:r>
      <w:proofErr w:type="spellStart"/>
      <w:r>
        <w:t>CDSP</w:t>
      </w:r>
      <w:proofErr w:type="spellEnd"/>
      <w:r>
        <w:t xml:space="preserve"> Year are to be determined on the basis of the forecast Costs in the </w:t>
      </w:r>
      <w:proofErr w:type="spellStart"/>
      <w:r>
        <w:t>CDSP</w:t>
      </w:r>
      <w:proofErr w:type="spellEnd"/>
      <w:r>
        <w:t xml:space="preserve"> Budget;</w:t>
      </w:r>
    </w:p>
    <w:p>
      <w:pPr>
        <w:pStyle w:val="Heading5"/>
      </w:pPr>
      <w:r>
        <w:t xml:space="preserve">the Annual Charging Statement is to be prepared to specify such Charges for the </w:t>
      </w:r>
      <w:proofErr w:type="spellStart"/>
      <w:r>
        <w:t>CDSP</w:t>
      </w:r>
      <w:proofErr w:type="spellEnd"/>
      <w:r>
        <w:t xml:space="preserve"> Year; and</w:t>
      </w:r>
    </w:p>
    <w:p>
      <w:pPr>
        <w:pStyle w:val="Heading5"/>
      </w:pPr>
      <w:r>
        <w:t xml:space="preserve">such Charges are to be invoiced by the </w:t>
      </w:r>
      <w:proofErr w:type="spellStart"/>
      <w:r>
        <w:t>CDSP</w:t>
      </w:r>
      <w:proofErr w:type="spellEnd"/>
      <w:r>
        <w:t>; and</w:t>
      </w:r>
    </w:p>
    <w:p>
      <w:pPr>
        <w:pStyle w:val="Heading4"/>
      </w:pPr>
      <w:r>
        <w:t xml:space="preserve">the functions of the </w:t>
      </w:r>
      <w:proofErr w:type="spellStart"/>
      <w:r>
        <w:t>CDSP</w:t>
      </w:r>
      <w:proofErr w:type="spellEnd"/>
      <w:r>
        <w:t xml:space="preserve"> and the Committee in connection with the foregoing matters.</w:t>
      </w:r>
    </w:p>
    <w:p>
      <w:pPr>
        <w:pStyle w:val="Heading1"/>
      </w:pPr>
      <w:r>
        <w:t>Classification of Services, Costs and Charges</w:t>
      </w:r>
    </w:p>
    <w:p>
      <w:pPr>
        <w:pStyle w:val="Heading2"/>
        <w:rPr>
          <w:b/>
        </w:rPr>
      </w:pPr>
      <w:r>
        <w:rPr>
          <w:b/>
        </w:rPr>
        <w:t>Services</w:t>
      </w:r>
    </w:p>
    <w:p>
      <w:pPr>
        <w:pStyle w:val="Heading3"/>
      </w:pPr>
      <w:r>
        <w:t xml:space="preserve">As provided in the Services Description, the Services provided by the </w:t>
      </w:r>
      <w:proofErr w:type="spellStart"/>
      <w:r>
        <w:t>CDSP</w:t>
      </w:r>
      <w:proofErr w:type="spellEnd"/>
      <w:r>
        <w:t xml:space="preserve"> comprise:</w:t>
      </w:r>
    </w:p>
    <w:p>
      <w:pPr>
        <w:pStyle w:val="Heading4"/>
      </w:pPr>
      <w:r>
        <w:t>General Services;</w:t>
      </w:r>
    </w:p>
    <w:p>
      <w:pPr>
        <w:pStyle w:val="Heading4"/>
      </w:pPr>
      <w:r>
        <w:t>Specific Services;</w:t>
      </w:r>
    </w:p>
    <w:p>
      <w:pPr>
        <w:pStyle w:val="Heading4"/>
      </w:pPr>
      <w:r>
        <w:t>Additional Services; and</w:t>
      </w:r>
    </w:p>
    <w:p>
      <w:pPr>
        <w:pStyle w:val="Heading4"/>
      </w:pPr>
      <w:r>
        <w:t>Third Party Services.</w:t>
      </w:r>
    </w:p>
    <w:p>
      <w:pPr>
        <w:pStyle w:val="Heading3"/>
      </w:pPr>
      <w:r>
        <w:t>General Services and Specific Services are defined by Service Lines and grouped into Service Areas as provided in the Services Description.</w:t>
      </w:r>
    </w:p>
    <w:p>
      <w:pPr>
        <w:pStyle w:val="Heading2"/>
        <w:rPr>
          <w:b/>
        </w:rPr>
      </w:pPr>
      <w:r>
        <w:rPr>
          <w:b/>
        </w:rPr>
        <w:t>Costs</w:t>
      </w:r>
    </w:p>
    <w:p>
      <w:pPr>
        <w:pStyle w:val="Heading3"/>
      </w:pPr>
      <w:r>
        <w:t xml:space="preserve">The Costs of the </w:t>
      </w:r>
      <w:proofErr w:type="spellStart"/>
      <w:r>
        <w:t>CDSP</w:t>
      </w:r>
      <w:proofErr w:type="spellEnd"/>
      <w:r>
        <w:t xml:space="preserve"> comprise Service Costs and Investment Costs.</w:t>
      </w:r>
    </w:p>
    <w:p>
      <w:pPr>
        <w:pStyle w:val="Heading3"/>
      </w:pPr>
      <w:r>
        <w:rPr>
          <w:b/>
        </w:rPr>
        <w:t>Service Costs</w:t>
      </w:r>
      <w:r>
        <w:t xml:space="preserve"> (also referred to as 'run-the-business' costs) are all Costs other than Investment Costs.</w:t>
      </w:r>
    </w:p>
    <w:p>
      <w:pPr>
        <w:pStyle w:val="Heading3"/>
      </w:pPr>
      <w:r>
        <w:rPr>
          <w:b/>
        </w:rPr>
        <w:t>Investment Costs</w:t>
      </w:r>
      <w:r>
        <w:t xml:space="preserve"> are Change Costs and Infrastructure Costs.</w:t>
      </w:r>
    </w:p>
    <w:p>
      <w:pPr>
        <w:pStyle w:val="Heading3"/>
      </w:pPr>
      <w:r>
        <w:rPr>
          <w:b/>
        </w:rPr>
        <w:t>Change Costs</w:t>
      </w:r>
      <w:r>
        <w:t xml:space="preserve"> are Costs of the </w:t>
      </w:r>
      <w:proofErr w:type="spellStart"/>
      <w:r>
        <w:t>CDSP</w:t>
      </w:r>
      <w:proofErr w:type="spellEnd"/>
      <w:r>
        <w:t xml:space="preserve"> in respect of the Change Procedures in respect of Service Changes set out in the Change Management Procedures, subject to paragraph [2.2.5].</w:t>
      </w:r>
    </w:p>
    <w:p>
      <w:pPr>
        <w:pStyle w:val="Heading3"/>
      </w:pPr>
      <w:r>
        <w:lastRenderedPageBreak/>
        <w:t>The following Costs of the Change Procedures under the Change Management Procedures in respect of any proposed Service Change are not Change Costs (and not Investment Costs), and accordingly are Service Costs:</w:t>
      </w:r>
    </w:p>
    <w:p>
      <w:pPr>
        <w:pStyle w:val="Heading4"/>
      </w:pPr>
      <w:r>
        <w:t xml:space="preserve">Costs incurred up to and including the point at which the Change Management Committee approves or is deemed to approve an Evaluation Quotation Report sent by the </w:t>
      </w:r>
      <w:proofErr w:type="spellStart"/>
      <w:r>
        <w:t>CDSP</w:t>
      </w:r>
      <w:proofErr w:type="spellEnd"/>
      <w:r>
        <w:t>; and</w:t>
      </w:r>
    </w:p>
    <w:p>
      <w:pPr>
        <w:pStyle w:val="Heading4"/>
      </w:pPr>
      <w:r>
        <w:t xml:space="preserve">In the circumstances specified in the Change Management Procedures, Costs of Business Evaluation in respect of a Modification Service Change where the relevant Code Modification was not approved and such Business Evaluation was carried out before such non-approval occurred. </w:t>
      </w:r>
    </w:p>
    <w:p>
      <w:pPr>
        <w:pStyle w:val="Heading3"/>
      </w:pPr>
      <w:r>
        <w:rPr>
          <w:b/>
        </w:rPr>
        <w:t>Infrastructure Costs</w:t>
      </w:r>
      <w:r>
        <w:t xml:space="preserve"> are Costs of the </w:t>
      </w:r>
      <w:proofErr w:type="spellStart"/>
      <w:r>
        <w:t>CDSP</w:t>
      </w:r>
      <w:proofErr w:type="spellEnd"/>
      <w:r>
        <w:t xml:space="preserve">, other than Change Costs, in respect of the renewal, replacement or upgrade of fixed assets employed by the </w:t>
      </w:r>
      <w:proofErr w:type="spellStart"/>
      <w:r>
        <w:t>CDSP</w:t>
      </w:r>
      <w:proofErr w:type="spellEnd"/>
      <w:r>
        <w:t xml:space="preserve"> in the provision of Services (excluding fixed assets employed and financed by a contractor or supplier of the </w:t>
      </w:r>
      <w:proofErr w:type="spellStart"/>
      <w:r>
        <w:t>CDSP</w:t>
      </w:r>
      <w:proofErr w:type="spellEnd"/>
      <w:r>
        <w:t>).</w:t>
      </w:r>
    </w:p>
    <w:p>
      <w:pPr>
        <w:pStyle w:val="Heading3"/>
      </w:pPr>
      <w:r>
        <w:t xml:space="preserve">For avoidance of doubt, Costs of the </w:t>
      </w:r>
      <w:proofErr w:type="spellStart"/>
      <w:r>
        <w:t>CDSP</w:t>
      </w:r>
      <w:proofErr w:type="spellEnd"/>
      <w:r>
        <w:t xml:space="preserve"> in respect of the development of Additional Services and Third Party Services are charged for as part of the Charge for those Services, and are not included in Change Costs (or in the Change Budget).</w:t>
      </w:r>
    </w:p>
    <w:p>
      <w:pPr>
        <w:pStyle w:val="Heading2"/>
        <w:rPr>
          <w:b/>
        </w:rPr>
      </w:pPr>
      <w:r>
        <w:rPr>
          <w:b/>
        </w:rPr>
        <w:t>Charges</w:t>
      </w:r>
    </w:p>
    <w:p>
      <w:pPr>
        <w:pStyle w:val="Heading3"/>
      </w:pPr>
      <w:r>
        <w:t xml:space="preserve">The </w:t>
      </w:r>
      <w:proofErr w:type="spellStart"/>
      <w:r>
        <w:t>CDSP's</w:t>
      </w:r>
      <w:proofErr w:type="spellEnd"/>
      <w:r>
        <w:t xml:space="preserve"> Charges comprise:</w:t>
      </w:r>
    </w:p>
    <w:p>
      <w:pPr>
        <w:pStyle w:val="Heading4"/>
      </w:pPr>
      <w:r>
        <w:t>a Charge (</w:t>
      </w:r>
      <w:r>
        <w:rPr>
          <w:b/>
        </w:rPr>
        <w:t>Customer Charge</w:t>
      </w:r>
      <w:r>
        <w:t>) in respect of participation as a Customer under the DSC;</w:t>
      </w:r>
    </w:p>
    <w:p>
      <w:pPr>
        <w:pStyle w:val="Heading4"/>
      </w:pPr>
      <w:r>
        <w:t>the following Charges in respect of Services:</w:t>
      </w:r>
    </w:p>
    <w:p>
      <w:pPr>
        <w:pStyle w:val="Heading5"/>
      </w:pPr>
      <w:r>
        <w:t>charges (</w:t>
      </w:r>
      <w:r>
        <w:rPr>
          <w:b/>
        </w:rPr>
        <w:t>General Service Charges</w:t>
      </w:r>
      <w:r>
        <w:t>) made in respect of General Services;</w:t>
      </w:r>
    </w:p>
    <w:p>
      <w:pPr>
        <w:pStyle w:val="Heading5"/>
      </w:pPr>
      <w:r>
        <w:t>charges (</w:t>
      </w:r>
      <w:r>
        <w:rPr>
          <w:b/>
        </w:rPr>
        <w:t>Specific Service Charges</w:t>
      </w:r>
      <w:r>
        <w:t>) made in respect of Specific Services;</w:t>
      </w:r>
    </w:p>
    <w:p>
      <w:pPr>
        <w:pStyle w:val="Heading5"/>
      </w:pPr>
      <w:r>
        <w:t>charges (</w:t>
      </w:r>
      <w:r>
        <w:rPr>
          <w:b/>
        </w:rPr>
        <w:t>Additional Service Charges</w:t>
      </w:r>
      <w:r>
        <w:t>) made in respect of Additional Services; and</w:t>
      </w:r>
    </w:p>
    <w:p>
      <w:pPr>
        <w:pStyle w:val="Heading5"/>
      </w:pPr>
      <w:r>
        <w:t>charges (</w:t>
      </w:r>
      <w:r>
        <w:rPr>
          <w:b/>
        </w:rPr>
        <w:t>Third Party Service Charges</w:t>
      </w:r>
      <w:r>
        <w:t>) made in respect of Third Party Services;</w:t>
      </w:r>
    </w:p>
    <w:p>
      <w:pPr>
        <w:pStyle w:val="Heading4"/>
      </w:pPr>
      <w:r>
        <w:t>the following Charges in respect of Investment Costs:</w:t>
      </w:r>
    </w:p>
    <w:p>
      <w:pPr>
        <w:pStyle w:val="Heading5"/>
      </w:pPr>
      <w:r>
        <w:t>charges (</w:t>
      </w:r>
      <w:r>
        <w:rPr>
          <w:b/>
        </w:rPr>
        <w:t>Change Charges</w:t>
      </w:r>
      <w:r>
        <w:t>) made to recover Change Costs; and</w:t>
      </w:r>
    </w:p>
    <w:p>
      <w:pPr>
        <w:pStyle w:val="Heading5"/>
      </w:pPr>
      <w:r>
        <w:t>charges (</w:t>
      </w:r>
      <w:r>
        <w:rPr>
          <w:b/>
        </w:rPr>
        <w:t>Infrastructure Charges</w:t>
      </w:r>
      <w:r>
        <w:t>) made to recover Infrastructure Costs.</w:t>
      </w:r>
    </w:p>
    <w:p>
      <w:pPr>
        <w:pStyle w:val="Heading3"/>
      </w:pPr>
      <w:r>
        <w:t>Except for Third Party Service Charges, all categories of Charge are payable by and only by Customers.</w:t>
      </w:r>
    </w:p>
    <w:p>
      <w:pPr>
        <w:pStyle w:val="Heading3"/>
      </w:pPr>
      <w:r>
        <w:t xml:space="preserve">The amount of the Customer Charge is £nil per annum.  </w:t>
      </w:r>
    </w:p>
    <w:p>
      <w:pPr>
        <w:pStyle w:val="Heading1"/>
      </w:pPr>
      <w:r>
        <w:lastRenderedPageBreak/>
        <w:t>Preliminary</w:t>
      </w:r>
    </w:p>
    <w:p>
      <w:pPr>
        <w:pStyle w:val="Heading2"/>
        <w:rPr>
          <w:b/>
        </w:rPr>
      </w:pPr>
      <w:r>
        <w:rPr>
          <w:b/>
        </w:rPr>
        <w:t>Charge Base Apportionment Table</w:t>
      </w:r>
    </w:p>
    <w:p>
      <w:pPr>
        <w:pStyle w:val="Heading3"/>
      </w:pPr>
      <w:r>
        <w:t xml:space="preserve">For the purposes of calculating General Service Charges, the </w:t>
      </w:r>
      <w:r>
        <w:rPr>
          <w:b/>
        </w:rPr>
        <w:t>Charge Base Apportionment Table</w:t>
      </w:r>
      <w:r>
        <w:t xml:space="preserve"> is the table below which sets out the proportions in which amounts in respect of Service Costs in each Service Area (for General Services) are to be apportioned to different Customer Classes:</w:t>
      </w:r>
    </w:p>
    <w:tbl>
      <w:tblPr>
        <w:tblStyle w:val="TableGrid"/>
        <w:tblW w:w="0" w:type="auto"/>
        <w:tblInd w:w="720" w:type="dxa"/>
        <w:tblLook w:val="04A0" w:firstRow="1" w:lastRow="0" w:firstColumn="1" w:lastColumn="0" w:noHBand="0" w:noVBand="1"/>
      </w:tblPr>
      <w:tblGrid>
        <w:gridCol w:w="1466"/>
        <w:gridCol w:w="1480"/>
        <w:gridCol w:w="1406"/>
        <w:gridCol w:w="1391"/>
        <w:gridCol w:w="1391"/>
        <w:gridCol w:w="1391"/>
      </w:tblGrid>
      <w:tr>
        <w:tc>
          <w:tcPr>
            <w:tcW w:w="1466" w:type="dxa"/>
            <w:vMerge w:val="restart"/>
          </w:tcPr>
          <w:p>
            <w:pPr>
              <w:pStyle w:val="BodyText2"/>
              <w:spacing w:after="0"/>
              <w:ind w:left="0"/>
              <w:jc w:val="center"/>
            </w:pPr>
            <w:r>
              <w:t>Service Area</w:t>
            </w:r>
          </w:p>
        </w:tc>
        <w:tc>
          <w:tcPr>
            <w:tcW w:w="1480" w:type="dxa"/>
            <w:vMerge w:val="restart"/>
          </w:tcPr>
          <w:p>
            <w:pPr>
              <w:pStyle w:val="BodyText2"/>
              <w:spacing w:after="0"/>
              <w:ind w:left="0"/>
              <w:jc w:val="center"/>
            </w:pPr>
            <w:r>
              <w:t>Shipper Users</w:t>
            </w:r>
          </w:p>
        </w:tc>
        <w:tc>
          <w:tcPr>
            <w:tcW w:w="5579" w:type="dxa"/>
            <w:gridSpan w:val="4"/>
          </w:tcPr>
          <w:p>
            <w:pPr>
              <w:pStyle w:val="BodyText2"/>
              <w:spacing w:after="0"/>
              <w:ind w:left="0"/>
              <w:jc w:val="center"/>
            </w:pPr>
            <w:r>
              <w:t>Transporters</w:t>
            </w:r>
          </w:p>
        </w:tc>
      </w:tr>
      <w:tr>
        <w:tc>
          <w:tcPr>
            <w:tcW w:w="1466" w:type="dxa"/>
            <w:vMerge/>
          </w:tcPr>
          <w:p>
            <w:pPr>
              <w:pStyle w:val="BodyText2"/>
              <w:spacing w:after="0"/>
              <w:ind w:left="0"/>
              <w:jc w:val="center"/>
            </w:pPr>
          </w:p>
        </w:tc>
        <w:tc>
          <w:tcPr>
            <w:tcW w:w="1480" w:type="dxa"/>
            <w:vMerge/>
          </w:tcPr>
          <w:p>
            <w:pPr>
              <w:pStyle w:val="BodyText2"/>
              <w:spacing w:after="0"/>
              <w:ind w:left="0"/>
              <w:jc w:val="center"/>
            </w:pPr>
          </w:p>
        </w:tc>
        <w:tc>
          <w:tcPr>
            <w:tcW w:w="1406" w:type="dxa"/>
            <w:vMerge w:val="restart"/>
          </w:tcPr>
          <w:p>
            <w:pPr>
              <w:pStyle w:val="BodyText2"/>
              <w:spacing w:after="0"/>
              <w:ind w:left="0"/>
              <w:jc w:val="center"/>
            </w:pPr>
            <w:r>
              <w:t>Transmission</w:t>
            </w:r>
          </w:p>
        </w:tc>
        <w:tc>
          <w:tcPr>
            <w:tcW w:w="4173" w:type="dxa"/>
            <w:gridSpan w:val="3"/>
          </w:tcPr>
          <w:p>
            <w:pPr>
              <w:pStyle w:val="BodyText2"/>
              <w:spacing w:after="0"/>
              <w:ind w:left="0"/>
              <w:jc w:val="center"/>
            </w:pPr>
            <w:r>
              <w:t>Distribution</w:t>
            </w:r>
          </w:p>
        </w:tc>
      </w:tr>
      <w:tr>
        <w:tc>
          <w:tcPr>
            <w:tcW w:w="1466" w:type="dxa"/>
            <w:vMerge/>
          </w:tcPr>
          <w:p>
            <w:pPr>
              <w:pStyle w:val="BodyText2"/>
              <w:spacing w:after="0"/>
              <w:ind w:left="0"/>
              <w:jc w:val="center"/>
            </w:pPr>
          </w:p>
        </w:tc>
        <w:tc>
          <w:tcPr>
            <w:tcW w:w="1480" w:type="dxa"/>
            <w:vMerge/>
          </w:tcPr>
          <w:p>
            <w:pPr>
              <w:pStyle w:val="BodyText2"/>
              <w:spacing w:after="0"/>
              <w:ind w:left="0"/>
              <w:jc w:val="center"/>
            </w:pPr>
          </w:p>
        </w:tc>
        <w:tc>
          <w:tcPr>
            <w:tcW w:w="1406" w:type="dxa"/>
            <w:vMerge/>
          </w:tcPr>
          <w:p>
            <w:pPr>
              <w:pStyle w:val="BodyText2"/>
              <w:spacing w:after="0"/>
              <w:ind w:left="0"/>
              <w:jc w:val="center"/>
            </w:pPr>
          </w:p>
        </w:tc>
        <w:tc>
          <w:tcPr>
            <w:tcW w:w="1391" w:type="dxa"/>
          </w:tcPr>
          <w:p>
            <w:pPr>
              <w:pStyle w:val="BodyText2"/>
              <w:spacing w:after="0"/>
              <w:ind w:left="0"/>
              <w:jc w:val="center"/>
            </w:pPr>
            <w:proofErr w:type="spellStart"/>
            <w:r>
              <w:t>DNs</w:t>
            </w:r>
            <w:proofErr w:type="spellEnd"/>
            <w:r>
              <w:t xml:space="preserve"> + </w:t>
            </w:r>
            <w:proofErr w:type="spellStart"/>
            <w:r>
              <w:t>IGTs</w:t>
            </w:r>
            <w:proofErr w:type="spellEnd"/>
          </w:p>
        </w:tc>
        <w:tc>
          <w:tcPr>
            <w:tcW w:w="1391" w:type="dxa"/>
          </w:tcPr>
          <w:p>
            <w:pPr>
              <w:pStyle w:val="BodyText2"/>
              <w:spacing w:after="0"/>
              <w:ind w:left="0"/>
              <w:jc w:val="center"/>
            </w:pPr>
            <w:proofErr w:type="spellStart"/>
            <w:r>
              <w:t>DNs</w:t>
            </w:r>
            <w:proofErr w:type="spellEnd"/>
          </w:p>
        </w:tc>
        <w:tc>
          <w:tcPr>
            <w:tcW w:w="1391" w:type="dxa"/>
          </w:tcPr>
          <w:p>
            <w:pPr>
              <w:pStyle w:val="BodyText2"/>
              <w:spacing w:after="0"/>
              <w:ind w:left="0"/>
              <w:jc w:val="center"/>
            </w:pPr>
            <w:proofErr w:type="spellStart"/>
            <w:r>
              <w:t>IGTs</w:t>
            </w:r>
            <w:proofErr w:type="spellEnd"/>
          </w:p>
        </w:tc>
      </w:tr>
      <w:tr>
        <w:tc>
          <w:tcPr>
            <w:tcW w:w="1466" w:type="dxa"/>
          </w:tcPr>
          <w:p>
            <w:pPr>
              <w:pStyle w:val="BodyText2"/>
              <w:spacing w:after="0"/>
              <w:ind w:left="0"/>
            </w:pPr>
          </w:p>
        </w:tc>
        <w:tc>
          <w:tcPr>
            <w:tcW w:w="1480" w:type="dxa"/>
          </w:tcPr>
          <w:p>
            <w:pPr>
              <w:pStyle w:val="BodyText2"/>
              <w:spacing w:after="0"/>
              <w:ind w:left="0"/>
            </w:pPr>
          </w:p>
        </w:tc>
        <w:tc>
          <w:tcPr>
            <w:tcW w:w="1406" w:type="dxa"/>
          </w:tcPr>
          <w:p>
            <w:pPr>
              <w:pStyle w:val="BodyText2"/>
              <w:spacing w:after="0"/>
              <w:ind w:left="0"/>
            </w:pPr>
          </w:p>
        </w:tc>
        <w:tc>
          <w:tcPr>
            <w:tcW w:w="1391" w:type="dxa"/>
          </w:tcPr>
          <w:p>
            <w:pPr>
              <w:pStyle w:val="BodyText2"/>
              <w:spacing w:after="0"/>
              <w:ind w:left="0"/>
            </w:pPr>
          </w:p>
        </w:tc>
        <w:tc>
          <w:tcPr>
            <w:tcW w:w="1391" w:type="dxa"/>
          </w:tcPr>
          <w:p>
            <w:pPr>
              <w:pStyle w:val="BodyText2"/>
              <w:spacing w:after="0"/>
              <w:ind w:left="0"/>
            </w:pPr>
          </w:p>
        </w:tc>
        <w:tc>
          <w:tcPr>
            <w:tcW w:w="1391" w:type="dxa"/>
          </w:tcPr>
          <w:p>
            <w:pPr>
              <w:pStyle w:val="BodyText2"/>
              <w:spacing w:after="0"/>
              <w:ind w:left="0"/>
            </w:pPr>
          </w:p>
        </w:tc>
      </w:tr>
      <w:tr>
        <w:tc>
          <w:tcPr>
            <w:tcW w:w="1466" w:type="dxa"/>
          </w:tcPr>
          <w:p>
            <w:pPr>
              <w:pStyle w:val="BodyText2"/>
              <w:spacing w:after="0"/>
              <w:ind w:left="0"/>
            </w:pPr>
          </w:p>
        </w:tc>
        <w:tc>
          <w:tcPr>
            <w:tcW w:w="1480" w:type="dxa"/>
          </w:tcPr>
          <w:p>
            <w:pPr>
              <w:pStyle w:val="BodyText2"/>
              <w:spacing w:after="0"/>
              <w:ind w:left="0"/>
            </w:pPr>
          </w:p>
        </w:tc>
        <w:tc>
          <w:tcPr>
            <w:tcW w:w="1406" w:type="dxa"/>
          </w:tcPr>
          <w:p>
            <w:pPr>
              <w:pStyle w:val="BodyText2"/>
              <w:spacing w:after="0"/>
              <w:ind w:left="0"/>
            </w:pPr>
          </w:p>
        </w:tc>
        <w:tc>
          <w:tcPr>
            <w:tcW w:w="1391" w:type="dxa"/>
          </w:tcPr>
          <w:p>
            <w:pPr>
              <w:pStyle w:val="BodyText2"/>
              <w:spacing w:after="0"/>
              <w:ind w:left="0"/>
            </w:pPr>
          </w:p>
        </w:tc>
        <w:tc>
          <w:tcPr>
            <w:tcW w:w="1391" w:type="dxa"/>
          </w:tcPr>
          <w:p>
            <w:pPr>
              <w:pStyle w:val="BodyText2"/>
              <w:spacing w:after="0"/>
              <w:ind w:left="0"/>
            </w:pPr>
          </w:p>
        </w:tc>
        <w:tc>
          <w:tcPr>
            <w:tcW w:w="1391" w:type="dxa"/>
          </w:tcPr>
          <w:p>
            <w:pPr>
              <w:pStyle w:val="BodyText2"/>
              <w:spacing w:after="0"/>
              <w:ind w:left="0"/>
            </w:pPr>
          </w:p>
        </w:tc>
      </w:tr>
      <w:tr>
        <w:tc>
          <w:tcPr>
            <w:tcW w:w="1466" w:type="dxa"/>
          </w:tcPr>
          <w:p>
            <w:pPr>
              <w:pStyle w:val="BodyText2"/>
              <w:spacing w:after="0"/>
              <w:ind w:left="0"/>
            </w:pPr>
          </w:p>
        </w:tc>
        <w:tc>
          <w:tcPr>
            <w:tcW w:w="1480" w:type="dxa"/>
          </w:tcPr>
          <w:p>
            <w:pPr>
              <w:pStyle w:val="BodyText2"/>
              <w:spacing w:after="0"/>
              <w:ind w:left="0"/>
            </w:pPr>
          </w:p>
        </w:tc>
        <w:tc>
          <w:tcPr>
            <w:tcW w:w="1406" w:type="dxa"/>
          </w:tcPr>
          <w:p>
            <w:pPr>
              <w:pStyle w:val="BodyText2"/>
              <w:spacing w:after="0"/>
              <w:ind w:left="0"/>
            </w:pPr>
          </w:p>
        </w:tc>
        <w:tc>
          <w:tcPr>
            <w:tcW w:w="1391" w:type="dxa"/>
          </w:tcPr>
          <w:p>
            <w:pPr>
              <w:pStyle w:val="BodyText2"/>
              <w:spacing w:after="0"/>
              <w:ind w:left="0"/>
            </w:pPr>
          </w:p>
        </w:tc>
        <w:tc>
          <w:tcPr>
            <w:tcW w:w="1391" w:type="dxa"/>
          </w:tcPr>
          <w:p>
            <w:pPr>
              <w:pStyle w:val="BodyText2"/>
              <w:spacing w:after="0"/>
              <w:ind w:left="0"/>
            </w:pPr>
          </w:p>
        </w:tc>
        <w:tc>
          <w:tcPr>
            <w:tcW w:w="1391" w:type="dxa"/>
          </w:tcPr>
          <w:p>
            <w:pPr>
              <w:pStyle w:val="BodyText2"/>
              <w:spacing w:after="0"/>
              <w:ind w:left="0"/>
            </w:pPr>
          </w:p>
        </w:tc>
      </w:tr>
      <w:tr>
        <w:tc>
          <w:tcPr>
            <w:tcW w:w="1466" w:type="dxa"/>
          </w:tcPr>
          <w:p>
            <w:pPr>
              <w:pStyle w:val="BodyText2"/>
              <w:spacing w:after="0"/>
              <w:ind w:left="0"/>
            </w:pPr>
          </w:p>
        </w:tc>
        <w:tc>
          <w:tcPr>
            <w:tcW w:w="1480" w:type="dxa"/>
          </w:tcPr>
          <w:p>
            <w:pPr>
              <w:pStyle w:val="BodyText2"/>
              <w:spacing w:after="0"/>
              <w:ind w:left="0"/>
            </w:pPr>
          </w:p>
        </w:tc>
        <w:tc>
          <w:tcPr>
            <w:tcW w:w="1406" w:type="dxa"/>
          </w:tcPr>
          <w:p>
            <w:pPr>
              <w:pStyle w:val="BodyText2"/>
              <w:spacing w:after="0"/>
              <w:ind w:left="0"/>
            </w:pPr>
          </w:p>
        </w:tc>
        <w:tc>
          <w:tcPr>
            <w:tcW w:w="1391" w:type="dxa"/>
          </w:tcPr>
          <w:p>
            <w:pPr>
              <w:pStyle w:val="BodyText2"/>
              <w:spacing w:after="0"/>
              <w:ind w:left="0"/>
            </w:pPr>
          </w:p>
        </w:tc>
        <w:tc>
          <w:tcPr>
            <w:tcW w:w="1391" w:type="dxa"/>
          </w:tcPr>
          <w:p>
            <w:pPr>
              <w:pStyle w:val="BodyText2"/>
              <w:spacing w:after="0"/>
              <w:ind w:left="0"/>
            </w:pPr>
          </w:p>
        </w:tc>
        <w:tc>
          <w:tcPr>
            <w:tcW w:w="1391" w:type="dxa"/>
          </w:tcPr>
          <w:p>
            <w:pPr>
              <w:pStyle w:val="BodyText2"/>
              <w:spacing w:after="0"/>
              <w:ind w:left="0"/>
            </w:pPr>
          </w:p>
        </w:tc>
      </w:tr>
    </w:tbl>
    <w:p>
      <w:pPr>
        <w:pStyle w:val="BodyText2"/>
      </w:pPr>
    </w:p>
    <w:p>
      <w:pPr>
        <w:pStyle w:val="Heading3"/>
      </w:pPr>
      <w:r>
        <w:t>It is recognised that Service Changes are not expected of themselves to require amendment of the Charge Base Apportionment Table unless the Service Change adds or removes a Service Area or adds a new Customer Class.</w:t>
      </w:r>
    </w:p>
    <w:p>
      <w:pPr>
        <w:pStyle w:val="Heading2"/>
        <w:rPr>
          <w:b/>
        </w:rPr>
      </w:pPr>
      <w:r>
        <w:rPr>
          <w:b/>
        </w:rPr>
        <w:t>Cost Allocation Model</w:t>
      </w:r>
    </w:p>
    <w:p>
      <w:pPr>
        <w:pStyle w:val="Heading3"/>
      </w:pPr>
      <w:r>
        <w:t xml:space="preserve">The </w:t>
      </w:r>
      <w:proofErr w:type="spellStart"/>
      <w:r>
        <w:t>CDSP</w:t>
      </w:r>
      <w:proofErr w:type="spellEnd"/>
      <w:r>
        <w:t xml:space="preserve"> will establish and keep under review and may from time to time revise:</w:t>
      </w:r>
    </w:p>
    <w:p>
      <w:pPr>
        <w:pStyle w:val="Heading4"/>
      </w:pPr>
      <w:r>
        <w:t>a methodology (</w:t>
      </w:r>
      <w:r>
        <w:rPr>
          <w:b/>
        </w:rPr>
        <w:t>Cost Allocation Methodology</w:t>
      </w:r>
      <w:r>
        <w:t xml:space="preserve">) which allocates (by attributing or otherwise allocating) Costs or a Charge Base to activities of the </w:t>
      </w:r>
      <w:proofErr w:type="spellStart"/>
      <w:r>
        <w:t>CDSP</w:t>
      </w:r>
      <w:proofErr w:type="spellEnd"/>
      <w:r>
        <w:t>; and</w:t>
      </w:r>
    </w:p>
    <w:p>
      <w:pPr>
        <w:pStyle w:val="Heading4"/>
      </w:pPr>
      <w:r>
        <w:t xml:space="preserve"> in relation to General Services and Specific Services, a model (</w:t>
      </w:r>
      <w:r>
        <w:rPr>
          <w:b/>
        </w:rPr>
        <w:t>Cost Allocation Model</w:t>
      </w:r>
      <w:r>
        <w:t xml:space="preserve"> which provides for the allocation (on the basis of the Cost Allocation Methodology) of Service Costs:</w:t>
      </w:r>
    </w:p>
    <w:p>
      <w:pPr>
        <w:pStyle w:val="Heading5"/>
      </w:pPr>
      <w:r>
        <w:t>in relation to General Services, to different Service Areas; and</w:t>
      </w:r>
    </w:p>
    <w:p>
      <w:pPr>
        <w:pStyle w:val="Heading5"/>
      </w:pPr>
      <w:r>
        <w:t>in relation to Specific Services, to different Service Lines;</w:t>
      </w:r>
    </w:p>
    <w:p>
      <w:pPr>
        <w:pStyle w:val="Heading4"/>
        <w:numPr>
          <w:ilvl w:val="0"/>
          <w:numId w:val="0"/>
        </w:numPr>
        <w:ind w:left="720" w:firstLine="720"/>
      </w:pPr>
      <w:r>
        <w:t xml:space="preserve">[on the basis of the input costs used to establish the </w:t>
      </w:r>
      <w:proofErr w:type="spellStart"/>
      <w:r>
        <w:t>CDSP</w:t>
      </w:r>
      <w:proofErr w:type="spellEnd"/>
      <w:r>
        <w:t xml:space="preserve"> Budget].</w:t>
      </w:r>
    </w:p>
    <w:p>
      <w:pPr>
        <w:pStyle w:val="Heading3"/>
      </w:pPr>
      <w:r>
        <w:t>The Cost Allocation Methodology and Cost Allocation Model and their application are subject to Contract Assurance Audit as provided in the Contract Management Arrangements.</w:t>
      </w:r>
    </w:p>
    <w:p>
      <w:pPr>
        <w:pStyle w:val="Heading2"/>
        <w:rPr>
          <w:b/>
        </w:rPr>
      </w:pPr>
      <w:r>
        <w:rPr>
          <w:b/>
        </w:rPr>
        <w:t>Charging Shares</w:t>
      </w:r>
    </w:p>
    <w:p>
      <w:pPr>
        <w:pStyle w:val="Heading3"/>
      </w:pPr>
      <w:r>
        <w:t xml:space="preserve">This paragraph [3.3] sets out the basis on which different Charging Shares are to be calculated for individual Customers within each Customer Class. </w:t>
      </w:r>
    </w:p>
    <w:p>
      <w:pPr>
        <w:pStyle w:val="Heading3"/>
      </w:pPr>
      <w:r>
        <w:t xml:space="preserve">For each Customer which is a Shipper User and for each Month M, the </w:t>
      </w:r>
      <w:r>
        <w:rPr>
          <w:b/>
        </w:rPr>
        <w:t>Shipper Monthly Charging Share</w:t>
      </w:r>
      <w:r>
        <w:t xml:space="preserve"> is calculated as:</w:t>
      </w:r>
    </w:p>
    <w:p>
      <w:pPr>
        <w:pStyle w:val="Heading3"/>
        <w:numPr>
          <w:ilvl w:val="0"/>
          <w:numId w:val="0"/>
        </w:numPr>
        <w:ind w:left="720" w:firstLine="720"/>
      </w:pPr>
      <w:proofErr w:type="spellStart"/>
      <w:r>
        <w:t>ASP</w:t>
      </w:r>
      <w:r>
        <w:rPr>
          <w:vertAlign w:val="subscript"/>
        </w:rPr>
        <w:t>M</w:t>
      </w:r>
      <w:proofErr w:type="spellEnd"/>
      <w:r>
        <w:t xml:space="preserve"> / </w:t>
      </w:r>
      <w:r>
        <w:rPr>
          <w:rFonts w:cs="Arial"/>
        </w:rPr>
        <w:t>∑</w:t>
      </w:r>
      <w:r>
        <w:t xml:space="preserve"> </w:t>
      </w:r>
      <w:proofErr w:type="spellStart"/>
      <w:r>
        <w:t>ASP</w:t>
      </w:r>
      <w:r>
        <w:rPr>
          <w:vertAlign w:val="subscript"/>
        </w:rPr>
        <w:t>M</w:t>
      </w:r>
      <w:proofErr w:type="spellEnd"/>
    </w:p>
    <w:p>
      <w:pPr>
        <w:pStyle w:val="Heading3"/>
        <w:numPr>
          <w:ilvl w:val="0"/>
          <w:numId w:val="0"/>
        </w:numPr>
        <w:ind w:left="720"/>
      </w:pPr>
      <w:r>
        <w:t>where</w:t>
      </w:r>
    </w:p>
    <w:p>
      <w:pPr>
        <w:pStyle w:val="Heading3"/>
        <w:numPr>
          <w:ilvl w:val="0"/>
          <w:numId w:val="0"/>
        </w:numPr>
        <w:ind w:left="720"/>
      </w:pPr>
      <w:proofErr w:type="spellStart"/>
      <w:r>
        <w:lastRenderedPageBreak/>
        <w:t>ASP</w:t>
      </w:r>
      <w:r>
        <w:rPr>
          <w:vertAlign w:val="subscript"/>
        </w:rPr>
        <w:t>M</w:t>
      </w:r>
      <w:proofErr w:type="spellEnd"/>
      <w:r>
        <w:t xml:space="preserve"> is the aggregate number of the Supply Points for which the Shipper User is Registered User as at [/] before Month M;</w:t>
      </w:r>
    </w:p>
    <w:p>
      <w:pPr>
        <w:pStyle w:val="Heading3"/>
        <w:numPr>
          <w:ilvl w:val="0"/>
          <w:numId w:val="0"/>
        </w:numPr>
        <w:ind w:left="720"/>
      </w:pPr>
      <w:r>
        <w:rPr>
          <w:rFonts w:cs="Arial"/>
        </w:rPr>
        <w:t>∑</w:t>
      </w:r>
      <w:r>
        <w:t xml:space="preserve"> is the sum over all Shipper Users</w:t>
      </w:r>
    </w:p>
    <w:p>
      <w:pPr>
        <w:pStyle w:val="Heading3"/>
      </w:pPr>
      <w:r>
        <w:t xml:space="preserve">For each Customer which is a DN Operator or an Independent Gas Transporter, and for each Network Customer Class, , the </w:t>
      </w:r>
      <w:r>
        <w:rPr>
          <w:b/>
        </w:rPr>
        <w:t>Relevant Transporter Annual Charging Share</w:t>
      </w:r>
      <w:r>
        <w:t xml:space="preserve"> for a </w:t>
      </w:r>
      <w:proofErr w:type="spellStart"/>
      <w:r>
        <w:t>CDSP</w:t>
      </w:r>
      <w:proofErr w:type="spellEnd"/>
      <w:r>
        <w:t xml:space="preserve"> Year is:</w:t>
      </w:r>
    </w:p>
    <w:p>
      <w:pPr>
        <w:pStyle w:val="Heading3"/>
        <w:numPr>
          <w:ilvl w:val="0"/>
          <w:numId w:val="0"/>
        </w:numPr>
        <w:ind w:left="720" w:firstLine="720"/>
      </w:pPr>
      <w:proofErr w:type="spellStart"/>
      <w:r>
        <w:t>ASP</w:t>
      </w:r>
      <w:r>
        <w:rPr>
          <w:vertAlign w:val="subscript"/>
        </w:rPr>
        <w:t>Y</w:t>
      </w:r>
      <w:proofErr w:type="spellEnd"/>
      <w:r>
        <w:t xml:space="preserve"> / </w:t>
      </w:r>
      <w:r>
        <w:rPr>
          <w:rFonts w:cs="Arial"/>
        </w:rPr>
        <w:t>∑</w:t>
      </w:r>
      <w:r>
        <w:t xml:space="preserve"> </w:t>
      </w:r>
      <w:proofErr w:type="spellStart"/>
      <w:r>
        <w:t>ASP</w:t>
      </w:r>
      <w:r>
        <w:rPr>
          <w:vertAlign w:val="subscript"/>
        </w:rPr>
        <w:t>Y</w:t>
      </w:r>
      <w:proofErr w:type="spellEnd"/>
    </w:p>
    <w:p>
      <w:pPr>
        <w:pStyle w:val="Heading3"/>
        <w:numPr>
          <w:ilvl w:val="0"/>
          <w:numId w:val="0"/>
        </w:numPr>
        <w:ind w:left="1440" w:hanging="720"/>
      </w:pPr>
      <w:proofErr w:type="spellStart"/>
      <w:r>
        <w:t>ASP</w:t>
      </w:r>
      <w:r>
        <w:rPr>
          <w:vertAlign w:val="subscript"/>
        </w:rPr>
        <w:t>Y</w:t>
      </w:r>
      <w:proofErr w:type="spellEnd"/>
      <w:r>
        <w:t xml:space="preserve"> </w:t>
      </w:r>
      <w:r>
        <w:tab/>
        <w:t xml:space="preserve">is the aggregate number of Supply Points of each [System or (as the case may be) </w:t>
      </w:r>
      <w:proofErr w:type="spellStart"/>
      <w:r>
        <w:t>IGT</w:t>
      </w:r>
      <w:proofErr w:type="spellEnd"/>
      <w:r>
        <w:t xml:space="preserve"> System operated by such </w:t>
      </w:r>
      <w:proofErr w:type="spellStart"/>
      <w:r>
        <w:t>DNO</w:t>
      </w:r>
      <w:proofErr w:type="spellEnd"/>
      <w:r>
        <w:t xml:space="preserve"> Operator or Independent Gas Transporter; as at [/] before the DSC Year</w:t>
      </w:r>
    </w:p>
    <w:p>
      <w:pPr>
        <w:pStyle w:val="Heading3"/>
        <w:numPr>
          <w:ilvl w:val="0"/>
          <w:numId w:val="0"/>
        </w:numPr>
        <w:ind w:left="1440" w:hanging="720"/>
      </w:pPr>
      <w:r>
        <w:rPr>
          <w:rFonts w:cs="Arial"/>
        </w:rPr>
        <w:t>∑</w:t>
      </w:r>
      <w:r>
        <w:t xml:space="preserve"> </w:t>
      </w:r>
      <w:r>
        <w:tab/>
        <w:t>is the sum over:</w:t>
      </w:r>
    </w:p>
    <w:p>
      <w:pPr>
        <w:pStyle w:val="Heading3"/>
        <w:numPr>
          <w:ilvl w:val="0"/>
          <w:numId w:val="0"/>
        </w:numPr>
        <w:ind w:left="1440"/>
      </w:pPr>
      <w:r>
        <w:t>(</w:t>
      </w:r>
      <w:proofErr w:type="spellStart"/>
      <w:r>
        <w:t>i</w:t>
      </w:r>
      <w:proofErr w:type="spellEnd"/>
      <w:r>
        <w:t>)</w:t>
      </w:r>
      <w:r>
        <w:tab/>
        <w:t>all DN Operators and Independent Gas Transporters or;</w:t>
      </w:r>
    </w:p>
    <w:p>
      <w:pPr>
        <w:pStyle w:val="Heading3"/>
        <w:numPr>
          <w:ilvl w:val="0"/>
          <w:numId w:val="0"/>
        </w:numPr>
        <w:ind w:left="1440"/>
      </w:pPr>
      <w:r>
        <w:t>(ii)</w:t>
      </w:r>
      <w:r>
        <w:tab/>
        <w:t>all DN Operators, or</w:t>
      </w:r>
    </w:p>
    <w:p>
      <w:pPr>
        <w:pStyle w:val="Heading3"/>
        <w:numPr>
          <w:ilvl w:val="0"/>
          <w:numId w:val="0"/>
        </w:numPr>
        <w:ind w:left="1440"/>
      </w:pPr>
      <w:r>
        <w:t>(iii)</w:t>
      </w:r>
      <w:r>
        <w:tab/>
        <w:t xml:space="preserve"> all Independent Gas Transporters,</w:t>
      </w:r>
    </w:p>
    <w:p>
      <w:pPr>
        <w:pStyle w:val="Heading3"/>
        <w:numPr>
          <w:ilvl w:val="0"/>
          <w:numId w:val="0"/>
        </w:numPr>
        <w:ind w:left="1440"/>
      </w:pPr>
      <w:r>
        <w:t>according to the Network Customer Class in question.</w:t>
      </w:r>
    </w:p>
    <w:p>
      <w:pPr>
        <w:pStyle w:val="Heading3"/>
      </w:pPr>
      <w:r>
        <w:t>In relation to a Customer Class:</w:t>
      </w:r>
    </w:p>
    <w:p>
      <w:pPr>
        <w:pStyle w:val="Heading4"/>
      </w:pPr>
      <w:r>
        <w:t xml:space="preserve">the </w:t>
      </w:r>
      <w:r>
        <w:rPr>
          <w:b/>
        </w:rPr>
        <w:t>Monthly Charging Share</w:t>
      </w:r>
      <w:r>
        <w:t xml:space="preserve"> for a Month is:</w:t>
      </w:r>
    </w:p>
    <w:p>
      <w:pPr>
        <w:pStyle w:val="Heading5"/>
      </w:pPr>
      <w:r>
        <w:t>for Shipper Users, the Shipper Monthly Charging Share for the Month;</w:t>
      </w:r>
    </w:p>
    <w:p>
      <w:pPr>
        <w:pStyle w:val="Heading5"/>
      </w:pPr>
      <w:r>
        <w:t xml:space="preserve">for DN Operators and Independent Gas Transporters, the Relevant Transporter Annual Charging Share for the </w:t>
      </w:r>
      <w:proofErr w:type="spellStart"/>
      <w:r>
        <w:t>CDSP</w:t>
      </w:r>
      <w:proofErr w:type="spellEnd"/>
      <w:r>
        <w:t xml:space="preserve"> Year in which the Month falls; and</w:t>
      </w:r>
    </w:p>
    <w:p>
      <w:pPr>
        <w:pStyle w:val="Heading5"/>
      </w:pPr>
      <w:r>
        <w:t>for National Grid NTS, one;</w:t>
      </w:r>
    </w:p>
    <w:p>
      <w:pPr>
        <w:pStyle w:val="Heading4"/>
      </w:pPr>
      <w:r>
        <w:t xml:space="preserve">the </w:t>
      </w:r>
      <w:r>
        <w:rPr>
          <w:b/>
        </w:rPr>
        <w:t>Annual Charging Share</w:t>
      </w:r>
      <w:r>
        <w:t xml:space="preserve"> for a </w:t>
      </w:r>
      <w:proofErr w:type="spellStart"/>
      <w:r>
        <w:t>CDSP</w:t>
      </w:r>
      <w:proofErr w:type="spellEnd"/>
      <w:r>
        <w:t xml:space="preserve"> Year is:</w:t>
      </w:r>
    </w:p>
    <w:p>
      <w:pPr>
        <w:pStyle w:val="Heading5"/>
      </w:pPr>
      <w:r>
        <w:t xml:space="preserve">for Shipper Users, the arithmetic mean of the Shipper Monthly Charging Share for all Months in that </w:t>
      </w:r>
      <w:proofErr w:type="spellStart"/>
      <w:r>
        <w:t>CDSP</w:t>
      </w:r>
      <w:proofErr w:type="spellEnd"/>
      <w:r>
        <w:t xml:space="preserve"> Year;</w:t>
      </w:r>
    </w:p>
    <w:p>
      <w:pPr>
        <w:pStyle w:val="Heading5"/>
      </w:pPr>
      <w:r>
        <w:t xml:space="preserve">for DN Operators and Independent Gas Transporters, the Relevant Transporter Annual Charging Share for the </w:t>
      </w:r>
      <w:proofErr w:type="spellStart"/>
      <w:r>
        <w:t>CDSP</w:t>
      </w:r>
      <w:proofErr w:type="spellEnd"/>
      <w:r>
        <w:t xml:space="preserve"> Year; and</w:t>
      </w:r>
    </w:p>
    <w:p>
      <w:pPr>
        <w:pStyle w:val="Heading5"/>
      </w:pPr>
      <w:r>
        <w:t>for National Grid NTS, one.</w:t>
      </w:r>
    </w:p>
    <w:p>
      <w:pPr>
        <w:pStyle w:val="Heading3"/>
      </w:pPr>
      <w:r>
        <w:t>For the purposes of this paragraph 3.3:</w:t>
      </w:r>
    </w:p>
    <w:p>
      <w:pPr>
        <w:pStyle w:val="Heading4"/>
      </w:pPr>
      <w:r>
        <w:t xml:space="preserve">a reference to a Supply Point in the context of an </w:t>
      </w:r>
      <w:proofErr w:type="spellStart"/>
      <w:r>
        <w:t>IGT</w:t>
      </w:r>
      <w:proofErr w:type="spellEnd"/>
      <w:r>
        <w:t xml:space="preserve"> System is to a </w:t>
      </w:r>
      <w:proofErr w:type="spellStart"/>
      <w:r>
        <w:t>CSEP</w:t>
      </w:r>
      <w:proofErr w:type="spellEnd"/>
      <w:r>
        <w:t xml:space="preserve"> Supply Point  as defined in [</w:t>
      </w:r>
      <w:proofErr w:type="spellStart"/>
      <w:r>
        <w:t>TPS</w:t>
      </w:r>
      <w:proofErr w:type="spellEnd"/>
      <w:r>
        <w:t xml:space="preserve"> Section A4.6.1; and</w:t>
      </w:r>
    </w:p>
    <w:p>
      <w:pPr>
        <w:pStyle w:val="Heading4"/>
      </w:pPr>
      <w:r>
        <w:lastRenderedPageBreak/>
        <w:t xml:space="preserve">numbers of Supply Points shall be determined on the basis of the Supply Point Register or in the context of an </w:t>
      </w:r>
      <w:proofErr w:type="spellStart"/>
      <w:r>
        <w:t>IGT</w:t>
      </w:r>
      <w:proofErr w:type="spellEnd"/>
      <w:r>
        <w:t xml:space="preserve"> System the </w:t>
      </w:r>
      <w:proofErr w:type="spellStart"/>
      <w:r>
        <w:t>CSEP</w:t>
      </w:r>
      <w:proofErr w:type="spellEnd"/>
      <w:r>
        <w:t xml:space="preserve"> Supply Point Register as provided in </w:t>
      </w:r>
      <w:proofErr w:type="spellStart"/>
      <w:r>
        <w:t>TPD</w:t>
      </w:r>
      <w:proofErr w:type="spellEnd"/>
      <w:r>
        <w:t xml:space="preserve"> Section G1.22.2.</w:t>
      </w:r>
    </w:p>
    <w:p>
      <w:pPr>
        <w:pStyle w:val="Heading2"/>
        <w:rPr>
          <w:b/>
        </w:rPr>
      </w:pPr>
      <w:r>
        <w:rPr>
          <w:b/>
        </w:rPr>
        <w:t>Prior year adjustments</w:t>
      </w:r>
    </w:p>
    <w:p>
      <w:pPr>
        <w:pStyle w:val="Heading3"/>
      </w:pPr>
      <w:r>
        <w:t xml:space="preserve">For the purposes of this Document, in establishing the </w:t>
      </w:r>
      <w:proofErr w:type="spellStart"/>
      <w:r>
        <w:t>CDSP</w:t>
      </w:r>
      <w:proofErr w:type="spellEnd"/>
      <w:r>
        <w:t xml:space="preserve"> Budget for a </w:t>
      </w:r>
      <w:proofErr w:type="spellStart"/>
      <w:r>
        <w:t>CDSP</w:t>
      </w:r>
      <w:proofErr w:type="spellEnd"/>
      <w:r>
        <w:t xml:space="preserve"> Year (Y), in relation to any amount (of Costs, Charge Base or revenue) :</w:t>
      </w:r>
    </w:p>
    <w:p>
      <w:pPr>
        <w:pStyle w:val="Heading4"/>
      </w:pPr>
      <w:r>
        <w:t xml:space="preserve">the </w:t>
      </w:r>
      <w:r>
        <w:rPr>
          <w:b/>
        </w:rPr>
        <w:t>Forecast Over/Under Amount</w:t>
      </w:r>
      <w:r>
        <w:t xml:space="preserve"> for Year Y-1 is the difference between:</w:t>
      </w:r>
    </w:p>
    <w:p>
      <w:pPr>
        <w:pStyle w:val="Heading5"/>
      </w:pPr>
      <w:r>
        <w:t xml:space="preserve">such amount for Year Y-1 as forecast in the </w:t>
      </w:r>
      <w:proofErr w:type="spellStart"/>
      <w:r>
        <w:t>CDSP</w:t>
      </w:r>
      <w:proofErr w:type="spellEnd"/>
      <w:r>
        <w:t xml:space="preserve"> Budget for Year Y-1, and</w:t>
      </w:r>
    </w:p>
    <w:p>
      <w:pPr>
        <w:pStyle w:val="Heading5"/>
      </w:pPr>
      <w:r>
        <w:t xml:space="preserve">such amount for Year Y-1 as forecast when preparing the </w:t>
      </w:r>
      <w:proofErr w:type="spellStart"/>
      <w:r>
        <w:t>CDSP</w:t>
      </w:r>
      <w:proofErr w:type="spellEnd"/>
      <w:r>
        <w:t xml:space="preserve"> Budget for Year Y;</w:t>
      </w:r>
    </w:p>
    <w:p>
      <w:pPr>
        <w:pStyle w:val="Heading4"/>
      </w:pPr>
      <w:r>
        <w:t xml:space="preserve">the </w:t>
      </w:r>
      <w:r>
        <w:rPr>
          <w:b/>
        </w:rPr>
        <w:t>Outturn Over/Under Amount</w:t>
      </w:r>
      <w:r>
        <w:t xml:space="preserve"> for Year Y-2 is the difference between:</w:t>
      </w:r>
    </w:p>
    <w:p>
      <w:pPr>
        <w:pStyle w:val="Heading5"/>
      </w:pPr>
      <w:r>
        <w:t xml:space="preserve">such amount as forecast when preparing the </w:t>
      </w:r>
      <w:proofErr w:type="spellStart"/>
      <w:r>
        <w:t>CDSP</w:t>
      </w:r>
      <w:proofErr w:type="spellEnd"/>
      <w:r>
        <w:t xml:space="preserve"> Budget for Year Y-1; and</w:t>
      </w:r>
    </w:p>
    <w:p>
      <w:pPr>
        <w:pStyle w:val="Heading5"/>
      </w:pPr>
      <w:r>
        <w:t>such amount in outturn for Year Y-2 as [shown in or determined from] the Annual Accounts for Year Y-2.</w:t>
      </w:r>
    </w:p>
    <w:p>
      <w:pPr>
        <w:pStyle w:val="Heading2"/>
        <w:rPr>
          <w:b/>
        </w:rPr>
      </w:pPr>
      <w:r>
        <w:rPr>
          <w:b/>
        </w:rPr>
        <w:t>Accounting principles</w:t>
      </w:r>
    </w:p>
    <w:p>
      <w:pPr>
        <w:pStyle w:val="BodyText2"/>
      </w:pPr>
      <w:r>
        <w:t xml:space="preserve">The </w:t>
      </w:r>
      <w:proofErr w:type="spellStart"/>
      <w:r>
        <w:t>CDSP</w:t>
      </w:r>
      <w:proofErr w:type="spellEnd"/>
      <w:r>
        <w:t xml:space="preserve"> Budget and Annual Accounts for each </w:t>
      </w:r>
      <w:proofErr w:type="spellStart"/>
      <w:r>
        <w:t>CDSP</w:t>
      </w:r>
      <w:proofErr w:type="spellEnd"/>
      <w:r>
        <w:t xml:space="preserve"> Year shall be prepared on an accruals basis in accordance with UK Generally Accepted Account Practice (UK </w:t>
      </w:r>
      <w:proofErr w:type="spellStart"/>
      <w:r>
        <w:t>GAAP</w:t>
      </w:r>
      <w:proofErr w:type="spellEnd"/>
      <w:r>
        <w:t>).</w:t>
      </w:r>
    </w:p>
    <w:p>
      <w:pPr>
        <w:pStyle w:val="Heading1"/>
      </w:pPr>
      <w:proofErr w:type="spellStart"/>
      <w:r>
        <w:t>CDSP</w:t>
      </w:r>
      <w:proofErr w:type="spellEnd"/>
      <w:r>
        <w:t xml:space="preserve"> –Budget and Charge Bases</w:t>
      </w:r>
    </w:p>
    <w:p>
      <w:pPr>
        <w:pStyle w:val="Heading2"/>
        <w:rPr>
          <w:b/>
        </w:rPr>
      </w:pPr>
      <w:r>
        <w:rPr>
          <w:b/>
        </w:rPr>
        <w:t>Overview</w:t>
      </w:r>
    </w:p>
    <w:p>
      <w:pPr>
        <w:pStyle w:val="Heading3"/>
      </w:pPr>
      <w:r>
        <w:t xml:space="preserve">The </w:t>
      </w:r>
      <w:proofErr w:type="spellStart"/>
      <w:r>
        <w:t>CDSP</w:t>
      </w:r>
      <w:proofErr w:type="spellEnd"/>
      <w:r>
        <w:t xml:space="preserve"> Budget for the Charging Year is established for the purposes (among other things) of determining the following Charge Bases in order to calculate Charges as provided in this Document:</w:t>
      </w:r>
    </w:p>
    <w:p>
      <w:pPr>
        <w:pStyle w:val="Heading4"/>
      </w:pPr>
      <w:r>
        <w:t xml:space="preserve">Annual Service Charge Base; </w:t>
      </w:r>
    </w:p>
    <w:p>
      <w:pPr>
        <w:pStyle w:val="Heading4"/>
      </w:pPr>
      <w:r>
        <w:t>Charge Bases for Specific Services;</w:t>
      </w:r>
    </w:p>
    <w:p>
      <w:pPr>
        <w:pStyle w:val="Heading4"/>
      </w:pPr>
      <w:r>
        <w:t>Core Annual Service Charge Base;</w:t>
      </w:r>
    </w:p>
    <w:p>
      <w:pPr>
        <w:pStyle w:val="Heading4"/>
      </w:pPr>
      <w:r>
        <w:t>Annual Change Charge Base; and</w:t>
      </w:r>
    </w:p>
    <w:p>
      <w:pPr>
        <w:pStyle w:val="Heading4"/>
      </w:pPr>
      <w:r>
        <w:t>Annual Infrastructure Charge Base.</w:t>
      </w:r>
    </w:p>
    <w:p>
      <w:pPr>
        <w:pStyle w:val="Heading3"/>
      </w:pPr>
      <w:r>
        <w:t xml:space="preserve">The </w:t>
      </w:r>
      <w:proofErr w:type="spellStart"/>
      <w:r>
        <w:t>CDSP</w:t>
      </w:r>
      <w:proofErr w:type="spellEnd"/>
      <w:r>
        <w:t xml:space="preserve"> Budget will include:</w:t>
      </w:r>
    </w:p>
    <w:p>
      <w:pPr>
        <w:pStyle w:val="Heading4"/>
      </w:pPr>
      <w:r>
        <w:t>amounts in respect of forecast Costs in accordance with paragraph [4.3]; and</w:t>
      </w:r>
    </w:p>
    <w:p>
      <w:pPr>
        <w:pStyle w:val="Heading4"/>
      </w:pPr>
      <w:r>
        <w:t>adjustments to such amounts to determine Charge Bases in accordance with paragraph [4.5].</w:t>
      </w:r>
    </w:p>
    <w:p>
      <w:pPr>
        <w:pStyle w:val="Heading3"/>
      </w:pPr>
      <w:r>
        <w:lastRenderedPageBreak/>
        <w:t xml:space="preserve">The document containing the </w:t>
      </w:r>
      <w:proofErr w:type="spellStart"/>
      <w:r>
        <w:t>CDSP</w:t>
      </w:r>
      <w:proofErr w:type="spellEnd"/>
      <w:r>
        <w:t xml:space="preserve"> Budget may contain information relating to years after the Charging Year but any such information has no effect for the purposes of the DSC and only the information relating to the Charging Year shall be counted as the </w:t>
      </w:r>
      <w:proofErr w:type="spellStart"/>
      <w:r>
        <w:t>CDSP</w:t>
      </w:r>
      <w:proofErr w:type="spellEnd"/>
      <w:r>
        <w:t xml:space="preserve"> Budget.</w:t>
      </w:r>
    </w:p>
    <w:p>
      <w:pPr>
        <w:pStyle w:val="Heading3"/>
      </w:pPr>
      <w:r>
        <w:t xml:space="preserve">For the avoidance of doubt, when the </w:t>
      </w:r>
      <w:proofErr w:type="spellStart"/>
      <w:r>
        <w:t>CDSP</w:t>
      </w:r>
      <w:proofErr w:type="spellEnd"/>
      <w:r>
        <w:t xml:space="preserve"> Budget for a </w:t>
      </w:r>
      <w:proofErr w:type="spellStart"/>
      <w:r>
        <w:t>CDSP</w:t>
      </w:r>
      <w:proofErr w:type="spellEnd"/>
      <w:r>
        <w:t xml:space="preserve"> Year has been finalised as provided in paragraph [4.6.3(d)]:</w:t>
      </w:r>
    </w:p>
    <w:p>
      <w:pPr>
        <w:pStyle w:val="Heading4"/>
      </w:pPr>
      <w:r>
        <w:t xml:space="preserve">a Customer may not challenge or dispute the </w:t>
      </w:r>
      <w:proofErr w:type="spellStart"/>
      <w:r>
        <w:t>CDSP</w:t>
      </w:r>
      <w:proofErr w:type="spellEnd"/>
      <w:r>
        <w:t xml:space="preserve"> Budget other than by an appeal subject to and in accordance with paragraph [4.7]; and</w:t>
      </w:r>
    </w:p>
    <w:p>
      <w:pPr>
        <w:pStyle w:val="Heading4"/>
      </w:pPr>
      <w:r>
        <w:t xml:space="preserve">the </w:t>
      </w:r>
      <w:proofErr w:type="spellStart"/>
      <w:r>
        <w:t>CDSP</w:t>
      </w:r>
      <w:proofErr w:type="spellEnd"/>
      <w:r>
        <w:t xml:space="preserve"> Budget may not be amended other than:</w:t>
      </w:r>
    </w:p>
    <w:p>
      <w:pPr>
        <w:pStyle w:val="Heading5"/>
      </w:pPr>
      <w:r>
        <w:t>by an Amended Budget subject to and in accordance with paragraph [4.7 or 4.8]; or</w:t>
      </w:r>
    </w:p>
    <w:p>
      <w:pPr>
        <w:pStyle w:val="Heading5"/>
      </w:pPr>
      <w:r>
        <w:t xml:space="preserve">[by the </w:t>
      </w:r>
      <w:proofErr w:type="spellStart"/>
      <w:r>
        <w:t>CDSP</w:t>
      </w:r>
      <w:proofErr w:type="spellEnd"/>
      <w:r>
        <w:t xml:space="preserve"> to correct a minor mistake (not being a forecast error) with the approval of the Committee by a Unanimous Decision]. </w:t>
      </w:r>
    </w:p>
    <w:p>
      <w:pPr>
        <w:pStyle w:val="Heading2"/>
        <w:rPr>
          <w:b/>
        </w:rPr>
      </w:pPr>
      <w:r>
        <w:rPr>
          <w:b/>
        </w:rPr>
        <w:t>Statement of planning principles</w:t>
      </w:r>
    </w:p>
    <w:p>
      <w:pPr>
        <w:pStyle w:val="Heading3"/>
      </w:pPr>
      <w:r>
        <w:t xml:space="preserve">The </w:t>
      </w:r>
      <w:proofErr w:type="spellStart"/>
      <w:r>
        <w:t>CDSP</w:t>
      </w:r>
      <w:proofErr w:type="spellEnd"/>
      <w:r>
        <w:t xml:space="preserve"> will establish a </w:t>
      </w:r>
      <w:r>
        <w:rPr>
          <w:b/>
        </w:rPr>
        <w:t>Statement of Planning Principles</w:t>
      </w:r>
      <w:r>
        <w:t xml:space="preserve"> for the Charging Year setting out the basis on which the </w:t>
      </w:r>
      <w:proofErr w:type="spellStart"/>
      <w:r>
        <w:t>CDSP</w:t>
      </w:r>
      <w:proofErr w:type="spellEnd"/>
      <w:r>
        <w:t xml:space="preserve"> will establish the </w:t>
      </w:r>
      <w:proofErr w:type="spellStart"/>
      <w:r>
        <w:t>CDSP</w:t>
      </w:r>
      <w:proofErr w:type="spellEnd"/>
      <w:r>
        <w:t xml:space="preserve"> Budget.</w:t>
      </w:r>
    </w:p>
    <w:p>
      <w:pPr>
        <w:pStyle w:val="Heading3"/>
      </w:pPr>
      <w:r>
        <w:t>The Statement of Planning Principles will address matters such as the planning period, planning assumptions, the strategic context, the Service footprint and the basis of financial forecasts.</w:t>
      </w:r>
    </w:p>
    <w:p>
      <w:pPr>
        <w:pStyle w:val="Heading3"/>
      </w:pPr>
      <w:r>
        <w:t xml:space="preserve">The Statement of Planning Principles will cover all activities of the </w:t>
      </w:r>
      <w:proofErr w:type="spellStart"/>
      <w:r>
        <w:t>CDSP</w:t>
      </w:r>
      <w:proofErr w:type="spellEnd"/>
      <w:r>
        <w:t xml:space="preserve"> (including provision of Services including Additional Services and Third Party Services, Change Procedures, and infrastructure development).</w:t>
      </w:r>
    </w:p>
    <w:p>
      <w:pPr>
        <w:pStyle w:val="Heading2"/>
        <w:rPr>
          <w:b/>
        </w:rPr>
      </w:pPr>
      <w:r>
        <w:rPr>
          <w:b/>
        </w:rPr>
        <w:t>Forecast Costs</w:t>
      </w:r>
    </w:p>
    <w:p>
      <w:pPr>
        <w:pStyle w:val="Heading3"/>
      </w:pPr>
      <w:r>
        <w:t xml:space="preserve">On the basis of the Statement of Planning Principles, the </w:t>
      </w:r>
      <w:proofErr w:type="spellStart"/>
      <w:r>
        <w:t>CDSP</w:t>
      </w:r>
      <w:proofErr w:type="spellEnd"/>
      <w:r>
        <w:t xml:space="preserve"> will establish the </w:t>
      </w:r>
      <w:proofErr w:type="spellStart"/>
      <w:r>
        <w:t>CDSP</w:t>
      </w:r>
      <w:proofErr w:type="spellEnd"/>
      <w:r>
        <w:t xml:space="preserve"> Budget in respect of Costs for the Charging Year by assessing the forecast input costs of performing the activities planned in accordance with the Statement of Planning Principles, in the following categories:</w:t>
      </w:r>
    </w:p>
    <w:p>
      <w:pPr>
        <w:pStyle w:val="Heading4"/>
      </w:pPr>
      <w:r>
        <w:t>Service Costs; and</w:t>
      </w:r>
    </w:p>
    <w:p>
      <w:pPr>
        <w:pStyle w:val="Heading4"/>
      </w:pPr>
      <w:r>
        <w:t>Investment Costs divided into:</w:t>
      </w:r>
    </w:p>
    <w:p>
      <w:pPr>
        <w:pStyle w:val="Heading5"/>
      </w:pPr>
      <w:r>
        <w:t>Infrastructure Costs, divided between:</w:t>
      </w:r>
    </w:p>
    <w:p>
      <w:pPr>
        <w:pStyle w:val="Heading6"/>
      </w:pPr>
      <w:r>
        <w:t>Costs relating to UK Link Gemini; and</w:t>
      </w:r>
    </w:p>
    <w:p>
      <w:pPr>
        <w:pStyle w:val="Heading6"/>
      </w:pPr>
      <w:r>
        <w:t>Costs other than relating to UK Link Gemini (</w:t>
      </w:r>
      <w:r>
        <w:rPr>
          <w:b/>
        </w:rPr>
        <w:t>Balance-of-Infrastructure</w:t>
      </w:r>
      <w:r>
        <w:t>); and</w:t>
      </w:r>
    </w:p>
    <w:p>
      <w:pPr>
        <w:pStyle w:val="Heading5"/>
      </w:pPr>
      <w:r>
        <w:t>Change Costs;</w:t>
      </w:r>
    </w:p>
    <w:p>
      <w:pPr>
        <w:pStyle w:val="Heading5"/>
        <w:numPr>
          <w:ilvl w:val="0"/>
          <w:numId w:val="0"/>
        </w:numPr>
        <w:ind w:left="720"/>
      </w:pPr>
      <w:r>
        <w:t>(and sub-divided into further categories to the extent required for the purposes of this Document).</w:t>
      </w:r>
    </w:p>
    <w:p>
      <w:pPr>
        <w:pStyle w:val="Heading3"/>
        <w:numPr>
          <w:ilvl w:val="0"/>
          <w:numId w:val="0"/>
        </w:numPr>
        <w:ind w:left="720"/>
      </w:pPr>
      <w:r>
        <w:lastRenderedPageBreak/>
        <w:t xml:space="preserve"> </w:t>
      </w:r>
    </w:p>
    <w:p>
      <w:pPr>
        <w:pStyle w:val="Heading2"/>
        <w:rPr>
          <w:b/>
        </w:rPr>
      </w:pPr>
      <w:r>
        <w:rPr>
          <w:b/>
        </w:rPr>
        <w:t>Adjustment for margin</w:t>
      </w:r>
    </w:p>
    <w:p>
      <w:pPr>
        <w:pStyle w:val="Heading3"/>
      </w:pPr>
      <w:r>
        <w:t xml:space="preserve">The </w:t>
      </w:r>
      <w:proofErr w:type="spellStart"/>
      <w:r>
        <w:t>CDSP</w:t>
      </w:r>
      <w:proofErr w:type="spellEnd"/>
      <w:r>
        <w:t xml:space="preserve"> will adjust the forecast Costs (in each category in paragraph 4.3.1) by adding a margin, to determine the following Charge Bases:</w:t>
      </w:r>
    </w:p>
    <w:p>
      <w:pPr>
        <w:pStyle w:val="Heading4"/>
      </w:pPr>
      <w:r>
        <w:t>Annual Service Charge Base; and</w:t>
      </w:r>
    </w:p>
    <w:p>
      <w:pPr>
        <w:pStyle w:val="Heading4"/>
      </w:pPr>
      <w:r>
        <w:t>Investment Charge Base divided into:</w:t>
      </w:r>
    </w:p>
    <w:p>
      <w:pPr>
        <w:pStyle w:val="Heading5"/>
      </w:pPr>
      <w:r>
        <w:t>initial Infrastructure Charge Base, divided between UK Link Gemini and Balance-of-Infrastructure; and</w:t>
      </w:r>
    </w:p>
    <w:p>
      <w:pPr>
        <w:pStyle w:val="Heading5"/>
      </w:pPr>
      <w:r>
        <w:t>Change Charge Base.</w:t>
      </w:r>
    </w:p>
    <w:p>
      <w:pPr>
        <w:pStyle w:val="Heading3"/>
      </w:pPr>
      <w:r>
        <w:t xml:space="preserve">The margin (expressed as a percentage) will be the same for each category of Cost and will be set at a level which ensures that the </w:t>
      </w:r>
      <w:proofErr w:type="spellStart"/>
      <w:r>
        <w:t>CDSP</w:t>
      </w:r>
      <w:proofErr w:type="spellEnd"/>
      <w:r>
        <w:t xml:space="preserve"> maintains an adequate level of working capital during the Charging Year (taking account of working capital at the start of the year including that funded by margin in prior </w:t>
      </w:r>
      <w:proofErr w:type="spellStart"/>
      <w:r>
        <w:t>CDSP</w:t>
      </w:r>
      <w:proofErr w:type="spellEnd"/>
      <w:r>
        <w:t xml:space="preserve"> Years).</w:t>
      </w:r>
    </w:p>
    <w:p>
      <w:pPr>
        <w:pStyle w:val="Heading3"/>
      </w:pPr>
      <w:r>
        <w:t xml:space="preserve">The </w:t>
      </w:r>
      <w:proofErr w:type="spellStart"/>
      <w:r>
        <w:t>CDSP</w:t>
      </w:r>
      <w:proofErr w:type="spellEnd"/>
      <w:r>
        <w:t xml:space="preserve"> Budget will set out how the level of margin has been determined in accordance with paragraph 4.4.2</w:t>
      </w:r>
    </w:p>
    <w:p>
      <w:pPr>
        <w:pStyle w:val="Heading2"/>
        <w:rPr>
          <w:b/>
        </w:rPr>
      </w:pPr>
      <w:r>
        <w:rPr>
          <w:b/>
        </w:rPr>
        <w:t xml:space="preserve">Adjustments to Charge Bases  </w:t>
      </w:r>
    </w:p>
    <w:p>
      <w:pPr>
        <w:pStyle w:val="Heading3"/>
      </w:pPr>
      <w:r>
        <w:t xml:space="preserve">The </w:t>
      </w:r>
      <w:proofErr w:type="spellStart"/>
      <w:r>
        <w:t>CDSP</w:t>
      </w:r>
      <w:proofErr w:type="spellEnd"/>
      <w:r>
        <w:t xml:space="preserve"> will adjust the Annual Service Charge Base for the Charging Year (Y):</w:t>
      </w:r>
    </w:p>
    <w:p>
      <w:pPr>
        <w:pStyle w:val="Heading4"/>
      </w:pPr>
      <w:r>
        <w:t xml:space="preserve">by deducting the amounts forecast to be received by the </w:t>
      </w:r>
      <w:proofErr w:type="spellStart"/>
      <w:r>
        <w:t>CDSP</w:t>
      </w:r>
      <w:proofErr w:type="spellEnd"/>
      <w:r>
        <w:t xml:space="preserve"> in the Charging Year in respect of Customer Charges, Specific Service Charges, Additional Service Charges and Third Party Service Charges;</w:t>
      </w:r>
    </w:p>
    <w:p>
      <w:pPr>
        <w:pStyle w:val="Heading4"/>
      </w:pPr>
      <w:r>
        <w:t xml:space="preserve">by adding or deducting (as appropriate) the Forecast Over/Under Amount for </w:t>
      </w:r>
      <w:proofErr w:type="spellStart"/>
      <w:r>
        <w:t>CDSP</w:t>
      </w:r>
      <w:proofErr w:type="spellEnd"/>
      <w:r>
        <w:t xml:space="preserve"> Year Y-1 in respect of:</w:t>
      </w:r>
    </w:p>
    <w:p>
      <w:pPr>
        <w:pStyle w:val="Heading5"/>
      </w:pPr>
      <w:r>
        <w:t>the Annual Service Charge Base;</w:t>
      </w:r>
    </w:p>
    <w:p>
      <w:pPr>
        <w:pStyle w:val="Heading5"/>
      </w:pPr>
      <w:r>
        <w:t>the Charge Bases for Specific Services, Additional Services and Third Party Services; and</w:t>
      </w:r>
    </w:p>
    <w:p>
      <w:pPr>
        <w:pStyle w:val="Heading5"/>
      </w:pPr>
      <w:r>
        <w:t>the revenues derived from Customer Charges, Specific Service Charges, Additional Service Charges and Third Party Service Charges; and</w:t>
      </w:r>
    </w:p>
    <w:p>
      <w:pPr>
        <w:pStyle w:val="Heading4"/>
      </w:pPr>
      <w:r>
        <w:t xml:space="preserve">by adding or deducting (as appropriate) the amount of the Outturn Over/Under Amount for </w:t>
      </w:r>
      <w:proofErr w:type="spellStart"/>
      <w:r>
        <w:t>CDSP</w:t>
      </w:r>
      <w:proofErr w:type="spellEnd"/>
      <w:r>
        <w:t xml:space="preserve"> Year Y-2 in respect:</w:t>
      </w:r>
    </w:p>
    <w:p>
      <w:pPr>
        <w:pStyle w:val="Heading5"/>
      </w:pPr>
      <w:r>
        <w:t>the Annual Service Charge Base;</w:t>
      </w:r>
    </w:p>
    <w:p>
      <w:pPr>
        <w:pStyle w:val="Heading5"/>
      </w:pPr>
      <w:r>
        <w:t>the Charge Bases for Specific Services, Additional Services and Third Party Services; and</w:t>
      </w:r>
    </w:p>
    <w:p>
      <w:pPr>
        <w:pStyle w:val="Heading5"/>
      </w:pPr>
      <w:r>
        <w:t>the revenues derived from Customer Charges, Specific Service Charges, Additional Service Charges and Third Party Service Charges.</w:t>
      </w:r>
    </w:p>
    <w:p>
      <w:pPr>
        <w:pStyle w:val="Heading3"/>
      </w:pPr>
      <w:r>
        <w:lastRenderedPageBreak/>
        <w:t>The</w:t>
      </w:r>
      <w:r>
        <w:rPr>
          <w:b/>
        </w:rPr>
        <w:t xml:space="preserve"> Core Annual Service Charge Base </w:t>
      </w:r>
      <w:r>
        <w:t>is the Annual Service Charge Base adjusted as provided in paragraph 4.6.1.</w:t>
      </w:r>
    </w:p>
    <w:p>
      <w:pPr>
        <w:pStyle w:val="Heading3"/>
      </w:pPr>
      <w:r>
        <w:t xml:space="preserve">The </w:t>
      </w:r>
      <w:proofErr w:type="spellStart"/>
      <w:r>
        <w:t>CDSP</w:t>
      </w:r>
      <w:proofErr w:type="spellEnd"/>
      <w:r>
        <w:t xml:space="preserve"> will adjust the initial Infrastructure Charge Base, to determine the Infrastructure Charge Base:</w:t>
      </w:r>
    </w:p>
    <w:p>
      <w:pPr>
        <w:pStyle w:val="Heading4"/>
      </w:pPr>
      <w:r>
        <w:t xml:space="preserve">by adding or deducting (as appropriate) the Forecast Over/Under Amount for </w:t>
      </w:r>
      <w:proofErr w:type="spellStart"/>
      <w:r>
        <w:t>CDSP</w:t>
      </w:r>
      <w:proofErr w:type="spellEnd"/>
      <w:r>
        <w:t xml:space="preserve"> Year Y-1 in respect of Infrastructure Charge Base; and</w:t>
      </w:r>
    </w:p>
    <w:p>
      <w:pPr>
        <w:pStyle w:val="Heading4"/>
      </w:pPr>
      <w:r>
        <w:t xml:space="preserve">by adding or deducting (as appropriate) the amount of the Outturn Over/Over-Amount for </w:t>
      </w:r>
      <w:proofErr w:type="spellStart"/>
      <w:r>
        <w:t>CDSP</w:t>
      </w:r>
      <w:proofErr w:type="spellEnd"/>
      <w:r>
        <w:t xml:space="preserve"> Year Y-2 in respect of Infrastructure Charge Base </w:t>
      </w:r>
    </w:p>
    <w:p>
      <w:pPr>
        <w:pStyle w:val="Heading4"/>
        <w:numPr>
          <w:ilvl w:val="0"/>
          <w:numId w:val="0"/>
        </w:numPr>
        <w:ind w:left="720"/>
      </w:pPr>
      <w:r>
        <w:t>applying such adjustment separately to the Infrastructure Charge Base (and in respect of Infrastructure Costs for Y-1 and Y-2) for UK Link Gemini and for Balance-of-Infrastructure.</w:t>
      </w:r>
    </w:p>
    <w:p>
      <w:pPr>
        <w:pStyle w:val="Heading2"/>
        <w:rPr>
          <w:b/>
        </w:rPr>
      </w:pPr>
      <w:r>
        <w:rPr>
          <w:b/>
        </w:rPr>
        <w:t>Annual Process</w:t>
      </w:r>
    </w:p>
    <w:p>
      <w:pPr>
        <w:pStyle w:val="Heading3"/>
      </w:pPr>
      <w:r>
        <w:t xml:space="preserve">The process for establishing the </w:t>
      </w:r>
      <w:proofErr w:type="spellStart"/>
      <w:r>
        <w:t>CDSP</w:t>
      </w:r>
      <w:proofErr w:type="spellEnd"/>
      <w:r>
        <w:t xml:space="preserve"> Budget for Charging Year (Y) is as set out below. </w:t>
      </w:r>
    </w:p>
    <w:p>
      <w:pPr>
        <w:pStyle w:val="Heading3"/>
      </w:pPr>
      <w:r>
        <w:t xml:space="preserve">The </w:t>
      </w:r>
      <w:proofErr w:type="spellStart"/>
      <w:r>
        <w:t>CDSP</w:t>
      </w:r>
      <w:proofErr w:type="spellEnd"/>
      <w:r>
        <w:t xml:space="preserve"> will:</w:t>
      </w:r>
    </w:p>
    <w:p>
      <w:pPr>
        <w:pStyle w:val="Heading4"/>
      </w:pPr>
      <w:r>
        <w:t>by 30 June in Year Y-1, prepare and provide to the Committee and each Customer a draft Statement of Planning Principles;</w:t>
      </w:r>
    </w:p>
    <w:p>
      <w:pPr>
        <w:pStyle w:val="Heading4"/>
      </w:pPr>
      <w:r>
        <w:t>discuss the draft with the Committee;</w:t>
      </w:r>
    </w:p>
    <w:p>
      <w:pPr>
        <w:pStyle w:val="Heading4"/>
      </w:pPr>
      <w:r>
        <w:t>take into account, as it considers appropriate, the views of Committee in finalising the Statement of Planning Principles; and</w:t>
      </w:r>
    </w:p>
    <w:p>
      <w:pPr>
        <w:pStyle w:val="Heading4"/>
      </w:pPr>
      <w:r>
        <w:t>by 31 July in Year Y-1, send the final Statement of Planning Principles to the Committee and each Customer.</w:t>
      </w:r>
    </w:p>
    <w:p>
      <w:pPr>
        <w:pStyle w:val="Heading3"/>
      </w:pPr>
      <w:r>
        <w:t xml:space="preserve">The </w:t>
      </w:r>
      <w:proofErr w:type="spellStart"/>
      <w:r>
        <w:t>CDSP</w:t>
      </w:r>
      <w:proofErr w:type="spellEnd"/>
      <w:r>
        <w:t xml:space="preserve"> will:</w:t>
      </w:r>
    </w:p>
    <w:p>
      <w:pPr>
        <w:pStyle w:val="Heading4"/>
      </w:pPr>
      <w:r>
        <w:t xml:space="preserve">by October 31 in Year Y-1, prepare and provide to the Committee and each Customer a draft </w:t>
      </w:r>
      <w:proofErr w:type="spellStart"/>
      <w:r>
        <w:t>CDSP</w:t>
      </w:r>
      <w:proofErr w:type="spellEnd"/>
      <w:r>
        <w:t xml:space="preserve"> Budget;</w:t>
      </w:r>
    </w:p>
    <w:p>
      <w:pPr>
        <w:pStyle w:val="Heading4"/>
      </w:pPr>
      <w:r>
        <w:t>discuss the draft with the Committee;</w:t>
      </w:r>
    </w:p>
    <w:p>
      <w:pPr>
        <w:pStyle w:val="Heading4"/>
      </w:pPr>
      <w:r>
        <w:t xml:space="preserve">provide to the Committee and each Customer such further information as the Committee may reasonably require in connection with its review of the draft </w:t>
      </w:r>
      <w:proofErr w:type="spellStart"/>
      <w:r>
        <w:t>CDSP</w:t>
      </w:r>
      <w:proofErr w:type="spellEnd"/>
      <w:r>
        <w:t xml:space="preserve"> Budget;</w:t>
      </w:r>
    </w:p>
    <w:p>
      <w:pPr>
        <w:pStyle w:val="Heading4"/>
      </w:pPr>
      <w:r>
        <w:t xml:space="preserve">take into account, as it considers appropriate, the views of Committee in finalising the </w:t>
      </w:r>
      <w:proofErr w:type="spellStart"/>
      <w:r>
        <w:t>CDSP</w:t>
      </w:r>
      <w:proofErr w:type="spellEnd"/>
      <w:r>
        <w:t xml:space="preserve"> Budget, and provide to the Committee a report that outlines the actions taken in response to the views of the Committee; and</w:t>
      </w:r>
    </w:p>
    <w:p>
      <w:pPr>
        <w:pStyle w:val="Heading4"/>
      </w:pPr>
      <w:r>
        <w:t xml:space="preserve">by the end of January in Year Y-1, send the final </w:t>
      </w:r>
      <w:proofErr w:type="spellStart"/>
      <w:r>
        <w:t>CDSP</w:t>
      </w:r>
      <w:proofErr w:type="spellEnd"/>
      <w:r>
        <w:t xml:space="preserve"> Budget to the Committee and each Customer.</w:t>
      </w:r>
    </w:p>
    <w:p>
      <w:pPr>
        <w:pStyle w:val="Heading3"/>
      </w:pPr>
      <w:r>
        <w:t xml:space="preserve">The </w:t>
      </w:r>
      <w:proofErr w:type="spellStart"/>
      <w:r>
        <w:t>CDSP</w:t>
      </w:r>
      <w:proofErr w:type="spellEnd"/>
      <w:r>
        <w:t xml:space="preserve"> may (after the step at paragraph 4.6.3(b)) provide a further draft or drafts of the </w:t>
      </w:r>
      <w:proofErr w:type="spellStart"/>
      <w:r>
        <w:t>CDSP</w:t>
      </w:r>
      <w:proofErr w:type="spellEnd"/>
      <w:r>
        <w:t xml:space="preserve"> Budget to the Committee before finalising and sending the </w:t>
      </w:r>
      <w:proofErr w:type="spellStart"/>
      <w:r>
        <w:t>CDSP</w:t>
      </w:r>
      <w:proofErr w:type="spellEnd"/>
      <w:r>
        <w:t xml:space="preserve"> Budget under the step at paragraph 4.6.3(d).</w:t>
      </w:r>
    </w:p>
    <w:p>
      <w:pPr>
        <w:pStyle w:val="Heading2"/>
        <w:rPr>
          <w:b/>
        </w:rPr>
      </w:pPr>
      <w:r>
        <w:rPr>
          <w:b/>
        </w:rPr>
        <w:lastRenderedPageBreak/>
        <w:t>Budget appeal</w:t>
      </w:r>
    </w:p>
    <w:p>
      <w:pPr>
        <w:pStyle w:val="Heading3"/>
      </w:pPr>
      <w:r>
        <w:t xml:space="preserve">A Customer may (subject to and in accordance with this paragraph 4.7) appeal the </w:t>
      </w:r>
      <w:proofErr w:type="spellStart"/>
      <w:r>
        <w:t>CDSP</w:t>
      </w:r>
      <w:proofErr w:type="spellEnd"/>
      <w:r>
        <w:t xml:space="preserve"> Budget for the Charging Year on the grounds that the </w:t>
      </w:r>
      <w:proofErr w:type="spellStart"/>
      <w:r>
        <w:t>CDSP</w:t>
      </w:r>
      <w:proofErr w:type="spellEnd"/>
      <w:r>
        <w:t xml:space="preserve"> Budget is not fit for purpose for the </w:t>
      </w:r>
      <w:proofErr w:type="spellStart"/>
      <w:r>
        <w:t>CDSP</w:t>
      </w:r>
      <w:proofErr w:type="spellEnd"/>
      <w:r>
        <w:t xml:space="preserve"> to fulfil the obligation to provide Services consistent with paragraph [7(b)] of the </w:t>
      </w:r>
      <w:proofErr w:type="spellStart"/>
      <w:r>
        <w:t>CDSP</w:t>
      </w:r>
      <w:proofErr w:type="spellEnd"/>
      <w:r>
        <w:t xml:space="preserve"> Licence Condition.</w:t>
      </w:r>
    </w:p>
    <w:p>
      <w:pPr>
        <w:pStyle w:val="Heading3"/>
      </w:pPr>
      <w:r>
        <w:t xml:space="preserve">A Customer may not appeal the </w:t>
      </w:r>
      <w:proofErr w:type="spellStart"/>
      <w:r>
        <w:t>CDSP</w:t>
      </w:r>
      <w:proofErr w:type="spellEnd"/>
      <w:r>
        <w:t xml:space="preserve"> Budget unless:</w:t>
      </w:r>
    </w:p>
    <w:p>
      <w:pPr>
        <w:pStyle w:val="Heading4"/>
      </w:pPr>
      <w:r>
        <w:t xml:space="preserve">it had notified the </w:t>
      </w:r>
      <w:proofErr w:type="spellStart"/>
      <w:r>
        <w:t>CDSP</w:t>
      </w:r>
      <w:proofErr w:type="spellEnd"/>
      <w:r>
        <w:t xml:space="preserve"> and the Committee of its objection to the </w:t>
      </w:r>
      <w:proofErr w:type="spellStart"/>
      <w:r>
        <w:t>CDSP</w:t>
      </w:r>
      <w:proofErr w:type="spellEnd"/>
      <w:r>
        <w:t xml:space="preserve"> Budget within [20] Business Days (or such longer period, not exceeding [30] Business Days,  as the Committee may allow) after the draft </w:t>
      </w:r>
      <w:proofErr w:type="spellStart"/>
      <w:r>
        <w:t>CDSP</w:t>
      </w:r>
      <w:proofErr w:type="spellEnd"/>
      <w:r>
        <w:t xml:space="preserve"> Budget was sent or most recently sent to the Customer, or</w:t>
      </w:r>
    </w:p>
    <w:p>
      <w:pPr>
        <w:pStyle w:val="Heading4"/>
      </w:pPr>
      <w:r>
        <w:t xml:space="preserve">the appeal relates to a change in the </w:t>
      </w:r>
      <w:proofErr w:type="spellStart"/>
      <w:r>
        <w:t>CDSP</w:t>
      </w:r>
      <w:proofErr w:type="spellEnd"/>
      <w:r>
        <w:t xml:space="preserve"> Budget as compared with the most recent draft which was sent to the Customer; or</w:t>
      </w:r>
    </w:p>
    <w:p>
      <w:pPr>
        <w:pStyle w:val="Heading4"/>
      </w:pPr>
      <w:r>
        <w:t xml:space="preserve">the final </w:t>
      </w:r>
      <w:proofErr w:type="spellStart"/>
      <w:r>
        <w:t>CDSP</w:t>
      </w:r>
      <w:proofErr w:type="spellEnd"/>
      <w:r>
        <w:t xml:space="preserve"> Budget was sent to the Customer (under paragraph [4.6.3(d)]) less than [20] Business Days after the most recent draft </w:t>
      </w:r>
      <w:proofErr w:type="spellStart"/>
      <w:r>
        <w:t>CDSP</w:t>
      </w:r>
      <w:proofErr w:type="spellEnd"/>
      <w:r>
        <w:t xml:space="preserve"> Budget was sent to the Customer.</w:t>
      </w:r>
    </w:p>
    <w:p>
      <w:pPr>
        <w:pStyle w:val="Heading3"/>
      </w:pPr>
      <w:r>
        <w:t xml:space="preserve">The Customer shall give notice of the appeal to the Authority, the </w:t>
      </w:r>
      <w:proofErr w:type="spellStart"/>
      <w:r>
        <w:t>CDSP</w:t>
      </w:r>
      <w:proofErr w:type="spellEnd"/>
      <w:r>
        <w:t xml:space="preserve"> and the [Committee Secretary] .</w:t>
      </w:r>
    </w:p>
    <w:p>
      <w:pPr>
        <w:pStyle w:val="Heading3"/>
      </w:pPr>
      <w:r>
        <w:t xml:space="preserve">The Customer may not give notice of appeal more than [20] Business Days after the final </w:t>
      </w:r>
      <w:proofErr w:type="spellStart"/>
      <w:r>
        <w:t>CDSP</w:t>
      </w:r>
      <w:proofErr w:type="spellEnd"/>
      <w:r>
        <w:t xml:space="preserve"> Budget was sent to Customers under paragraph [4.6.3(d)]. </w:t>
      </w:r>
    </w:p>
    <w:p>
      <w:pPr>
        <w:pStyle w:val="Heading3"/>
      </w:pPr>
      <w:r>
        <w:t>The notice of appeal shall set out:</w:t>
      </w:r>
    </w:p>
    <w:p>
      <w:pPr>
        <w:pStyle w:val="Heading4"/>
      </w:pPr>
      <w:r>
        <w:t>the basis on which the Customer considers the grounds for appeal (as provided in paragraph 4.7.1) are met; and</w:t>
      </w:r>
    </w:p>
    <w:p>
      <w:pPr>
        <w:pStyle w:val="Heading4"/>
      </w:pPr>
      <w:r>
        <w:t xml:space="preserve">the amendment to the </w:t>
      </w:r>
      <w:proofErr w:type="spellStart"/>
      <w:r>
        <w:t>CDSP</w:t>
      </w:r>
      <w:proofErr w:type="spellEnd"/>
      <w:r>
        <w:t xml:space="preserve"> Budget  which the Customer considers necessary.</w:t>
      </w:r>
    </w:p>
    <w:p>
      <w:pPr>
        <w:pStyle w:val="Heading3"/>
      </w:pPr>
      <w:r>
        <w:t>The [Committee Secretary] shall:</w:t>
      </w:r>
    </w:p>
    <w:p>
      <w:pPr>
        <w:pStyle w:val="Heading4"/>
      </w:pPr>
      <w:r>
        <w:t xml:space="preserve">verify with the </w:t>
      </w:r>
      <w:proofErr w:type="spellStart"/>
      <w:r>
        <w:t>CDSP</w:t>
      </w:r>
      <w:proofErr w:type="spellEnd"/>
      <w:r>
        <w:t xml:space="preserve"> that the conditions in paragraphs [/] are met (and if they are not, notify the Authority and the appealing Customer to that effect);</w:t>
      </w:r>
    </w:p>
    <w:p>
      <w:pPr>
        <w:pStyle w:val="Heading4"/>
      </w:pPr>
      <w:r>
        <w:t xml:space="preserve"> send a copy of the notice to each Transporter, the Committee and all Customers within [2] Business Days after it is received.</w:t>
      </w:r>
    </w:p>
    <w:p>
      <w:pPr>
        <w:pStyle w:val="Heading3"/>
      </w:pPr>
      <w:r>
        <w:t>Within [20] Business Days after the notice of appeal was received:</w:t>
      </w:r>
    </w:p>
    <w:p>
      <w:pPr>
        <w:pStyle w:val="Heading4"/>
      </w:pPr>
      <w:r>
        <w:t xml:space="preserve">the </w:t>
      </w:r>
      <w:proofErr w:type="spellStart"/>
      <w:r>
        <w:t>CDSP</w:t>
      </w:r>
      <w:proofErr w:type="spellEnd"/>
      <w:r>
        <w:t xml:space="preserve"> shall send to the Authority its opinion in respect of the appeal and such other information as it considers appropriate, and provide a copy of such opinion and information to the appealing Customer, the Committee and each other Customer; and</w:t>
      </w:r>
    </w:p>
    <w:p>
      <w:pPr>
        <w:pStyle w:val="Heading4"/>
      </w:pPr>
      <w:r>
        <w:t xml:space="preserve">any other Customer may send to the Authority (with a copy to the </w:t>
      </w:r>
      <w:proofErr w:type="spellStart"/>
      <w:r>
        <w:t>CDSP</w:t>
      </w:r>
      <w:proofErr w:type="spellEnd"/>
      <w:r>
        <w:t xml:space="preserve"> and the Committee) its opinion in respect of the appeal.</w:t>
      </w:r>
    </w:p>
    <w:p>
      <w:pPr>
        <w:pStyle w:val="Heading3"/>
      </w:pPr>
      <w:r>
        <w:t xml:space="preserve">The </w:t>
      </w:r>
      <w:proofErr w:type="spellStart"/>
      <w:r>
        <w:t>CDSP</w:t>
      </w:r>
      <w:proofErr w:type="spellEnd"/>
      <w:r>
        <w:t xml:space="preserve"> shall provide to the Authority such further information as the Authority may request in connection with the appeal.</w:t>
      </w:r>
    </w:p>
    <w:p>
      <w:pPr>
        <w:pStyle w:val="Heading3"/>
      </w:pPr>
      <w:r>
        <w:lastRenderedPageBreak/>
        <w:t>The Parties shall comply with any procedure or other requirement specified by the Authority in connection with its decision on the appeal.</w:t>
      </w:r>
    </w:p>
    <w:p>
      <w:pPr>
        <w:pStyle w:val="Heading3"/>
      </w:pPr>
      <w:r>
        <w:t xml:space="preserve">If more than one notice of appeal is received the </w:t>
      </w:r>
      <w:proofErr w:type="spellStart"/>
      <w:r>
        <w:t>CDSP</w:t>
      </w:r>
      <w:proofErr w:type="spellEnd"/>
      <w:r>
        <w:t xml:space="preserve"> will invite the Authority to make a single or composite decision and direction in respect of all such appeals. </w:t>
      </w:r>
    </w:p>
    <w:p>
      <w:pPr>
        <w:pStyle w:val="Heading3"/>
      </w:pPr>
      <w:r>
        <w:t xml:space="preserve">Until and unless the appeal is decided by the Authority, the </w:t>
      </w:r>
      <w:proofErr w:type="spellStart"/>
      <w:r>
        <w:t>CDSP</w:t>
      </w:r>
      <w:proofErr w:type="spellEnd"/>
      <w:r>
        <w:t xml:space="preserve"> shall proceed with the performance of the DSC (including the calculation and invoicing of Charges) on the basis of the </w:t>
      </w:r>
      <w:proofErr w:type="spellStart"/>
      <w:r>
        <w:t>CDSP</w:t>
      </w:r>
      <w:proofErr w:type="spellEnd"/>
      <w:r>
        <w:t xml:space="preserve"> Budget as finalised and sent under paragraph [4.6.3(d)]; and Customers shall pay such Charges so calculated and invoiced.</w:t>
      </w:r>
    </w:p>
    <w:p>
      <w:pPr>
        <w:pStyle w:val="Heading3"/>
      </w:pPr>
      <w:r>
        <w:t xml:space="preserve">The appeal will be decided by the Authority's direction to the Transporters as provided in paragraph [/] of the </w:t>
      </w:r>
      <w:proofErr w:type="spellStart"/>
      <w:r>
        <w:t>CDSP</w:t>
      </w:r>
      <w:proofErr w:type="spellEnd"/>
      <w:r>
        <w:t xml:space="preserve"> Licence Condition.</w:t>
      </w:r>
    </w:p>
    <w:p>
      <w:pPr>
        <w:pStyle w:val="Heading3"/>
      </w:pPr>
      <w:r>
        <w:t>When the appeal is decided:</w:t>
      </w:r>
    </w:p>
    <w:p>
      <w:pPr>
        <w:pStyle w:val="Heading4"/>
      </w:pPr>
      <w:r>
        <w:t xml:space="preserve">the Transporters shall notify the Authority’s direction to the </w:t>
      </w:r>
      <w:proofErr w:type="spellStart"/>
      <w:r>
        <w:t>CDSP</w:t>
      </w:r>
      <w:proofErr w:type="spellEnd"/>
      <w:r>
        <w:t xml:space="preserve"> with a copy to the Committee; and</w:t>
      </w:r>
    </w:p>
    <w:p>
      <w:pPr>
        <w:pStyle w:val="Heading4"/>
      </w:pPr>
      <w:r>
        <w:t xml:space="preserve">the </w:t>
      </w:r>
      <w:proofErr w:type="spellStart"/>
      <w:r>
        <w:t>CDSP</w:t>
      </w:r>
      <w:proofErr w:type="spellEnd"/>
      <w:r>
        <w:t xml:space="preserve"> shall send a copy of such direction to each Customer.</w:t>
      </w:r>
    </w:p>
    <w:p>
      <w:pPr>
        <w:pStyle w:val="Heading3"/>
      </w:pPr>
      <w:r>
        <w:t xml:space="preserve">Where the Authority’s direction requires a change in the </w:t>
      </w:r>
      <w:proofErr w:type="spellStart"/>
      <w:r>
        <w:t>CSDP</w:t>
      </w:r>
      <w:proofErr w:type="spellEnd"/>
      <w:r>
        <w:t xml:space="preserve"> Budget:</w:t>
      </w:r>
    </w:p>
    <w:p>
      <w:pPr>
        <w:pStyle w:val="Heading4"/>
      </w:pPr>
      <w:r>
        <w:t xml:space="preserve">the </w:t>
      </w:r>
      <w:proofErr w:type="spellStart"/>
      <w:r>
        <w:t>CDSP</w:t>
      </w:r>
      <w:proofErr w:type="spellEnd"/>
      <w:r>
        <w:t xml:space="preserve"> will amend the </w:t>
      </w:r>
      <w:proofErr w:type="spellStart"/>
      <w:r>
        <w:t>CDSP</w:t>
      </w:r>
      <w:proofErr w:type="spellEnd"/>
      <w:r>
        <w:t xml:space="preserve"> Budget to make the required change(s) in accordance with the direction;</w:t>
      </w:r>
    </w:p>
    <w:p>
      <w:pPr>
        <w:pStyle w:val="Heading4"/>
      </w:pPr>
      <w:r>
        <w:t xml:space="preserve">to the extent necessary, the </w:t>
      </w:r>
      <w:proofErr w:type="spellStart"/>
      <w:r>
        <w:t>CDSP</w:t>
      </w:r>
      <w:proofErr w:type="spellEnd"/>
      <w:r>
        <w:t xml:space="preserve"> will revise its planned activities for the Charging Year so as to allow for such change;</w:t>
      </w:r>
    </w:p>
    <w:p>
      <w:pPr>
        <w:pStyle w:val="Heading4"/>
      </w:pPr>
      <w:r>
        <w:t>the Committee has no power to make a decision which conflicts with implementation of the Authority’s direction;</w:t>
      </w:r>
    </w:p>
    <w:p>
      <w:pPr>
        <w:pStyle w:val="Heading4"/>
      </w:pPr>
      <w:r>
        <w:t xml:space="preserve">with the approval of the Transporters, the </w:t>
      </w:r>
      <w:proofErr w:type="spellStart"/>
      <w:r>
        <w:t>CDSP</w:t>
      </w:r>
      <w:proofErr w:type="spellEnd"/>
      <w:r>
        <w:t xml:space="preserve"> may seek the Committee's views on any revision of its planned activities as provided in paragraph (b);</w:t>
      </w:r>
    </w:p>
    <w:p>
      <w:pPr>
        <w:pStyle w:val="Heading4"/>
      </w:pPr>
      <w:r>
        <w:t xml:space="preserve">the </w:t>
      </w:r>
      <w:proofErr w:type="spellStart"/>
      <w:r>
        <w:t>CDSP</w:t>
      </w:r>
      <w:proofErr w:type="spellEnd"/>
      <w:r>
        <w:t xml:space="preserve"> will send the Amended Budget to the Authority, the Committee and each Customer; and</w:t>
      </w:r>
    </w:p>
    <w:p>
      <w:pPr>
        <w:pStyle w:val="Heading4"/>
      </w:pPr>
      <w:r>
        <w:t>paragraph [4.9] shall apply.</w:t>
      </w:r>
    </w:p>
    <w:p>
      <w:pPr>
        <w:pStyle w:val="Heading2"/>
        <w:rPr>
          <w:b/>
        </w:rPr>
      </w:pPr>
      <w:r>
        <w:rPr>
          <w:b/>
        </w:rPr>
        <w:t>Budget Amendment</w:t>
      </w:r>
    </w:p>
    <w:p>
      <w:pPr>
        <w:pStyle w:val="Heading3"/>
      </w:pPr>
      <w:r>
        <w:t xml:space="preserve">This paragraph [4.8] applies if at any time following the finalisation of the </w:t>
      </w:r>
      <w:proofErr w:type="spellStart"/>
      <w:r>
        <w:t>CDSP</w:t>
      </w:r>
      <w:proofErr w:type="spellEnd"/>
      <w:r>
        <w:t xml:space="preserve"> Budget for the Charging Year:</w:t>
      </w:r>
    </w:p>
    <w:p>
      <w:pPr>
        <w:pStyle w:val="Heading4"/>
      </w:pPr>
      <w:r>
        <w:t xml:space="preserve"> it appears to the </w:t>
      </w:r>
      <w:proofErr w:type="spellStart"/>
      <w:r>
        <w:t>CDSP</w:t>
      </w:r>
      <w:proofErr w:type="spellEnd"/>
      <w:r>
        <w:t xml:space="preserve"> that:</w:t>
      </w:r>
    </w:p>
    <w:p>
      <w:pPr>
        <w:pStyle w:val="Heading5"/>
      </w:pPr>
      <w:r>
        <w:t xml:space="preserve">it will, during the Charging Year, incur Costs which were not included in the </w:t>
      </w:r>
      <w:proofErr w:type="spellStart"/>
      <w:r>
        <w:t>CDSP</w:t>
      </w:r>
      <w:proofErr w:type="spellEnd"/>
      <w:r>
        <w:t xml:space="preserve"> Budget;</w:t>
      </w:r>
    </w:p>
    <w:p>
      <w:pPr>
        <w:pStyle w:val="Heading5"/>
      </w:pPr>
      <w:r>
        <w:t xml:space="preserve">as a result, it will or is likely at any time within the </w:t>
      </w:r>
      <w:proofErr w:type="spellStart"/>
      <w:r>
        <w:t>CDSP</w:t>
      </w:r>
      <w:proofErr w:type="spellEnd"/>
      <w:r>
        <w:t xml:space="preserve"> Year to be unable to pay its Costs as they fall due for payment (</w:t>
      </w:r>
      <w:r>
        <w:rPr>
          <w:b/>
        </w:rPr>
        <w:t>financial deficit</w:t>
      </w:r>
      <w:r>
        <w:t>); and</w:t>
      </w:r>
    </w:p>
    <w:p>
      <w:pPr>
        <w:pStyle w:val="Heading5"/>
      </w:pPr>
      <w:r>
        <w:lastRenderedPageBreak/>
        <w:t xml:space="preserve">it is not feasible to resolve the financial deficit by rescheduling activities so as to defer or avoid the incidence of Costs without failing or risking failure to meet any of its obligations or responsibilities under the DSC or any </w:t>
      </w:r>
      <w:proofErr w:type="spellStart"/>
      <w:r>
        <w:t>TPS</w:t>
      </w:r>
      <w:proofErr w:type="spellEnd"/>
      <w:r>
        <w:t xml:space="preserve"> Agreement; or</w:t>
      </w:r>
    </w:p>
    <w:p>
      <w:pPr>
        <w:pStyle w:val="Heading4"/>
      </w:pPr>
      <w:r>
        <w:t xml:space="preserve">it appears to the </w:t>
      </w:r>
      <w:proofErr w:type="spellStart"/>
      <w:r>
        <w:t>CDSP</w:t>
      </w:r>
      <w:proofErr w:type="spellEnd"/>
      <w:r>
        <w:t xml:space="preserve"> that:</w:t>
      </w:r>
    </w:p>
    <w:p>
      <w:pPr>
        <w:pStyle w:val="Heading5"/>
      </w:pPr>
      <w:r>
        <w:t xml:space="preserve">it will not incur Costs during the Charging Year which were included in the </w:t>
      </w:r>
      <w:proofErr w:type="spellStart"/>
      <w:r>
        <w:t>CDSP</w:t>
      </w:r>
      <w:proofErr w:type="spellEnd"/>
      <w:r>
        <w:t xml:space="preserve"> Budget; and</w:t>
      </w:r>
    </w:p>
    <w:p>
      <w:pPr>
        <w:pStyle w:val="Heading5"/>
      </w:pPr>
      <w:r>
        <w:t>the amount of such Costs (in aggregate, and net of any increase in other Costs) exceeds £[/] million (or such other threshold as the Committee may agree).</w:t>
      </w:r>
    </w:p>
    <w:p>
      <w:pPr>
        <w:pStyle w:val="Heading3"/>
      </w:pPr>
      <w:r>
        <w:t>Where paragraph [4.8.1(a)] applies:</w:t>
      </w:r>
    </w:p>
    <w:p>
      <w:pPr>
        <w:pStyle w:val="Heading4"/>
      </w:pPr>
      <w:r>
        <w:t xml:space="preserve">the </w:t>
      </w:r>
      <w:proofErr w:type="spellStart"/>
      <w:r>
        <w:t>CDSP</w:t>
      </w:r>
      <w:proofErr w:type="spellEnd"/>
      <w:r>
        <w:t xml:space="preserve"> shall promptly inform the Committee of the situation and discuss with the Committee any measures (including any rescheduling of activities under the Change Procedures or in respect of any infrastructure development) which may avoid or mitigate the financial deficit without any material impact on the provision by the </w:t>
      </w:r>
      <w:proofErr w:type="spellStart"/>
      <w:r>
        <w:t>CDSP</w:t>
      </w:r>
      <w:proofErr w:type="spellEnd"/>
      <w:r>
        <w:t xml:space="preserve"> of Services;</w:t>
      </w:r>
    </w:p>
    <w:p>
      <w:pPr>
        <w:pStyle w:val="Heading4"/>
      </w:pPr>
      <w:r>
        <w:t xml:space="preserve">unless the financial deficit can be avoided by measures approved by the Committee under paragraph (a), the </w:t>
      </w:r>
      <w:proofErr w:type="spellStart"/>
      <w:r>
        <w:t>CDSP</w:t>
      </w:r>
      <w:proofErr w:type="spellEnd"/>
      <w:r>
        <w:t xml:space="preserve"> Budget shall be amended to include such additional Costs, as follows;</w:t>
      </w:r>
    </w:p>
    <w:p>
      <w:pPr>
        <w:pStyle w:val="Heading4"/>
      </w:pPr>
      <w:r>
        <w:t xml:space="preserve">the </w:t>
      </w:r>
      <w:proofErr w:type="spellStart"/>
      <w:r>
        <w:t>CDSP</w:t>
      </w:r>
      <w:proofErr w:type="spellEnd"/>
      <w:r>
        <w:t xml:space="preserve"> shall prepare and send to each Customer and the Committee:</w:t>
      </w:r>
    </w:p>
    <w:p>
      <w:pPr>
        <w:pStyle w:val="Heading5"/>
      </w:pPr>
      <w:r>
        <w:t xml:space="preserve">a draft of the amended </w:t>
      </w:r>
      <w:proofErr w:type="spellStart"/>
      <w:r>
        <w:t>CDSP</w:t>
      </w:r>
      <w:proofErr w:type="spellEnd"/>
      <w:r>
        <w:t xml:space="preserve"> Budget (and if appropriate an amendment of the Statement of Planning Principles) which will address the financial deficit; and</w:t>
      </w:r>
    </w:p>
    <w:p>
      <w:pPr>
        <w:pStyle w:val="Heading5"/>
      </w:pPr>
      <w:r>
        <w:t xml:space="preserve">a proposed timetable for review and finalisation of the Budget Amendment; </w:t>
      </w:r>
    </w:p>
    <w:p>
      <w:pPr>
        <w:pStyle w:val="Heading4"/>
      </w:pPr>
      <w:r>
        <w:t xml:space="preserve">paragraph [4.6.3] shall apply in relation to the Budget Amendment on the basis of such timetable (as it may be revised by agreement between the </w:t>
      </w:r>
      <w:proofErr w:type="spellStart"/>
      <w:r>
        <w:t>CDSP</w:t>
      </w:r>
      <w:proofErr w:type="spellEnd"/>
      <w:r>
        <w:t xml:space="preserve"> and the Committee); and</w:t>
      </w:r>
    </w:p>
    <w:p>
      <w:pPr>
        <w:pStyle w:val="Heading4"/>
      </w:pPr>
      <w:r>
        <w:t>paragraph 4.9 shall apply.</w:t>
      </w:r>
    </w:p>
    <w:p>
      <w:pPr>
        <w:pStyle w:val="Heading3"/>
      </w:pPr>
      <w:r>
        <w:t>Where paragraph [4.8.1(b)] applies:</w:t>
      </w:r>
    </w:p>
    <w:p>
      <w:pPr>
        <w:pStyle w:val="Heading4"/>
      </w:pPr>
      <w:r>
        <w:t xml:space="preserve">the </w:t>
      </w:r>
      <w:proofErr w:type="spellStart"/>
      <w:r>
        <w:t>CDSP</w:t>
      </w:r>
      <w:proofErr w:type="spellEnd"/>
      <w:r>
        <w:t xml:space="preserve"> shall promptly inform the Committee of the situation, and discuss with the Committee whether the relevant Costs are likely to be incurred in the following </w:t>
      </w:r>
      <w:proofErr w:type="spellStart"/>
      <w:r>
        <w:t>CDSP</w:t>
      </w:r>
      <w:proofErr w:type="spellEnd"/>
      <w:r>
        <w:t xml:space="preserve"> Year, or there are activities of the </w:t>
      </w:r>
      <w:proofErr w:type="spellStart"/>
      <w:r>
        <w:t>CDSP</w:t>
      </w:r>
      <w:proofErr w:type="spellEnd"/>
      <w:r>
        <w:t xml:space="preserve"> planned for the following </w:t>
      </w:r>
      <w:proofErr w:type="spellStart"/>
      <w:r>
        <w:t>CDSP</w:t>
      </w:r>
      <w:proofErr w:type="spellEnd"/>
      <w:r>
        <w:t xml:space="preserve"> Year which could be brought forward;</w:t>
      </w:r>
    </w:p>
    <w:p>
      <w:pPr>
        <w:pStyle w:val="Heading4"/>
      </w:pPr>
      <w:r>
        <w:t xml:space="preserve">following such discussions, if (having regard to the inconvenience for Customers of a revision of the Annual Charging Statement) the Committee requires, the </w:t>
      </w:r>
      <w:proofErr w:type="spellStart"/>
      <w:r>
        <w:t>CDSP</w:t>
      </w:r>
      <w:proofErr w:type="spellEnd"/>
      <w:r>
        <w:t xml:space="preserve"> Budget shall be amended to exclude such avoided Costs (or such amount of them as the Committee requires). </w:t>
      </w:r>
    </w:p>
    <w:p>
      <w:pPr>
        <w:pStyle w:val="Heading3"/>
      </w:pPr>
      <w:r>
        <w:lastRenderedPageBreak/>
        <w:t xml:space="preserve">The </w:t>
      </w:r>
      <w:proofErr w:type="spellStart"/>
      <w:r>
        <w:t>CDSP</w:t>
      </w:r>
      <w:proofErr w:type="spellEnd"/>
      <w:r>
        <w:t xml:space="preserve"> [on behalf of the Transporters] shall notify the Authority of the Budget Amendment and the consequent increase or decrease in Charges as provided in paragraph 4.9 as soon as the Budget Amendment is made.</w:t>
      </w:r>
    </w:p>
    <w:p>
      <w:pPr>
        <w:pStyle w:val="Heading3"/>
      </w:pPr>
      <w:r>
        <w:t>Unless the Authority directs the Transporters to the contrary, a Budget Amendment may not be appealed under paragraph 4.7.</w:t>
      </w:r>
    </w:p>
    <w:p>
      <w:pPr>
        <w:pStyle w:val="Heading2"/>
        <w:rPr>
          <w:b/>
        </w:rPr>
      </w:pPr>
      <w:r>
        <w:rPr>
          <w:b/>
        </w:rPr>
        <w:t xml:space="preserve">Revision of Annual Charging Statement </w:t>
      </w:r>
    </w:p>
    <w:p>
      <w:pPr>
        <w:pStyle w:val="Heading3"/>
      </w:pPr>
      <w:r>
        <w:t xml:space="preserve">This paragraph 4.9 applies where the </w:t>
      </w:r>
      <w:proofErr w:type="spellStart"/>
      <w:r>
        <w:t>CDSP</w:t>
      </w:r>
      <w:proofErr w:type="spellEnd"/>
      <w:r>
        <w:t xml:space="preserve"> amends the </w:t>
      </w:r>
      <w:proofErr w:type="spellStart"/>
      <w:r>
        <w:t>CDSP</w:t>
      </w:r>
      <w:proofErr w:type="spellEnd"/>
      <w:r>
        <w:t xml:space="preserve"> Budget:</w:t>
      </w:r>
    </w:p>
    <w:p>
      <w:pPr>
        <w:pStyle w:val="Heading4"/>
      </w:pPr>
      <w:r>
        <w:t>following an appeal in accordance with paragraph [4.7]; or</w:t>
      </w:r>
    </w:p>
    <w:p>
      <w:pPr>
        <w:pStyle w:val="Heading4"/>
      </w:pPr>
      <w:r>
        <w:t>in accordance with paragraph [4.8].</w:t>
      </w:r>
    </w:p>
    <w:p>
      <w:pPr>
        <w:pStyle w:val="Heading3"/>
      </w:pPr>
      <w:r>
        <w:t xml:space="preserve">The </w:t>
      </w:r>
      <w:proofErr w:type="spellStart"/>
      <w:r>
        <w:t>CDSP</w:t>
      </w:r>
      <w:proofErr w:type="spellEnd"/>
      <w:r>
        <w:t xml:space="preserve"> shall prepare and send a revised Annual Charging Statement to the Committee and each Customer at the same time that it sends the amended Budget to the Committee and Customers pursuant to paragraph [4.7.14(e)] or (as the case may be) paragraph [4.8.2(d)].</w:t>
      </w:r>
    </w:p>
    <w:p>
      <w:pPr>
        <w:pStyle w:val="Heading3"/>
      </w:pPr>
      <w:r>
        <w:t>The revised Annual Charging Statement:</w:t>
      </w:r>
    </w:p>
    <w:p>
      <w:pPr>
        <w:pStyle w:val="Heading4"/>
      </w:pPr>
      <w:r>
        <w:t xml:space="preserve">shall be determined in accordance with the rules in this Document by reference to the Amended Budget but so that the increase or decrease (pursuant to the amendment of the </w:t>
      </w:r>
      <w:proofErr w:type="spellStart"/>
      <w:r>
        <w:t>CDSP</w:t>
      </w:r>
      <w:proofErr w:type="spellEnd"/>
      <w:r>
        <w:t xml:space="preserve"> Budget) in each Charge Base (or each affected Charge Base) is recovered or rebated through Charges to Customers in the period from the effective date (in accordance with paragraph (b)) of the revision until the end of the Charging Year; and</w:t>
      </w:r>
    </w:p>
    <w:p>
      <w:pPr>
        <w:pStyle w:val="Heading4"/>
      </w:pPr>
      <w:r>
        <w:t xml:space="preserve">the revision of the Annual Charging Statement shall be effective from the next following Month for which Invoices have not already been sent (or if later, the first Month of the </w:t>
      </w:r>
      <w:proofErr w:type="spellStart"/>
      <w:r>
        <w:t>CDSP</w:t>
      </w:r>
      <w:proofErr w:type="spellEnd"/>
      <w:r>
        <w:t xml:space="preserve"> Year), and shall be used for the purposes of determining all Charges to Customers in respect of that Month and subsequent Months in the </w:t>
      </w:r>
      <w:proofErr w:type="spellStart"/>
      <w:r>
        <w:t>CDSP</w:t>
      </w:r>
      <w:proofErr w:type="spellEnd"/>
      <w:r>
        <w:t xml:space="preserve"> Year.</w:t>
      </w:r>
    </w:p>
    <w:p>
      <w:pPr>
        <w:pStyle w:val="Heading1"/>
      </w:pPr>
      <w:r>
        <w:t>Calculation of General Service Charges</w:t>
      </w:r>
    </w:p>
    <w:p>
      <w:pPr>
        <w:pStyle w:val="Heading2"/>
        <w:rPr>
          <w:b/>
        </w:rPr>
      </w:pPr>
      <w:r>
        <w:rPr>
          <w:b/>
        </w:rPr>
        <w:t>Allocation of Core Annual Service Charge Base</w:t>
      </w:r>
    </w:p>
    <w:p>
      <w:pPr>
        <w:pStyle w:val="Heading3"/>
      </w:pPr>
      <w:r>
        <w:t xml:space="preserve">The </w:t>
      </w:r>
      <w:proofErr w:type="spellStart"/>
      <w:r>
        <w:t>CDSP</w:t>
      </w:r>
      <w:proofErr w:type="spellEnd"/>
      <w:r>
        <w:t xml:space="preserve"> will apply the Cost Allocation Model to allocate the Core Annual Service Charge Base to each of the Service Areas in the Charge Base Apportionment Table.</w:t>
      </w:r>
    </w:p>
    <w:p>
      <w:pPr>
        <w:pStyle w:val="Heading3"/>
      </w:pPr>
      <w:r>
        <w:t xml:space="preserve">The amount of the Core Annual Service Charge Base allocated to each Service Area is the </w:t>
      </w:r>
      <w:r>
        <w:rPr>
          <w:b/>
        </w:rPr>
        <w:t xml:space="preserve">Annual Service Area Charge Base </w:t>
      </w:r>
      <w:r>
        <w:t>for the Service Area.</w:t>
      </w:r>
    </w:p>
    <w:p>
      <w:pPr>
        <w:pStyle w:val="Heading2"/>
        <w:rPr>
          <w:b/>
        </w:rPr>
      </w:pPr>
      <w:r>
        <w:rPr>
          <w:b/>
        </w:rPr>
        <w:t>Apportionment of Annual Service Area Charge Base</w:t>
      </w:r>
    </w:p>
    <w:p>
      <w:pPr>
        <w:pStyle w:val="Heading3"/>
      </w:pPr>
      <w:r>
        <w:t>For each Service Area, the Annual Service Area Charge Base is apportioned between each Customer Class in the Area Customer Group on the basis of the proportions set out in the Charge Base Apportionment Table.</w:t>
      </w:r>
    </w:p>
    <w:p>
      <w:pPr>
        <w:pStyle w:val="Heading3"/>
      </w:pPr>
      <w:r>
        <w:t xml:space="preserve">The amount of the Annual Service Area Charge Base for a Service Area apportioned to each Customer Class is the  </w:t>
      </w:r>
      <w:r>
        <w:rPr>
          <w:b/>
        </w:rPr>
        <w:t>Annual Service Area Class Charge Base</w:t>
      </w:r>
      <w:r>
        <w:t xml:space="preserve"> for the Customer Class.</w:t>
      </w:r>
    </w:p>
    <w:p>
      <w:pPr>
        <w:pStyle w:val="Heading2"/>
        <w:rPr>
          <w:b/>
        </w:rPr>
      </w:pPr>
      <w:r>
        <w:rPr>
          <w:b/>
        </w:rPr>
        <w:t>Aggregation of Annual Service Area Class Charge Base</w:t>
      </w:r>
    </w:p>
    <w:p>
      <w:pPr>
        <w:pStyle w:val="Heading3"/>
      </w:pPr>
      <w:r>
        <w:lastRenderedPageBreak/>
        <w:t>For each Customer Class:</w:t>
      </w:r>
    </w:p>
    <w:p>
      <w:pPr>
        <w:pStyle w:val="Heading4"/>
      </w:pPr>
      <w:r>
        <w:t>the Annual Service Area Class Charge Base is aggregated over all Service Areas; and</w:t>
      </w:r>
    </w:p>
    <w:p>
      <w:pPr>
        <w:pStyle w:val="Heading4"/>
      </w:pPr>
      <w:r>
        <w:t>the aggregate amount is adjusted by adding or deducting (as appropriate):</w:t>
      </w:r>
    </w:p>
    <w:p>
      <w:pPr>
        <w:pStyle w:val="Heading5"/>
      </w:pPr>
      <w:r>
        <w:t xml:space="preserve">the Class Change Forecast Over/Under Amount for </w:t>
      </w:r>
      <w:proofErr w:type="spellStart"/>
      <w:r>
        <w:t>CDSP</w:t>
      </w:r>
      <w:proofErr w:type="spellEnd"/>
      <w:r>
        <w:t xml:space="preserve"> Year Y-1 for that Customer Class; and</w:t>
      </w:r>
    </w:p>
    <w:p>
      <w:pPr>
        <w:pStyle w:val="Heading5"/>
      </w:pPr>
      <w:r>
        <w:t xml:space="preserve">the Class Change Outturn Over/Under Amount for </w:t>
      </w:r>
      <w:proofErr w:type="spellStart"/>
      <w:r>
        <w:t>CDSP</w:t>
      </w:r>
      <w:proofErr w:type="spellEnd"/>
      <w:r>
        <w:t xml:space="preserve"> Year Y-2 for that Customer Class;</w:t>
      </w:r>
    </w:p>
    <w:p>
      <w:pPr>
        <w:pStyle w:val="Heading5"/>
        <w:numPr>
          <w:ilvl w:val="0"/>
          <w:numId w:val="0"/>
        </w:numPr>
        <w:ind w:left="720"/>
      </w:pPr>
      <w:r>
        <w:t>(in accordance with paragraph 8.4)</w:t>
      </w:r>
    </w:p>
    <w:p>
      <w:pPr>
        <w:pStyle w:val="Heading4"/>
        <w:numPr>
          <w:ilvl w:val="0"/>
          <w:numId w:val="0"/>
        </w:numPr>
        <w:ind w:firstLine="720"/>
      </w:pPr>
      <w:r>
        <w:t xml:space="preserve">and the resulting amount is the </w:t>
      </w:r>
      <w:r>
        <w:rPr>
          <w:b/>
        </w:rPr>
        <w:t>Annual Customer Class Service Charge Base</w:t>
      </w:r>
      <w:r>
        <w:t>.</w:t>
      </w:r>
    </w:p>
    <w:p>
      <w:pPr>
        <w:pStyle w:val="Heading2"/>
        <w:rPr>
          <w:b/>
        </w:rPr>
      </w:pPr>
      <w:r>
        <w:rPr>
          <w:b/>
        </w:rPr>
        <w:t>Monthly Customer Class Charge Base</w:t>
      </w:r>
    </w:p>
    <w:p>
      <w:pPr>
        <w:pStyle w:val="Heading3"/>
      </w:pPr>
      <w:r>
        <w:t xml:space="preserve">The </w:t>
      </w:r>
      <w:r>
        <w:rPr>
          <w:b/>
        </w:rPr>
        <w:t>Monthly Customer Class Service Charge Base</w:t>
      </w:r>
      <w:r>
        <w:t xml:space="preserve"> for each Customer Class is 1/12 of the Annual Customer Class Service Charge Base.</w:t>
      </w:r>
    </w:p>
    <w:p>
      <w:pPr>
        <w:pStyle w:val="Heading2"/>
        <w:rPr>
          <w:b/>
        </w:rPr>
      </w:pPr>
      <w:r>
        <w:rPr>
          <w:b/>
        </w:rPr>
        <w:t>Monthly Service Charges</w:t>
      </w:r>
    </w:p>
    <w:p>
      <w:pPr>
        <w:pStyle w:val="Heading3"/>
      </w:pPr>
      <w:r>
        <w:t>For each Month in the Charging Year the Monthly Service Charge for each Shipper User is calculated as the Monthly Shipper Charging Share (for that Month) of the Monthly Customer Class Service Charge Base for Shipper Users.</w:t>
      </w:r>
    </w:p>
    <w:p>
      <w:pPr>
        <w:pStyle w:val="Heading3"/>
      </w:pPr>
      <w:r>
        <w:t>For each Month in the Charging Year the Monthly Service Charge for each DN Operator and Independent Gas Transporter is calculated as follows:</w:t>
      </w:r>
    </w:p>
    <w:p>
      <w:pPr>
        <w:pStyle w:val="Heading4"/>
      </w:pPr>
      <w:r>
        <w:t>for each Network Customer Class, calculate the Relevant Transporter Annual Charging Share (for that year) of the Monthly Customer Class Service Charge Base; and</w:t>
      </w:r>
    </w:p>
    <w:p>
      <w:pPr>
        <w:pStyle w:val="Heading4"/>
      </w:pPr>
      <w:r>
        <w:t>aggregate the amounts in paragraph (a) over all Network Customer Classes to determine the Monthly Service Charge.</w:t>
      </w:r>
    </w:p>
    <w:p>
      <w:pPr>
        <w:pStyle w:val="Heading3"/>
      </w:pPr>
      <w:r>
        <w:t>For each Month in the Charging Year the Monthly Service Charge for National Grid NTS is equal to the Monthly Customer Class Service Charge Base.</w:t>
      </w:r>
    </w:p>
    <w:p>
      <w:pPr>
        <w:pStyle w:val="Heading1"/>
      </w:pPr>
      <w:r>
        <w:t>Calculation of Specific Service Charges and Additional Service Charges</w:t>
      </w:r>
    </w:p>
    <w:p>
      <w:pPr>
        <w:pStyle w:val="Heading2"/>
        <w:rPr>
          <w:b/>
        </w:rPr>
      </w:pPr>
      <w:r>
        <w:rPr>
          <w:b/>
        </w:rPr>
        <w:t>Specific Services - Forecast Demand</w:t>
      </w:r>
    </w:p>
    <w:p>
      <w:pPr>
        <w:pStyle w:val="Heading3"/>
      </w:pPr>
      <w:r>
        <w:t>In the [</w:t>
      </w:r>
      <w:proofErr w:type="spellStart"/>
      <w:r>
        <w:t>CDSP</w:t>
      </w:r>
      <w:proofErr w:type="spellEnd"/>
      <w:r>
        <w:t xml:space="preserve"> Budget the </w:t>
      </w:r>
      <w:proofErr w:type="spellStart"/>
      <w:r>
        <w:t>CDSP</w:t>
      </w:r>
      <w:proofErr w:type="spellEnd"/>
      <w:r>
        <w:t xml:space="preserve"> will forecast the usage of or demand for each Service Line for a Specific Service in the Charging Year.</w:t>
      </w:r>
    </w:p>
    <w:p>
      <w:pPr>
        <w:pStyle w:val="Heading3"/>
      </w:pPr>
      <w:r>
        <w:t>Such usage or demand is expressed by reference to the Charging Measure and where applicable the Charging Period for the Specific Service as provided in the Service Description.</w:t>
      </w:r>
    </w:p>
    <w:p>
      <w:pPr>
        <w:pStyle w:val="Heading2"/>
        <w:rPr>
          <w:b/>
        </w:rPr>
      </w:pPr>
      <w:r>
        <w:rPr>
          <w:b/>
        </w:rPr>
        <w:t>Cost forecast and Charge Base</w:t>
      </w:r>
    </w:p>
    <w:p>
      <w:pPr>
        <w:pStyle w:val="Heading3"/>
      </w:pPr>
      <w:r>
        <w:t xml:space="preserve">For each Specific Service the </w:t>
      </w:r>
      <w:proofErr w:type="spellStart"/>
      <w:r>
        <w:t>CDSP</w:t>
      </w:r>
      <w:proofErr w:type="spellEnd"/>
      <w:r>
        <w:t xml:space="preserve"> will:</w:t>
      </w:r>
    </w:p>
    <w:p>
      <w:pPr>
        <w:pStyle w:val="Heading4"/>
      </w:pPr>
      <w:r>
        <w:lastRenderedPageBreak/>
        <w:t>forecast the Costs of the Specific Service on the basis of the forecast usage or demand; and</w:t>
      </w:r>
    </w:p>
    <w:p>
      <w:pPr>
        <w:pStyle w:val="Heading4"/>
      </w:pPr>
      <w:r>
        <w:t>determine the Charge Base by adding the margin (as provided in paragraph [/]) to the forecast Costs.</w:t>
      </w:r>
    </w:p>
    <w:p>
      <w:pPr>
        <w:pStyle w:val="Heading2"/>
        <w:rPr>
          <w:b/>
        </w:rPr>
      </w:pPr>
      <w:r>
        <w:rPr>
          <w:b/>
        </w:rPr>
        <w:t>Unit charge</w:t>
      </w:r>
    </w:p>
    <w:p>
      <w:pPr>
        <w:pStyle w:val="Heading3"/>
      </w:pPr>
      <w:r>
        <w:t>For each Specific Service the unit Specific Service Charge calculated by dividing the Charge Base by the amount (expressed by reference to the relevant Charging Measure [and where applicable the Charging Period]) of the forecast demand or usage.</w:t>
      </w:r>
    </w:p>
    <w:p>
      <w:pPr>
        <w:pStyle w:val="Heading3"/>
      </w:pPr>
      <w:r>
        <w:t>No adjustment is made in respect of the Specific Service Charges determined in accordance with paragraph 6.3.1 by reference to outturn Costs of, or usage of or demand for, the relevant Specific Service.</w:t>
      </w:r>
    </w:p>
    <w:p>
      <w:pPr>
        <w:pStyle w:val="Heading2"/>
        <w:rPr>
          <w:b/>
        </w:rPr>
      </w:pPr>
      <w:r>
        <w:rPr>
          <w:b/>
        </w:rPr>
        <w:t>Additional Service Charges</w:t>
      </w:r>
    </w:p>
    <w:p>
      <w:pPr>
        <w:pStyle w:val="Heading3"/>
      </w:pPr>
      <w:r>
        <w:t xml:space="preserve">Before making an Additional Services Offer the </w:t>
      </w:r>
      <w:proofErr w:type="spellStart"/>
      <w:r>
        <w:t>CDSP</w:t>
      </w:r>
      <w:proofErr w:type="spellEnd"/>
      <w:r>
        <w:t xml:space="preserve"> shall:</w:t>
      </w:r>
    </w:p>
    <w:p>
      <w:pPr>
        <w:pStyle w:val="Heading4"/>
      </w:pPr>
      <w:r>
        <w:t xml:space="preserve">estimate the Costs of providing the Additional Service in the </w:t>
      </w:r>
      <w:proofErr w:type="spellStart"/>
      <w:r>
        <w:t>CDSP</w:t>
      </w:r>
      <w:proofErr w:type="spellEnd"/>
      <w:r>
        <w:t xml:space="preserve"> Year in which the Additional Service will start (to include any Costs of developing the Additional Service);</w:t>
      </w:r>
    </w:p>
    <w:p>
      <w:pPr>
        <w:pStyle w:val="Heading4"/>
      </w:pPr>
      <w:r>
        <w:t xml:space="preserve">add the applicable margin (in accordance with paragraph [/]) for that </w:t>
      </w:r>
      <w:proofErr w:type="spellStart"/>
      <w:r>
        <w:t>CDSP</w:t>
      </w:r>
      <w:proofErr w:type="spellEnd"/>
      <w:r>
        <w:t xml:space="preserve"> Year to determine a Charge Base;</w:t>
      </w:r>
    </w:p>
    <w:p>
      <w:pPr>
        <w:pStyle w:val="Heading4"/>
      </w:pPr>
      <w:r>
        <w:t xml:space="preserve">determine an Additional Service Charge, or basis (and, where applicable, measure of usage) for calculating an Additional Service Charge, and an invoicing frequency, which will recover such Charge Base over the period in that </w:t>
      </w:r>
      <w:proofErr w:type="spellStart"/>
      <w:r>
        <w:t>CDSP</w:t>
      </w:r>
      <w:proofErr w:type="spellEnd"/>
      <w:r>
        <w:t xml:space="preserve"> Year in which the Additional Service is provided;</w:t>
      </w:r>
    </w:p>
    <w:p>
      <w:pPr>
        <w:pStyle w:val="Heading4"/>
      </w:pPr>
      <w:r>
        <w:t xml:space="preserve">decide whether the Charge should be subject to any adjustment to reflect outturn Costs (or where applicable usage) as compared with what was estimated in a </w:t>
      </w:r>
      <w:proofErr w:type="spellStart"/>
      <w:r>
        <w:t>CDSP</w:t>
      </w:r>
      <w:proofErr w:type="spellEnd"/>
      <w:r>
        <w:t xml:space="preserve"> Year. </w:t>
      </w:r>
    </w:p>
    <w:p>
      <w:pPr>
        <w:pStyle w:val="Heading3"/>
      </w:pPr>
      <w:r>
        <w:t xml:space="preserve">For any </w:t>
      </w:r>
      <w:proofErr w:type="spellStart"/>
      <w:r>
        <w:t>CDSP</w:t>
      </w:r>
      <w:proofErr w:type="spellEnd"/>
      <w:r>
        <w:t xml:space="preserve"> Year after the first in which the Additional Service is provided, the </w:t>
      </w:r>
      <w:proofErr w:type="spellStart"/>
      <w:r>
        <w:t>CDSP</w:t>
      </w:r>
      <w:proofErr w:type="spellEnd"/>
      <w:r>
        <w:t xml:space="preserve"> will:</w:t>
      </w:r>
    </w:p>
    <w:p>
      <w:pPr>
        <w:pStyle w:val="Heading4"/>
      </w:pPr>
      <w:r>
        <w:t>estimate the Costs and determine the Charge Base for the Additional Service; and</w:t>
      </w:r>
    </w:p>
    <w:p>
      <w:pPr>
        <w:pStyle w:val="Heading4"/>
      </w:pPr>
      <w:r>
        <w:t xml:space="preserve">determine (on the basis referred to in paragraph 6.4.1(c) and (d)) the Additional Service Charge for the </w:t>
      </w:r>
      <w:proofErr w:type="spellStart"/>
      <w:r>
        <w:t>CDSP</w:t>
      </w:r>
      <w:proofErr w:type="spellEnd"/>
      <w:r>
        <w:t xml:space="preserve"> Year;</w:t>
      </w:r>
    </w:p>
    <w:p>
      <w:pPr>
        <w:pStyle w:val="Heading4"/>
        <w:numPr>
          <w:ilvl w:val="0"/>
          <w:numId w:val="0"/>
        </w:numPr>
        <w:ind w:left="720" w:hanging="720"/>
      </w:pPr>
      <w:r>
        <w:t xml:space="preserve">but the </w:t>
      </w:r>
      <w:proofErr w:type="spellStart"/>
      <w:r>
        <w:t>CDSP</w:t>
      </w:r>
      <w:proofErr w:type="spellEnd"/>
      <w:r>
        <w:t xml:space="preserve"> may continue to apply the prior year’s Charge if it considers that (on the above basis) there would be no significant change.</w:t>
      </w:r>
    </w:p>
    <w:p>
      <w:pPr>
        <w:pStyle w:val="Heading1"/>
      </w:pPr>
      <w:r>
        <w:t xml:space="preserve">Infrastructure Charges </w:t>
      </w:r>
    </w:p>
    <w:p>
      <w:pPr>
        <w:pStyle w:val="Heading2"/>
        <w:rPr>
          <w:b/>
        </w:rPr>
      </w:pPr>
      <w:r>
        <w:rPr>
          <w:b/>
        </w:rPr>
        <w:t>Introduction</w:t>
      </w:r>
    </w:p>
    <w:p>
      <w:pPr>
        <w:pStyle w:val="Heading3"/>
      </w:pPr>
      <w:r>
        <w:t xml:space="preserve">Infrastructure Charges are payable by Customers in respect of the Costs incurred by the </w:t>
      </w:r>
      <w:proofErr w:type="spellStart"/>
      <w:r>
        <w:t>CDSP</w:t>
      </w:r>
      <w:proofErr w:type="spellEnd"/>
      <w:r>
        <w:t xml:space="preserve"> in the Charging Year in renewing, replacing or upgrading fixed assets.</w:t>
      </w:r>
    </w:p>
    <w:p>
      <w:pPr>
        <w:pStyle w:val="Heading2"/>
        <w:rPr>
          <w:b/>
        </w:rPr>
      </w:pPr>
      <w:r>
        <w:rPr>
          <w:b/>
        </w:rPr>
        <w:t>Annual Customer Class Infrastructure Charge Base</w:t>
      </w:r>
    </w:p>
    <w:p>
      <w:pPr>
        <w:pStyle w:val="Heading3"/>
      </w:pPr>
      <w:r>
        <w:lastRenderedPageBreak/>
        <w:t xml:space="preserve">Subject to paragraph 7.2.3, for each Customer Class the </w:t>
      </w:r>
      <w:r>
        <w:rPr>
          <w:b/>
        </w:rPr>
        <w:t>Annual Customer Class Infrastructure Charge Base</w:t>
      </w:r>
      <w:r>
        <w:t xml:space="preserve"> for the Charging Year is calculated as:</w:t>
      </w:r>
    </w:p>
    <w:p>
      <w:pPr>
        <w:pStyle w:val="BodyText1"/>
      </w:pPr>
      <w:r>
        <w:tab/>
      </w:r>
      <w:r>
        <w:tab/>
      </w:r>
      <w:r>
        <w:tab/>
      </w:r>
      <w:proofErr w:type="spellStart"/>
      <w:r>
        <w:t>AICB</w:t>
      </w:r>
      <w:r>
        <w:rPr>
          <w:vertAlign w:val="subscript"/>
        </w:rPr>
        <w:t>bal</w:t>
      </w:r>
      <w:proofErr w:type="spellEnd"/>
      <w:r>
        <w:t xml:space="preserve"> * </w:t>
      </w:r>
      <w:proofErr w:type="spellStart"/>
      <w:r>
        <w:t>AACCSCB</w:t>
      </w:r>
      <w:proofErr w:type="spellEnd"/>
      <w:r>
        <w:t xml:space="preserve"> / </w:t>
      </w:r>
      <w:r>
        <w:rPr>
          <w:rFonts w:cs="Arial"/>
        </w:rPr>
        <w:t>∑</w:t>
      </w:r>
      <w:proofErr w:type="spellStart"/>
      <w:r>
        <w:rPr>
          <w:rFonts w:cs="Arial"/>
        </w:rPr>
        <w:t>A</w:t>
      </w:r>
      <w:r>
        <w:t>ACCSCB</w:t>
      </w:r>
      <w:proofErr w:type="spellEnd"/>
    </w:p>
    <w:p>
      <w:pPr>
        <w:pStyle w:val="BodyText1"/>
      </w:pPr>
      <w:r>
        <w:t>where</w:t>
      </w:r>
    </w:p>
    <w:p>
      <w:pPr>
        <w:pStyle w:val="BodyText1"/>
        <w:ind w:left="2160" w:hanging="1440"/>
      </w:pPr>
      <w:proofErr w:type="spellStart"/>
      <w:r>
        <w:t>AIC</w:t>
      </w:r>
      <w:r>
        <w:rPr>
          <w:vertAlign w:val="subscript"/>
        </w:rPr>
        <w:t>bal</w:t>
      </w:r>
      <w:proofErr w:type="spellEnd"/>
      <w:r>
        <w:tab/>
        <w:t>is the Annual Infrastructure Charge Base for Balance-of-Infrastructure</w:t>
      </w:r>
    </w:p>
    <w:p>
      <w:pPr>
        <w:pStyle w:val="BodyText1"/>
        <w:ind w:left="1440" w:hanging="720"/>
      </w:pPr>
      <w:proofErr w:type="spellStart"/>
      <w:r>
        <w:t>AACCSCB</w:t>
      </w:r>
      <w:proofErr w:type="spellEnd"/>
      <w:r>
        <w:tab/>
        <w:t xml:space="preserve">is the Adjusted </w:t>
      </w:r>
      <w:proofErr w:type="spellStart"/>
      <w:r>
        <w:t>ACCSCB</w:t>
      </w:r>
      <w:proofErr w:type="spellEnd"/>
      <w:r>
        <w:t xml:space="preserve"> calculated in accordance with paragraph 7.2.2</w:t>
      </w:r>
    </w:p>
    <w:p>
      <w:pPr>
        <w:pStyle w:val="BodyText1"/>
      </w:pPr>
      <w:r>
        <w:rPr>
          <w:rFonts w:cs="Arial"/>
        </w:rPr>
        <w:t>∑</w:t>
      </w:r>
      <w:r>
        <w:tab/>
      </w:r>
      <w:r>
        <w:tab/>
        <w:t xml:space="preserve">is the sum over all Customer Classes. </w:t>
      </w:r>
    </w:p>
    <w:p>
      <w:pPr>
        <w:pStyle w:val="Heading3"/>
      </w:pPr>
      <w:r>
        <w:rPr>
          <w:b/>
        </w:rPr>
        <w:t xml:space="preserve">Adjusted </w:t>
      </w:r>
      <w:proofErr w:type="spellStart"/>
      <w:r>
        <w:rPr>
          <w:b/>
        </w:rPr>
        <w:t>ACCSCB</w:t>
      </w:r>
      <w:proofErr w:type="spellEnd"/>
      <w:r>
        <w:t xml:space="preserve"> is the amount calculated for each Customer Class as the Annual Customer Class Service Charge Base in accordance with paragraph 5.3.1 on the basis that the aggregation over Service Areas excludes Service Areas designated in the Charge Base Apportionment Table as related to UK Link Gemini.</w:t>
      </w:r>
    </w:p>
    <w:p>
      <w:pPr>
        <w:pStyle w:val="Heading3"/>
      </w:pPr>
      <w:r>
        <w:t>For National Grid NTS, the Annual Customer Class Infrastructure Charge Base is the sum of:</w:t>
      </w:r>
    </w:p>
    <w:p>
      <w:pPr>
        <w:pStyle w:val="Heading4"/>
      </w:pPr>
      <w:r>
        <w:t>the amount  determined in accordance with paragraph 7.2.1; and</w:t>
      </w:r>
    </w:p>
    <w:p>
      <w:pPr>
        <w:pStyle w:val="Heading4"/>
      </w:pPr>
      <w:r>
        <w:t>the whole of the Annual Infrastructure Charge Base in respect of UK Link Gemini.</w:t>
      </w:r>
    </w:p>
    <w:p>
      <w:pPr>
        <w:pStyle w:val="Heading2"/>
        <w:rPr>
          <w:b/>
        </w:rPr>
      </w:pPr>
      <w:r>
        <w:rPr>
          <w:b/>
        </w:rPr>
        <w:t>Monthly Infrastructure Charges</w:t>
      </w:r>
    </w:p>
    <w:p>
      <w:pPr>
        <w:pStyle w:val="Heading3"/>
      </w:pPr>
      <w:r>
        <w:t>For each Customer in any Customer Class:</w:t>
      </w:r>
    </w:p>
    <w:p>
      <w:pPr>
        <w:pStyle w:val="Heading4"/>
      </w:pPr>
      <w:r>
        <w:t xml:space="preserve">subject to paragraph (b), the </w:t>
      </w:r>
      <w:r>
        <w:rPr>
          <w:b/>
        </w:rPr>
        <w:t>Monthly Infrastructure Charge</w:t>
      </w:r>
      <w:r>
        <w:t xml:space="preserve"> for each Month in the Charging Year is calculated as the Customer’s Monthly Charging Share of 1/12 of the Annual Customer Class Infrastructure Charge Base for the relevant Customer Class; and</w:t>
      </w:r>
    </w:p>
    <w:p>
      <w:pPr>
        <w:pStyle w:val="Heading4"/>
      </w:pPr>
      <w:r>
        <w:t>for DN Operators and Independent Gas Transporters the Monthly Infrastructure Charge is calculated by aggregating the amounts in paragraph (a) over the Network Customer Classes.</w:t>
      </w:r>
    </w:p>
    <w:p>
      <w:pPr>
        <w:pStyle w:val="Heading1"/>
      </w:pPr>
      <w:r>
        <w:t>Change Charges</w:t>
      </w:r>
    </w:p>
    <w:p>
      <w:pPr>
        <w:pStyle w:val="Heading2"/>
        <w:rPr>
          <w:b/>
        </w:rPr>
      </w:pPr>
      <w:r>
        <w:rPr>
          <w:b/>
        </w:rPr>
        <w:t>Introduction</w:t>
      </w:r>
    </w:p>
    <w:p>
      <w:pPr>
        <w:pStyle w:val="Heading3"/>
      </w:pPr>
      <w:r>
        <w:t xml:space="preserve">Change Charges are payable by Customers in respect of Service Changes for which the </w:t>
      </w:r>
      <w:proofErr w:type="spellStart"/>
      <w:r>
        <w:t>CDSP</w:t>
      </w:r>
      <w:proofErr w:type="spellEnd"/>
      <w:r>
        <w:t xml:space="preserve"> performs activities, excluding those activities referred to in paragraph 2.2.5, in the Charging Year (</w:t>
      </w:r>
      <w:r>
        <w:rPr>
          <w:b/>
        </w:rPr>
        <w:t>Chargeable Change Activities</w:t>
      </w:r>
      <w:r>
        <w:t>).</w:t>
      </w:r>
    </w:p>
    <w:p>
      <w:pPr>
        <w:pStyle w:val="Heading3"/>
      </w:pPr>
      <w:r>
        <w:t>This paragraph 8 sets out the basis on which:</w:t>
      </w:r>
    </w:p>
    <w:p>
      <w:pPr>
        <w:pStyle w:val="Heading4"/>
      </w:pPr>
      <w:r>
        <w:t>for Service Changes in respect of General Services (</w:t>
      </w:r>
      <w:r>
        <w:rPr>
          <w:b/>
        </w:rPr>
        <w:t>General Service Changes</w:t>
      </w:r>
      <w:r>
        <w:t>):</w:t>
      </w:r>
    </w:p>
    <w:p>
      <w:pPr>
        <w:pStyle w:val="Heading5"/>
      </w:pPr>
      <w:r>
        <w:t>Change Charges for Customers will be calculated after the Charging Year;</w:t>
      </w:r>
    </w:p>
    <w:p>
      <w:pPr>
        <w:pStyle w:val="Heading5"/>
      </w:pPr>
      <w:r>
        <w:t>Provisional Change Charges for Customers are calculated before the Charging Year; and</w:t>
      </w:r>
    </w:p>
    <w:p>
      <w:pPr>
        <w:pStyle w:val="Heading5"/>
      </w:pPr>
      <w:r>
        <w:lastRenderedPageBreak/>
        <w:t>a reconciliation and adjustment in respect of Change Charges is made after the Charging Year; and</w:t>
      </w:r>
    </w:p>
    <w:p>
      <w:pPr>
        <w:pStyle w:val="Heading4"/>
      </w:pPr>
      <w:r>
        <w:t>for Service Changes in respect of Specific Service (</w:t>
      </w:r>
      <w:r>
        <w:rPr>
          <w:b/>
        </w:rPr>
        <w:t>Specific Service Changes</w:t>
      </w:r>
      <w:r>
        <w:t>), a specific Change Charges will be determined.</w:t>
      </w:r>
    </w:p>
    <w:p>
      <w:pPr>
        <w:pStyle w:val="Heading3"/>
      </w:pPr>
      <w:r>
        <w:t>The total Change Charge Base (</w:t>
      </w:r>
      <w:r>
        <w:rPr>
          <w:b/>
        </w:rPr>
        <w:t xml:space="preserve">Change Budget ) </w:t>
      </w:r>
      <w:r>
        <w:t xml:space="preserve">in the </w:t>
      </w:r>
      <w:proofErr w:type="spellStart"/>
      <w:r>
        <w:t>CDSP</w:t>
      </w:r>
      <w:proofErr w:type="spellEnd"/>
      <w:r>
        <w:t xml:space="preserve"> Budget for a </w:t>
      </w:r>
      <w:proofErr w:type="spellStart"/>
      <w:r>
        <w:t>CDSP</w:t>
      </w:r>
      <w:proofErr w:type="spellEnd"/>
      <w:r>
        <w:t xml:space="preserve"> Year shall be determined as the sum of:</w:t>
      </w:r>
    </w:p>
    <w:p>
      <w:pPr>
        <w:pStyle w:val="Heading4"/>
      </w:pPr>
      <w:r>
        <w:t xml:space="preserve">the estimated Charge Base in respect of Chargeable Change Activities for all General Service Changes taken into account in the </w:t>
      </w:r>
      <w:proofErr w:type="spellStart"/>
      <w:r>
        <w:t>CDSP</w:t>
      </w:r>
      <w:proofErr w:type="spellEnd"/>
      <w:r>
        <w:t xml:space="preserve"> Budget (as provided in paragraph 8.3.2(a); and</w:t>
      </w:r>
    </w:p>
    <w:p>
      <w:pPr>
        <w:pStyle w:val="Heading4"/>
      </w:pPr>
      <w:r>
        <w:t xml:space="preserve">an additional amount specified in the </w:t>
      </w:r>
      <w:proofErr w:type="spellStart"/>
      <w:r>
        <w:t>CDSP</w:t>
      </w:r>
      <w:proofErr w:type="spellEnd"/>
      <w:r>
        <w:t xml:space="preserve"> Budget as sufficient to cover the likely Costs of any Changeable Charge Activities (for General Service Changes) which are not foreseen in the </w:t>
      </w:r>
      <w:proofErr w:type="spellStart"/>
      <w:r>
        <w:t>CDSP</w:t>
      </w:r>
      <w:proofErr w:type="spellEnd"/>
      <w:r>
        <w:t xml:space="preserve"> Budget.]</w:t>
      </w:r>
    </w:p>
    <w:p>
      <w:pPr>
        <w:pStyle w:val="Heading2"/>
        <w:rPr>
          <w:b/>
        </w:rPr>
      </w:pPr>
      <w:r>
        <w:rPr>
          <w:b/>
        </w:rPr>
        <w:t>Calculation of Change Charges for General Service Changes</w:t>
      </w:r>
    </w:p>
    <w:p>
      <w:pPr>
        <w:pStyle w:val="Heading3"/>
      </w:pPr>
      <w:r>
        <w:t xml:space="preserve">For each General Service Change for which the </w:t>
      </w:r>
      <w:proofErr w:type="spellStart"/>
      <w:r>
        <w:t>CDSP</w:t>
      </w:r>
      <w:proofErr w:type="spellEnd"/>
      <w:r>
        <w:t xml:space="preserve"> performs a Chargeable Change Activity in the Charging Year:</w:t>
      </w:r>
    </w:p>
    <w:p>
      <w:pPr>
        <w:pStyle w:val="Heading4"/>
      </w:pPr>
      <w:r>
        <w:t>the Service Change is assigned to a Service Area by reference to the Service Line or Service Lines to which the Service Change relates;</w:t>
      </w:r>
    </w:p>
    <w:p>
      <w:pPr>
        <w:pStyle w:val="Heading4"/>
      </w:pPr>
      <w:r>
        <w:t xml:space="preserve">if the Service Change relates to Service Lines in more than one Service Area, the Service Change is assigned to each such Service Area in proportions determined by the </w:t>
      </w:r>
      <w:proofErr w:type="spellStart"/>
      <w:r>
        <w:t>CDSP</w:t>
      </w:r>
      <w:proofErr w:type="spellEnd"/>
      <w:r>
        <w:t xml:space="preserve"> to reflect its assessment of the proportions in which the Change Costs are allocable to each such Service Area;</w:t>
      </w:r>
    </w:p>
    <w:p>
      <w:pPr>
        <w:pStyle w:val="Heading4"/>
      </w:pPr>
      <w:r>
        <w:t>the Change Costs of Chargeable Change Activities are determined in accordance with the Cost Allocation Methodology;</w:t>
      </w:r>
    </w:p>
    <w:p>
      <w:pPr>
        <w:pStyle w:val="Heading4"/>
      </w:pPr>
      <w:r>
        <w:t>the Charge Base is calculated by adding a margin (in accordance with paragraph [/]) to such Costs; and</w:t>
      </w:r>
    </w:p>
    <w:p>
      <w:pPr>
        <w:pStyle w:val="Heading4"/>
      </w:pPr>
      <w:r>
        <w:t>the Charge Base is apportioned:</w:t>
      </w:r>
    </w:p>
    <w:p>
      <w:pPr>
        <w:pStyle w:val="Heading5"/>
      </w:pPr>
      <w:r>
        <w:t xml:space="preserve">where relevant, between Service Areas, in the proportions determined under paragraph (b); and </w:t>
      </w:r>
    </w:p>
    <w:p>
      <w:pPr>
        <w:pStyle w:val="Heading5"/>
      </w:pPr>
      <w:r>
        <w:t xml:space="preserve"> between each Customer Class, on the basis of the proportions set out in the Charge Base Apportionment Table for the relevant Service Area or Areas.</w:t>
      </w:r>
    </w:p>
    <w:p>
      <w:pPr>
        <w:pStyle w:val="Heading3"/>
      </w:pPr>
      <w:r>
        <w:t xml:space="preserve">For each Customer Class, the </w:t>
      </w:r>
      <w:r>
        <w:rPr>
          <w:b/>
        </w:rPr>
        <w:t>Annual Class Change Charge Base</w:t>
      </w:r>
      <w:r>
        <w:t xml:space="preserve"> is calculated as:</w:t>
      </w:r>
    </w:p>
    <w:p>
      <w:pPr>
        <w:pStyle w:val="Heading4"/>
        <w:numPr>
          <w:ilvl w:val="0"/>
          <w:numId w:val="0"/>
        </w:numPr>
        <w:ind w:left="2880" w:hanging="720"/>
      </w:pPr>
      <w:r>
        <w:rPr>
          <w:rFonts w:cs="Arial"/>
        </w:rPr>
        <w:t>∑</w:t>
      </w:r>
      <w:r>
        <w:rPr>
          <w:rFonts w:cs="Arial"/>
          <w:vertAlign w:val="subscript"/>
        </w:rPr>
        <w:t>SA</w:t>
      </w:r>
      <w:r>
        <w:rPr>
          <w:rFonts w:cs="Arial"/>
        </w:rPr>
        <w:t xml:space="preserve"> ∑</w:t>
      </w:r>
      <w:r>
        <w:rPr>
          <w:rFonts w:cs="Arial"/>
          <w:vertAlign w:val="subscript"/>
        </w:rPr>
        <w:t>SC</w:t>
      </w:r>
      <w:r>
        <w:rPr>
          <w:rFonts w:cs="Arial"/>
        </w:rPr>
        <w:t xml:space="preserve">  </w:t>
      </w:r>
      <w:proofErr w:type="spellStart"/>
      <w:r>
        <w:rPr>
          <w:rFonts w:cs="Arial"/>
        </w:rPr>
        <w:t>ACB</w:t>
      </w:r>
      <w:r>
        <w:rPr>
          <w:rFonts w:cs="Arial"/>
          <w:vertAlign w:val="subscript"/>
        </w:rPr>
        <w:t>SC</w:t>
      </w:r>
      <w:proofErr w:type="spellEnd"/>
      <w:r>
        <w:rPr>
          <w:rFonts w:cs="Arial"/>
        </w:rPr>
        <w:t xml:space="preserve"> </w:t>
      </w:r>
    </w:p>
    <w:p>
      <w:pPr>
        <w:pStyle w:val="Heading4"/>
        <w:numPr>
          <w:ilvl w:val="0"/>
          <w:numId w:val="0"/>
        </w:numPr>
        <w:ind w:left="1440" w:hanging="720"/>
      </w:pPr>
      <w:r>
        <w:t>where</w:t>
      </w:r>
    </w:p>
    <w:p>
      <w:pPr>
        <w:pStyle w:val="Heading4"/>
        <w:numPr>
          <w:ilvl w:val="0"/>
          <w:numId w:val="0"/>
        </w:numPr>
        <w:ind w:left="1440"/>
        <w:rPr>
          <w:rFonts w:cs="Arial"/>
        </w:rPr>
      </w:pPr>
      <w:r>
        <w:rPr>
          <w:rFonts w:cs="Arial"/>
        </w:rPr>
        <w:t>∑</w:t>
      </w:r>
      <w:r>
        <w:rPr>
          <w:rFonts w:cs="Arial"/>
          <w:vertAlign w:val="subscript"/>
        </w:rPr>
        <w:t>SA</w:t>
      </w:r>
      <w:r>
        <w:rPr>
          <w:rFonts w:cs="Arial"/>
        </w:rPr>
        <w:t xml:space="preserve"> </w:t>
      </w:r>
      <w:r>
        <w:rPr>
          <w:rFonts w:cs="Arial"/>
        </w:rPr>
        <w:tab/>
        <w:t>is the sum over Service Areas</w:t>
      </w:r>
    </w:p>
    <w:p>
      <w:pPr>
        <w:pStyle w:val="Heading4"/>
        <w:numPr>
          <w:ilvl w:val="0"/>
          <w:numId w:val="0"/>
        </w:numPr>
        <w:ind w:left="1440"/>
        <w:rPr>
          <w:rFonts w:cs="Arial"/>
        </w:rPr>
      </w:pPr>
      <w:r>
        <w:rPr>
          <w:rFonts w:cs="Arial"/>
        </w:rPr>
        <w:t>∑</w:t>
      </w:r>
      <w:r>
        <w:rPr>
          <w:rFonts w:cs="Arial"/>
          <w:vertAlign w:val="subscript"/>
        </w:rPr>
        <w:t>SC</w:t>
      </w:r>
      <w:r>
        <w:rPr>
          <w:rFonts w:cs="Arial"/>
        </w:rPr>
        <w:t xml:space="preserve"> </w:t>
      </w:r>
      <w:r>
        <w:rPr>
          <w:rFonts w:cs="Arial"/>
        </w:rPr>
        <w:tab/>
        <w:t>is the sum over General Service Changes for a Service Area</w:t>
      </w:r>
    </w:p>
    <w:p>
      <w:pPr>
        <w:pStyle w:val="Heading4"/>
        <w:numPr>
          <w:ilvl w:val="0"/>
          <w:numId w:val="0"/>
        </w:numPr>
        <w:ind w:left="2160" w:hanging="720"/>
      </w:pPr>
      <w:proofErr w:type="spellStart"/>
      <w:r>
        <w:rPr>
          <w:rFonts w:cs="Arial"/>
        </w:rPr>
        <w:lastRenderedPageBreak/>
        <w:t>ACB</w:t>
      </w:r>
      <w:r>
        <w:rPr>
          <w:rFonts w:cs="Arial"/>
          <w:vertAlign w:val="subscript"/>
        </w:rPr>
        <w:t>SC</w:t>
      </w:r>
      <w:proofErr w:type="spellEnd"/>
      <w:r>
        <w:rPr>
          <w:rFonts w:cs="Arial"/>
        </w:rPr>
        <w:t xml:space="preserve"> </w:t>
      </w:r>
      <w:r>
        <w:rPr>
          <w:rFonts w:cs="Arial"/>
        </w:rPr>
        <w:tab/>
        <w:t>is the amount of the Charge Base in respect of each General Service Change apportioned to the Customer Class under paragraph 8.2.1(e).</w:t>
      </w:r>
    </w:p>
    <w:p>
      <w:pPr>
        <w:pStyle w:val="Heading3"/>
      </w:pPr>
      <w:r>
        <w:t xml:space="preserve">The Change Charge payable by each Customer for General Service Changes for the Charging Year is the Customer's Annual Charging Share of the Annual Class Change Charge Base, aggregated for </w:t>
      </w:r>
      <w:r>
        <w:rPr>
          <w:rFonts w:cs="Arial"/>
        </w:rPr>
        <w:t>DN Operators and Independent Gas Transporters over all Network Customer Classes</w:t>
      </w:r>
      <w:r>
        <w:t>.</w:t>
      </w:r>
    </w:p>
    <w:p>
      <w:pPr>
        <w:pStyle w:val="Heading2"/>
        <w:rPr>
          <w:b/>
        </w:rPr>
      </w:pPr>
      <w:r>
        <w:rPr>
          <w:b/>
        </w:rPr>
        <w:t>Provisional Change Charges</w:t>
      </w:r>
    </w:p>
    <w:p>
      <w:pPr>
        <w:pStyle w:val="Heading3"/>
      </w:pPr>
      <w:r>
        <w:t>For each Month of the Charging Year Customers will pay Charges (</w:t>
      </w:r>
      <w:r>
        <w:rPr>
          <w:b/>
        </w:rPr>
        <w:t>Provisional Change Charges</w:t>
      </w:r>
      <w:r>
        <w:t>) calculated in accordance with this paragraph 8.3 in respect of General Service Changes.</w:t>
      </w:r>
    </w:p>
    <w:p>
      <w:pPr>
        <w:pStyle w:val="Heading3"/>
      </w:pPr>
      <w:r>
        <w:t xml:space="preserve">For each Customer Class, the </w:t>
      </w:r>
      <w:r>
        <w:rPr>
          <w:b/>
        </w:rPr>
        <w:t>Provisional Annual Class Change Charge Base</w:t>
      </w:r>
      <w:r>
        <w:t xml:space="preserve"> shall be determined  as follows:</w:t>
      </w:r>
    </w:p>
    <w:p>
      <w:pPr>
        <w:pStyle w:val="Heading4"/>
      </w:pPr>
      <w:r>
        <w:t xml:space="preserve">for each General Service Change which is taken into account in the </w:t>
      </w:r>
      <w:proofErr w:type="spellStart"/>
      <w:r>
        <w:t>CDSP</w:t>
      </w:r>
      <w:proofErr w:type="spellEnd"/>
      <w:r>
        <w:t xml:space="preserve"> Budget, the </w:t>
      </w:r>
      <w:proofErr w:type="spellStart"/>
      <w:r>
        <w:t>CDSP</w:t>
      </w:r>
      <w:proofErr w:type="spellEnd"/>
      <w:r>
        <w:t xml:space="preserve"> will estimate the relevant Costs and Charge Base;</w:t>
      </w:r>
    </w:p>
    <w:p>
      <w:pPr>
        <w:pStyle w:val="Heading4"/>
      </w:pPr>
      <w:r>
        <w:t>the amount of the Charge Base for each such Service Change will be increased by a percentage uplift as provided in paragraph [8.3.4]; and</w:t>
      </w:r>
    </w:p>
    <w:p>
      <w:pPr>
        <w:pStyle w:val="Heading4"/>
      </w:pPr>
      <w:r>
        <w:t xml:space="preserve">the </w:t>
      </w:r>
      <w:proofErr w:type="spellStart"/>
      <w:r>
        <w:t>CDSP</w:t>
      </w:r>
      <w:proofErr w:type="spellEnd"/>
      <w:r>
        <w:t xml:space="preserve"> will estimate the Annual Class Change Charge Base on the basis of the uplifted amounts referred to in paragraph (b), and such estimate is the Provisional Annual Class Change Charge Base.</w:t>
      </w:r>
    </w:p>
    <w:p>
      <w:pPr>
        <w:pStyle w:val="Heading3"/>
      </w:pPr>
      <w:r>
        <w:t>For each Customer the Provisional Change Charge for a Month is its Monthly Charging Share of 1/12 of the Provisional  Annual Class Change Charge Base (aggregated for DN Operators and Independent Gas Transporters over all Network Customer Classes).</w:t>
      </w:r>
    </w:p>
    <w:p>
      <w:pPr>
        <w:pStyle w:val="Heading3"/>
      </w:pPr>
      <w:r>
        <w:t xml:space="preserve">The percentage uplift in paragraph [8.3.2(b)] will be set so as to allow the </w:t>
      </w:r>
      <w:proofErr w:type="spellStart"/>
      <w:r>
        <w:t>CDSP</w:t>
      </w:r>
      <w:proofErr w:type="spellEnd"/>
      <w:r>
        <w:t xml:space="preserve"> to recover, by Provisional Change Charges, the whole of the Change Budget..</w:t>
      </w:r>
    </w:p>
    <w:p>
      <w:pPr>
        <w:pStyle w:val="Heading3"/>
      </w:pPr>
      <w:r>
        <w:t>No adjustment shall be made within the Charging Year in respect of the Provisional Class Annual Change Charge Base for any Customer Class.</w:t>
      </w:r>
    </w:p>
    <w:p>
      <w:pPr>
        <w:pStyle w:val="Heading2"/>
        <w:rPr>
          <w:b/>
        </w:rPr>
      </w:pPr>
      <w:r>
        <w:rPr>
          <w:b/>
        </w:rPr>
        <w:t>Adjustment in respect of provisional charges</w:t>
      </w:r>
    </w:p>
    <w:p>
      <w:pPr>
        <w:pStyle w:val="Heading3"/>
      </w:pPr>
      <w:r>
        <w:t xml:space="preserve">In relation to a </w:t>
      </w:r>
      <w:proofErr w:type="spellStart"/>
      <w:r>
        <w:t>CDSP</w:t>
      </w:r>
      <w:proofErr w:type="spellEnd"/>
      <w:r>
        <w:t xml:space="preserve"> Year Y, the </w:t>
      </w:r>
      <w:proofErr w:type="spellStart"/>
      <w:r>
        <w:t>CDSP</w:t>
      </w:r>
      <w:proofErr w:type="spellEnd"/>
      <w:r>
        <w:t xml:space="preserve"> will, when preparing the </w:t>
      </w:r>
      <w:proofErr w:type="spellStart"/>
      <w:r>
        <w:t>CDSP</w:t>
      </w:r>
      <w:proofErr w:type="spellEnd"/>
      <w:r>
        <w:t xml:space="preserve"> Budget for Year Y:</w:t>
      </w:r>
    </w:p>
    <w:p>
      <w:pPr>
        <w:pStyle w:val="Heading4"/>
      </w:pPr>
      <w:r>
        <w:t xml:space="preserve">determine the Forecast Over/Under Amount in respect of the [Change Costs] [Charge Base] for each General Service Change for which the </w:t>
      </w:r>
      <w:proofErr w:type="spellStart"/>
      <w:r>
        <w:t>CDSP</w:t>
      </w:r>
      <w:proofErr w:type="spellEnd"/>
      <w:r>
        <w:t xml:space="preserve"> has performed or will perform Chargeable Change Activities in Year Y-1; and</w:t>
      </w:r>
    </w:p>
    <w:p>
      <w:pPr>
        <w:pStyle w:val="Heading4"/>
      </w:pPr>
      <w:r>
        <w:t>on the basis of what is determined under paragraph (a), determine for each Customer Class the Forecast Over/Under Amount in respect of the Annual Class Change Charge Base for Year Y-1;</w:t>
      </w:r>
    </w:p>
    <w:p>
      <w:pPr>
        <w:pStyle w:val="Heading4"/>
        <w:numPr>
          <w:ilvl w:val="0"/>
          <w:numId w:val="0"/>
        </w:numPr>
        <w:ind w:left="720"/>
      </w:pPr>
      <w:r>
        <w:t xml:space="preserve">and the amount determined under paragraph (b) for each Customer Class is the </w:t>
      </w:r>
      <w:r>
        <w:rPr>
          <w:b/>
        </w:rPr>
        <w:t>Class Change Forecast Over/Under Amount</w:t>
      </w:r>
      <w:r>
        <w:t xml:space="preserve"> for Year Y-1 (and is applied as set out in paragraph 5.3.1(b)(</w:t>
      </w:r>
      <w:proofErr w:type="spellStart"/>
      <w:r>
        <w:t>i</w:t>
      </w:r>
      <w:proofErr w:type="spellEnd"/>
      <w:r>
        <w:t>)).</w:t>
      </w:r>
    </w:p>
    <w:p>
      <w:pPr>
        <w:pStyle w:val="Heading4"/>
        <w:numPr>
          <w:ilvl w:val="3"/>
          <w:numId w:val="15"/>
        </w:numPr>
      </w:pPr>
      <w:r>
        <w:lastRenderedPageBreak/>
        <w:t xml:space="preserve">determine the Outturn Over/Under Amount in respect of the [Change Costs] [Charge Base] for each General Service Change for which the </w:t>
      </w:r>
      <w:proofErr w:type="spellStart"/>
      <w:r>
        <w:t>CDSP</w:t>
      </w:r>
      <w:proofErr w:type="spellEnd"/>
      <w:r>
        <w:t xml:space="preserve"> has performed or will perform Chargeable Change Activities in Year Y-2; and</w:t>
      </w:r>
    </w:p>
    <w:p>
      <w:pPr>
        <w:pStyle w:val="Heading4"/>
      </w:pPr>
      <w:r>
        <w:t>on the basis of what is determined under paragraph (c), determine for each Customer Class the Outturn Over/Under Amount  in respect of the Annual Class Change Charge Base for Year Y-2;</w:t>
      </w:r>
    </w:p>
    <w:p>
      <w:pPr>
        <w:pStyle w:val="Heading4"/>
        <w:numPr>
          <w:ilvl w:val="0"/>
          <w:numId w:val="0"/>
        </w:numPr>
        <w:ind w:left="720"/>
      </w:pPr>
      <w:r>
        <w:t xml:space="preserve">and the amount determined under paragraph (b) for each Customer Class is the </w:t>
      </w:r>
      <w:r>
        <w:rPr>
          <w:b/>
        </w:rPr>
        <w:t>Class Change Outturn Over/Under Amount</w:t>
      </w:r>
      <w:r>
        <w:t xml:space="preserve"> for Year Y-2 (and is applied as set out in paragraph 5.3.1(b)(ii)).</w:t>
      </w:r>
    </w:p>
    <w:p>
      <w:pPr>
        <w:pStyle w:val="Heading2"/>
        <w:rPr>
          <w:b/>
        </w:rPr>
      </w:pPr>
      <w:r>
        <w:rPr>
          <w:b/>
        </w:rPr>
        <w:t>Change Charges for Specific Service Changes</w:t>
      </w:r>
    </w:p>
    <w:p>
      <w:pPr>
        <w:pStyle w:val="Heading3"/>
      </w:pPr>
      <w:r>
        <w:t>Where a Service Change is made to add or vary a Specific Service, as part of the Change Procedures the methodology for calculating Change Charges in respect of the Change Costs of Chargeable Change Activities will be established in accordance with the Change Management Procedures.</w:t>
      </w:r>
    </w:p>
    <w:p>
      <w:pPr>
        <w:pStyle w:val="Heading3"/>
      </w:pPr>
      <w:r>
        <w:t>Such methodology shall provide for:</w:t>
      </w:r>
    </w:p>
    <w:p>
      <w:pPr>
        <w:pStyle w:val="Heading4"/>
      </w:pPr>
      <w:r>
        <w:t xml:space="preserve">the basis on which, in each </w:t>
      </w:r>
      <w:proofErr w:type="spellStart"/>
      <w:r>
        <w:t>CDSP</w:t>
      </w:r>
      <w:proofErr w:type="spellEnd"/>
      <w:r>
        <w:t xml:space="preserve"> Year, Change Charges are to be calculated by reference to the Charge Base (on the basis of Costs accruing in the </w:t>
      </w:r>
      <w:proofErr w:type="spellStart"/>
      <w:r>
        <w:t>CDSP</w:t>
      </w:r>
      <w:proofErr w:type="spellEnd"/>
      <w:r>
        <w:t xml:space="preserve"> Year) for the Specific Service Change;</w:t>
      </w:r>
    </w:p>
    <w:p>
      <w:pPr>
        <w:pStyle w:val="Heading4"/>
      </w:pPr>
      <w:r>
        <w:t>the Customer(s) or Customer Class(</w:t>
      </w:r>
      <w:proofErr w:type="spellStart"/>
      <w:r>
        <w:t>es</w:t>
      </w:r>
      <w:proofErr w:type="spellEnd"/>
      <w:r>
        <w:t>) who are to pay such Change Charges; and</w:t>
      </w:r>
    </w:p>
    <w:p>
      <w:pPr>
        <w:pStyle w:val="Heading4"/>
      </w:pPr>
      <w:r>
        <w:t xml:space="preserve">the </w:t>
      </w:r>
      <w:proofErr w:type="spellStart"/>
      <w:r>
        <w:t>CDSP</w:t>
      </w:r>
      <w:proofErr w:type="spellEnd"/>
      <w:r>
        <w:t xml:space="preserve"> to forecast such Change Costs and determine a Charge Base when preparing the </w:t>
      </w:r>
      <w:proofErr w:type="spellStart"/>
      <w:r>
        <w:t>CDSP</w:t>
      </w:r>
      <w:proofErr w:type="spellEnd"/>
      <w:r>
        <w:t xml:space="preserve"> Budget; and</w:t>
      </w:r>
    </w:p>
    <w:p>
      <w:pPr>
        <w:pStyle w:val="Heading4"/>
      </w:pPr>
      <w:r>
        <w:t xml:space="preserve">any adjustment in respect of such Change Charges after the </w:t>
      </w:r>
      <w:proofErr w:type="spellStart"/>
      <w:r>
        <w:t>CDSP</w:t>
      </w:r>
      <w:proofErr w:type="spellEnd"/>
      <w:r>
        <w:t xml:space="preserve"> Year. </w:t>
      </w:r>
    </w:p>
    <w:p>
      <w:pPr>
        <w:pStyle w:val="Heading3"/>
      </w:pPr>
      <w:r>
        <w:t xml:space="preserve">The </w:t>
      </w:r>
      <w:proofErr w:type="spellStart"/>
      <w:r>
        <w:t>CDSP</w:t>
      </w:r>
      <w:proofErr w:type="spellEnd"/>
      <w:r>
        <w:t xml:space="preserve"> shall amend the Specific Service Change Charge Annex to include each such methodology when it is established.</w:t>
      </w:r>
    </w:p>
    <w:p>
      <w:pPr>
        <w:pStyle w:val="Heading3"/>
      </w:pPr>
      <w:r>
        <w:t xml:space="preserve">The </w:t>
      </w:r>
      <w:proofErr w:type="spellStart"/>
      <w:r>
        <w:t>CDSP</w:t>
      </w:r>
      <w:proofErr w:type="spellEnd"/>
      <w:r>
        <w:t xml:space="preserve"> shall calculate Change Charges for each Specific Service Change in accordance with such methodology.</w:t>
      </w:r>
    </w:p>
    <w:p>
      <w:pPr>
        <w:pStyle w:val="Heading1"/>
      </w:pPr>
      <w:r>
        <w:t>Annual Charging Statement</w:t>
      </w:r>
    </w:p>
    <w:p>
      <w:pPr>
        <w:pStyle w:val="Heading2"/>
        <w:rPr>
          <w:b/>
        </w:rPr>
      </w:pPr>
      <w:r>
        <w:rPr>
          <w:b/>
        </w:rPr>
        <w:t>General</w:t>
      </w:r>
    </w:p>
    <w:p>
      <w:pPr>
        <w:pStyle w:val="Heading3"/>
      </w:pPr>
      <w:r>
        <w:t xml:space="preserve">The Annual Charging Statement for the Charging Year sets out the Charge Bases and other details determined by applying the rules in this Document to the </w:t>
      </w:r>
      <w:proofErr w:type="spellStart"/>
      <w:r>
        <w:t>CDSP</w:t>
      </w:r>
      <w:proofErr w:type="spellEnd"/>
      <w:r>
        <w:t xml:space="preserve"> Budget, as set out in paragraphs 9.2, 9.3 and 9.4.</w:t>
      </w:r>
    </w:p>
    <w:p>
      <w:pPr>
        <w:pStyle w:val="Heading3"/>
      </w:pPr>
      <w:r>
        <w:t xml:space="preserve">The Annual Charging Statement shall contain supporting information sufficient to explain how the Charge Bases and Charges set out in the statement have been calculated (on the basis of the rules in this Document) by reference to the </w:t>
      </w:r>
      <w:proofErr w:type="spellStart"/>
      <w:r>
        <w:t>CDSP</w:t>
      </w:r>
      <w:proofErr w:type="spellEnd"/>
      <w:r>
        <w:t xml:space="preserve"> Budget for the Charging Year and (where applicable) the </w:t>
      </w:r>
      <w:proofErr w:type="spellStart"/>
      <w:r>
        <w:t>CDSP</w:t>
      </w:r>
      <w:proofErr w:type="spellEnd"/>
      <w:r>
        <w:t xml:space="preserve"> Budget or Annual Accounts for any prior </w:t>
      </w:r>
      <w:proofErr w:type="spellStart"/>
      <w:r>
        <w:t>CDSP</w:t>
      </w:r>
      <w:proofErr w:type="spellEnd"/>
      <w:r>
        <w:t xml:space="preserve"> Year.</w:t>
      </w:r>
    </w:p>
    <w:p>
      <w:pPr>
        <w:pStyle w:val="Heading3"/>
      </w:pPr>
      <w:r>
        <w:t xml:space="preserve">The </w:t>
      </w:r>
      <w:proofErr w:type="spellStart"/>
      <w:r>
        <w:t>CDSP</w:t>
      </w:r>
      <w:proofErr w:type="spellEnd"/>
      <w:r>
        <w:t xml:space="preserve"> shall, by 31 January in Year Y-1, prepare and send the Annual Charging Statement to the Committee and each Customer.</w:t>
      </w:r>
    </w:p>
    <w:p>
      <w:pPr>
        <w:pStyle w:val="Heading3"/>
      </w:pPr>
      <w:r>
        <w:lastRenderedPageBreak/>
        <w:t xml:space="preserve">If any Party considers there is an error in the Annual Charging Statement such Party shall notify the Committee and the </w:t>
      </w:r>
      <w:proofErr w:type="spellStart"/>
      <w:r>
        <w:t>CDSP</w:t>
      </w:r>
      <w:proofErr w:type="spellEnd"/>
      <w:r>
        <w:t xml:space="preserve">; and the </w:t>
      </w:r>
      <w:proofErr w:type="spellStart"/>
      <w:r>
        <w:t>CDSP</w:t>
      </w:r>
      <w:proofErr w:type="spellEnd"/>
      <w:r>
        <w:t xml:space="preserve"> shall discuss the matter with the Committee and (where necessary to ensure the statement complies with this Document) shall correct and reissue the Annual Charging Statement </w:t>
      </w:r>
    </w:p>
    <w:p>
      <w:pPr>
        <w:pStyle w:val="Heading2"/>
        <w:rPr>
          <w:b/>
        </w:rPr>
      </w:pPr>
      <w:r>
        <w:rPr>
          <w:b/>
        </w:rPr>
        <w:t>Service Charges</w:t>
      </w:r>
    </w:p>
    <w:p>
      <w:pPr>
        <w:pStyle w:val="Heading3"/>
      </w:pPr>
      <w:r>
        <w:t xml:space="preserve">In respect of General Service Charges, the Annual Charging Statement will set out: </w:t>
      </w:r>
    </w:p>
    <w:p>
      <w:pPr>
        <w:pStyle w:val="Heading4"/>
      </w:pPr>
      <w:r>
        <w:t>for each Service Area:</w:t>
      </w:r>
    </w:p>
    <w:p>
      <w:pPr>
        <w:pStyle w:val="Heading5"/>
      </w:pPr>
      <w:r>
        <w:t>the Annual Service Area Charge Base; and</w:t>
      </w:r>
    </w:p>
    <w:p>
      <w:pPr>
        <w:pStyle w:val="Heading5"/>
      </w:pPr>
      <w:r>
        <w:t>for each Customer Class, the Annual Service Area Class Charge Base; and</w:t>
      </w:r>
    </w:p>
    <w:p>
      <w:pPr>
        <w:pStyle w:val="Heading4"/>
      </w:pPr>
      <w:r>
        <w:t>for each Customer Class, the Annual Customer Class Service Charge Base.</w:t>
      </w:r>
    </w:p>
    <w:p>
      <w:pPr>
        <w:pStyle w:val="Heading3"/>
      </w:pPr>
      <w:r>
        <w:t>In respect of Specific Service Charges, the Annual Charging Statement will set out, for each Service Line:</w:t>
      </w:r>
    </w:p>
    <w:p>
      <w:pPr>
        <w:pStyle w:val="Heading4"/>
      </w:pPr>
      <w:r>
        <w:t>the Charge Base for each Service Line; and</w:t>
      </w:r>
    </w:p>
    <w:p>
      <w:pPr>
        <w:pStyle w:val="Heading4"/>
      </w:pPr>
      <w:r>
        <w:t>the unit Service Charge based on the applicable Charing Measure.</w:t>
      </w:r>
    </w:p>
    <w:p>
      <w:pPr>
        <w:pStyle w:val="Heading2"/>
        <w:rPr>
          <w:b/>
        </w:rPr>
      </w:pPr>
      <w:r>
        <w:rPr>
          <w:b/>
        </w:rPr>
        <w:t>Infrastructure Charges</w:t>
      </w:r>
    </w:p>
    <w:p>
      <w:pPr>
        <w:pStyle w:val="Heading3"/>
      </w:pPr>
      <w:r>
        <w:t>In respect of Infrastructure Charges, the Annual Charging Statement will set out:</w:t>
      </w:r>
    </w:p>
    <w:p>
      <w:pPr>
        <w:pStyle w:val="Heading4"/>
      </w:pPr>
      <w:r>
        <w:t>the Annual Infrastructure Charge Base (separately for UK Link Gemini and Balance-of-Infrastructure); and</w:t>
      </w:r>
    </w:p>
    <w:p>
      <w:pPr>
        <w:pStyle w:val="Heading4"/>
      </w:pPr>
      <w:r>
        <w:t>for each Customer Class, the Annual Customer Class Infrastructure Charge Base.</w:t>
      </w:r>
    </w:p>
    <w:p>
      <w:pPr>
        <w:pStyle w:val="Heading2"/>
        <w:rPr>
          <w:b/>
        </w:rPr>
      </w:pPr>
      <w:r>
        <w:rPr>
          <w:b/>
        </w:rPr>
        <w:t>Change Charges</w:t>
      </w:r>
    </w:p>
    <w:p>
      <w:pPr>
        <w:pStyle w:val="Heading3"/>
      </w:pPr>
      <w:r>
        <w:t>In respect of Change Charges for General Service Charges, the Charging Statement will set out the Provisional Annual Class Change Charge Base for each Customer Class.</w:t>
      </w:r>
    </w:p>
    <w:p>
      <w:pPr>
        <w:pStyle w:val="Heading3"/>
      </w:pPr>
      <w:r>
        <w:t>In respect of Change Charges for Specific Service Changes, the Charging Statement will set out, for each Specific Service Change:</w:t>
      </w:r>
    </w:p>
    <w:p>
      <w:pPr>
        <w:pStyle w:val="Heading4"/>
      </w:pPr>
      <w:r>
        <w:t>the Charge Base; and</w:t>
      </w:r>
    </w:p>
    <w:p>
      <w:pPr>
        <w:pStyle w:val="Heading4"/>
      </w:pPr>
      <w:r>
        <w:t>such other charging information as is provided for in the methodology in the Specific Service Change Charge Annex.</w:t>
      </w:r>
    </w:p>
    <w:p>
      <w:pPr>
        <w:pStyle w:val="Heading1"/>
      </w:pPr>
      <w:r>
        <w:t>Payment and Invoices</w:t>
      </w:r>
    </w:p>
    <w:p>
      <w:pPr>
        <w:pStyle w:val="Heading2"/>
      </w:pPr>
      <w:r>
        <w:rPr>
          <w:b/>
        </w:rPr>
        <w:t>Obligation to pay</w:t>
      </w:r>
    </w:p>
    <w:p>
      <w:pPr>
        <w:pStyle w:val="Heading3"/>
      </w:pPr>
      <w:r>
        <w:t xml:space="preserve">Each Customer shall pay to the </w:t>
      </w:r>
      <w:proofErr w:type="spellStart"/>
      <w:r>
        <w:t>CDSP</w:t>
      </w:r>
      <w:proofErr w:type="spellEnd"/>
      <w:r>
        <w:t>:</w:t>
      </w:r>
    </w:p>
    <w:p>
      <w:pPr>
        <w:pStyle w:val="Heading4"/>
      </w:pPr>
      <w:r>
        <w:t>the Monthly Service Charge in respect of each Month;</w:t>
      </w:r>
    </w:p>
    <w:p>
      <w:pPr>
        <w:pStyle w:val="Heading4"/>
      </w:pPr>
      <w:r>
        <w:lastRenderedPageBreak/>
        <w:t>Specific Service Charges in respect of each Month or other Charging Period;</w:t>
      </w:r>
    </w:p>
    <w:p>
      <w:pPr>
        <w:pStyle w:val="Heading4"/>
      </w:pPr>
      <w:r>
        <w:t>the Monthly Infrastructure Charge in respect of each Month;</w:t>
      </w:r>
    </w:p>
    <w:p>
      <w:pPr>
        <w:pStyle w:val="Heading4"/>
      </w:pPr>
      <w:r>
        <w:t>the Provisional Change Charge in respect of each Month;</w:t>
      </w:r>
    </w:p>
    <w:p>
      <w:pPr>
        <w:pStyle w:val="Heading4"/>
      </w:pPr>
      <w:r>
        <w:t>the Change Charge for each Specific Service Charge in respect of each Month or other period for which such Charge is calculated; and</w:t>
      </w:r>
    </w:p>
    <w:p>
      <w:pPr>
        <w:pStyle w:val="Heading4"/>
      </w:pPr>
      <w:r>
        <w:t>any other charge determined in accordance with Budget and Charging Methodology and provided for in the Annual Charging Statement;</w:t>
      </w:r>
    </w:p>
    <w:p>
      <w:pPr>
        <w:pStyle w:val="Heading4"/>
        <w:numPr>
          <w:ilvl w:val="0"/>
          <w:numId w:val="0"/>
        </w:numPr>
        <w:ind w:left="720"/>
      </w:pPr>
      <w:r>
        <w:t>each calculated by reference to the Annual Charging Statement in accordance with the provisions of this Document;</w:t>
      </w:r>
    </w:p>
    <w:p>
      <w:pPr>
        <w:pStyle w:val="Heading4"/>
      </w:pPr>
      <w:r>
        <w:t>Additional Service Charges, calculated in accordance with the Additional Service Offer for each Additional Service provided to the Customer, in respect of each Month or other period for which such Charge is calculated; and</w:t>
      </w:r>
    </w:p>
    <w:p>
      <w:pPr>
        <w:pStyle w:val="Heading4"/>
      </w:pPr>
      <w:r>
        <w:t>any other amount payable by the Customer pursuant to any provision of the DSC.</w:t>
      </w:r>
    </w:p>
    <w:p>
      <w:pPr>
        <w:pStyle w:val="Heading3"/>
      </w:pPr>
      <w:r>
        <w:t>Amounts in respect of Charges stated in this Document or stated in or derived from the Annual Charging Statement are exclusive of applicable value added tax (</w:t>
      </w:r>
      <w:r>
        <w:rPr>
          <w:b/>
        </w:rPr>
        <w:t>VAT</w:t>
      </w:r>
      <w:r>
        <w:t>), and each Customer shall pay applicable VAT in addition to such amounts.</w:t>
      </w:r>
    </w:p>
    <w:p>
      <w:pPr>
        <w:pStyle w:val="Heading2"/>
      </w:pPr>
      <w:r>
        <w:rPr>
          <w:b/>
        </w:rPr>
        <w:t>Invoices - general</w:t>
      </w:r>
    </w:p>
    <w:p>
      <w:pPr>
        <w:pStyle w:val="Heading3"/>
      </w:pPr>
      <w:r>
        <w:t xml:space="preserve">The </w:t>
      </w:r>
      <w:proofErr w:type="spellStart"/>
      <w:r>
        <w:t>CDSP</w:t>
      </w:r>
      <w:proofErr w:type="spellEnd"/>
      <w:r>
        <w:t xml:space="preserve"> shall prepare and send to each Customer an invoice (</w:t>
      </w:r>
      <w:r>
        <w:rPr>
          <w:b/>
        </w:rPr>
        <w:t>Invoice</w:t>
      </w:r>
      <w:r>
        <w:t>) in respect of each Month setting out the amounts payable by that Customer in respect of Charges for that Month or (as  applicable) for Charging Periods or other periods for which Charges are to payable in that Month.</w:t>
      </w:r>
    </w:p>
    <w:p>
      <w:pPr>
        <w:pStyle w:val="Heading3"/>
      </w:pPr>
      <w:r>
        <w:t xml:space="preserve">The </w:t>
      </w:r>
      <w:proofErr w:type="spellStart"/>
      <w:r>
        <w:t>CDSP</w:t>
      </w:r>
      <w:proofErr w:type="spellEnd"/>
      <w:r>
        <w:t xml:space="preserve"> will send the Invoice for a Month (M) to the Customer by the [/]</w:t>
      </w:r>
      <w:proofErr w:type="spellStart"/>
      <w:r>
        <w:t>th</w:t>
      </w:r>
      <w:proofErr w:type="spellEnd"/>
      <w:r>
        <w:t xml:space="preserve"> day of Month M (but no delay in send an Invoice shall affect the Customer’s obligation to make payment).</w:t>
      </w:r>
    </w:p>
    <w:p>
      <w:pPr>
        <w:pStyle w:val="Heading3"/>
      </w:pPr>
      <w:r>
        <w:t xml:space="preserve">By agreement with a Customer the </w:t>
      </w:r>
      <w:proofErr w:type="spellStart"/>
      <w:r>
        <w:t>CDSP</w:t>
      </w:r>
      <w:proofErr w:type="spellEnd"/>
      <w:r>
        <w:t xml:space="preserve"> may:</w:t>
      </w:r>
    </w:p>
    <w:p>
      <w:pPr>
        <w:pStyle w:val="Heading4"/>
      </w:pPr>
      <w:r>
        <w:t>send different Invoices in respect of different Charges;</w:t>
      </w:r>
    </w:p>
    <w:p>
      <w:pPr>
        <w:pStyle w:val="Heading4"/>
      </w:pPr>
      <w:r>
        <w:t>include, in an Invoice sent in Month M, Charges for any Month or Months following Month M; and</w:t>
      </w:r>
    </w:p>
    <w:p>
      <w:pPr>
        <w:pStyle w:val="Heading4"/>
      </w:pPr>
      <w:r>
        <w:t xml:space="preserve">agree a discount in respect of such Charges, for such accelerated invoicing and payment, not exceeding the time value of such accelerated payment based on a reasonable assumption as to the </w:t>
      </w:r>
      <w:proofErr w:type="spellStart"/>
      <w:r>
        <w:t>CDSP’s</w:t>
      </w:r>
      <w:proofErr w:type="spellEnd"/>
      <w:r>
        <w:t xml:space="preserve"> cost of borrowing, and to be forfeit if the Customer is late in making payment.</w:t>
      </w:r>
    </w:p>
    <w:p>
      <w:pPr>
        <w:pStyle w:val="Heading3"/>
      </w:pPr>
      <w:r>
        <w:t>Invoices shall be sent by [/].</w:t>
      </w:r>
    </w:p>
    <w:p>
      <w:pPr>
        <w:pStyle w:val="Heading3"/>
      </w:pPr>
      <w:r>
        <w:t xml:space="preserve">The </w:t>
      </w:r>
      <w:proofErr w:type="spellStart"/>
      <w:r>
        <w:t>CDSP</w:t>
      </w:r>
      <w:proofErr w:type="spellEnd"/>
      <w:r>
        <w:t xml:space="preserve"> shall determine the format of Invoices but shall consult the Committee before making any material change in the format of Invoices. </w:t>
      </w:r>
    </w:p>
    <w:p>
      <w:pPr>
        <w:pStyle w:val="Heading2"/>
      </w:pPr>
      <w:r>
        <w:rPr>
          <w:b/>
        </w:rPr>
        <w:t>Invoice - content</w:t>
      </w:r>
    </w:p>
    <w:p>
      <w:pPr>
        <w:pStyle w:val="Heading3"/>
      </w:pPr>
      <w:r>
        <w:lastRenderedPageBreak/>
        <w:t>Each Invoice shall set out (subject to paragraph 10.2.3(a)):</w:t>
      </w:r>
    </w:p>
    <w:p>
      <w:pPr>
        <w:pStyle w:val="Heading4"/>
      </w:pPr>
      <w:r>
        <w:t>the name of the Customer;</w:t>
      </w:r>
    </w:p>
    <w:p>
      <w:pPr>
        <w:pStyle w:val="Heading4"/>
      </w:pPr>
      <w:r>
        <w:t>the Month or (pursuant to paragraph 10.2.3(b)) Months to which the Invoice relates, and (for Specific Services and Additional Charges) any other Charging Periods or other period to which the Invoice relates;</w:t>
      </w:r>
    </w:p>
    <w:p>
      <w:pPr>
        <w:pStyle w:val="Heading4"/>
      </w:pPr>
      <w:r>
        <w:t>the amount payable by the Customer in respect of:</w:t>
      </w:r>
    </w:p>
    <w:p>
      <w:pPr>
        <w:pStyle w:val="Heading5"/>
      </w:pPr>
      <w:r>
        <w:t>the Monthly Service Charge;</w:t>
      </w:r>
    </w:p>
    <w:p>
      <w:pPr>
        <w:pStyle w:val="Heading5"/>
      </w:pPr>
      <w:r>
        <w:t>Specific Service Charges;</w:t>
      </w:r>
    </w:p>
    <w:p>
      <w:pPr>
        <w:pStyle w:val="Heading5"/>
      </w:pPr>
      <w:r>
        <w:t>the Monthly Infrastructure Charge;</w:t>
      </w:r>
    </w:p>
    <w:p>
      <w:pPr>
        <w:pStyle w:val="Heading5"/>
      </w:pPr>
      <w:r>
        <w:t>the Provisional Change Charge;</w:t>
      </w:r>
    </w:p>
    <w:p>
      <w:pPr>
        <w:pStyle w:val="Heading5"/>
      </w:pPr>
      <w:r>
        <w:t>the Change Charge for each Specific Service Charge;</w:t>
      </w:r>
    </w:p>
    <w:p>
      <w:pPr>
        <w:pStyle w:val="Heading5"/>
      </w:pPr>
      <w:r>
        <w:t>Additional Service Charges; and</w:t>
      </w:r>
    </w:p>
    <w:p>
      <w:pPr>
        <w:pStyle w:val="Heading5"/>
      </w:pPr>
      <w:r>
        <w:t>any other charge or amount payable by the Customer as provided in paragraph 10.1.1(f) or (h);</w:t>
      </w:r>
    </w:p>
    <w:p>
      <w:pPr>
        <w:pStyle w:val="Heading4"/>
      </w:pPr>
      <w:r>
        <w:t>[VAT];</w:t>
      </w:r>
    </w:p>
    <w:p>
      <w:pPr>
        <w:pStyle w:val="Heading4"/>
      </w:pPr>
      <w:r>
        <w:t>the date by which (in accordance with Clause [/] of the DSC Terms and Conditions) payment is due; and</w:t>
      </w:r>
    </w:p>
    <w:p>
      <w:pPr>
        <w:pStyle w:val="Heading4"/>
      </w:pPr>
      <w:r>
        <w:t>[/].</w:t>
      </w:r>
    </w:p>
    <w:p>
      <w:pPr>
        <w:pStyle w:val="Heading3"/>
      </w:pPr>
      <w:r>
        <w:t>Each Invoice shall set out or shall be accompanied by a statement setting out:</w:t>
      </w:r>
    </w:p>
    <w:p>
      <w:pPr>
        <w:pStyle w:val="Heading4"/>
      </w:pPr>
      <w:r>
        <w:t>the Customer’s Monthly Charging Share;</w:t>
      </w:r>
    </w:p>
    <w:p>
      <w:pPr>
        <w:pStyle w:val="Heading4"/>
      </w:pPr>
      <w:r>
        <w:t>where applicable, the Customer’s Annual Charging Share;</w:t>
      </w:r>
    </w:p>
    <w:p>
      <w:pPr>
        <w:pStyle w:val="Heading4"/>
      </w:pPr>
      <w:r>
        <w:t>the amount (by Charging Measure [and Charging Period where applicable]) of each Specific Service provided to the Customer;</w:t>
      </w:r>
    </w:p>
    <w:p>
      <w:pPr>
        <w:pStyle w:val="Heading4"/>
      </w:pPr>
      <w:r>
        <w:t>the basis on which the Customer’s Charges have been calculated from the Charge Bases set out in the Annual Charging Statement and the details in paragraphs (a), and (c) above;</w:t>
      </w:r>
    </w:p>
    <w:p>
      <w:pPr>
        <w:pStyle w:val="Heading4"/>
      </w:pPr>
      <w:r>
        <w:t>such information as may be required to show the basis of calculating a Change Charge for a Specific Service Change in accordance with the applicable methodology in the Specific Service Change Charge Annex; and</w:t>
      </w:r>
    </w:p>
    <w:p>
      <w:pPr>
        <w:pStyle w:val="Heading4"/>
      </w:pPr>
      <w:r>
        <w:t>[/].</w:t>
      </w:r>
    </w:p>
    <w:p>
      <w:pPr>
        <w:pStyle w:val="BodyText1"/>
      </w:pPr>
    </w:p>
    <w:sectPr>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SAVEDATE  \@ "d MMMM yyyy"  \* MERGEFORMAT </w:instrText>
    </w:r>
    <w:r>
      <w:fldChar w:fldCharType="separate"/>
    </w:r>
    <w:r>
      <w:rPr>
        <w:noProof/>
      </w:rPr>
      <w:t>7 October 2016</w:t>
    </w:r>
    <w:r>
      <w:fldChar w:fldCharType="end"/>
    </w:r>
  </w:p>
  <w:p>
    <w:pPr>
      <w:pStyle w:val="Footer"/>
    </w:pPr>
    <w:fldSimple w:instr=" COMMENTS  \* MERGEFORMAT ">
      <w:r>
        <w:t>CWCW/DBT/036091.00001/44254697.06</w:t>
      </w:r>
    </w:fldSimple>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fldSimple w:instr=" TITLE  \* MERGEFORMAT ">
      <w:r>
        <w:rPr>
          <w:sz w:val="16"/>
        </w:rPr>
        <w:t>44254697.06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29A425F6"/>
    <w:multiLevelType w:val="multilevel"/>
    <w:tmpl w:val="B30AF28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5">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7">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4"/>
  </w:num>
  <w:num w:numId="3">
    <w:abstractNumId w:val="4"/>
  </w:num>
  <w:num w:numId="4">
    <w:abstractNumId w:val="4"/>
  </w:num>
  <w:num w:numId="5">
    <w:abstractNumId w:val="1"/>
  </w:num>
  <w:num w:numId="6">
    <w:abstractNumId w:val="2"/>
  </w:num>
  <w:num w:numId="7">
    <w:abstractNumId w:val="5"/>
  </w:num>
  <w:num w:numId="8">
    <w:abstractNumId w:val="3"/>
  </w:num>
  <w:num w:numId="9">
    <w:abstractNumId w:val="7"/>
  </w:num>
  <w:num w:numId="10">
    <w:abstractNumId w:val="0"/>
  </w:num>
  <w:num w:numId="11">
    <w:abstractNumId w:val="6"/>
  </w:num>
  <w:num w:numId="12">
    <w:abstractNumId w:val="6"/>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GB" w:vendorID="8" w:dllVersion="513" w:checkStyle="1"/>
  <w:proofState w:spelling="clean"/>
  <w:attachedTemplate r:id="rId1"/>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link w:val="Heading2Char"/>
    <w:qFormat/>
    <w:pPr>
      <w:numPr>
        <w:ilvl w:val="1"/>
        <w:numId w:val="8"/>
      </w:numPr>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rFonts w:ascii="Arial" w:hAnsi="Arial" w:cs="Arabic Transparent"/>
      <w:szCs w:val="24"/>
      <w:lang w:eastAsia="en-US"/>
    </w:rPr>
  </w:style>
  <w:style w:type="character" w:customStyle="1" w:styleId="Heading4Char">
    <w:name w:val="Heading 4 Char"/>
    <w:basedOn w:val="DefaultParagraphFont"/>
    <w:link w:val="Heading4"/>
    <w:rPr>
      <w:rFonts w:ascii="Arial" w:hAnsi="Arial" w:cs="Arabic Transparent"/>
      <w:szCs w:val="24"/>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BodyTextChar">
    <w:name w:val="Body Text Char"/>
    <w:basedOn w:val="DefaultParagraphFont"/>
    <w:link w:val="BodyText"/>
    <w:semiHidden/>
    <w:rPr>
      <w:rFonts w:ascii="Arial" w:hAnsi="Arial" w:cs="Arabic Transparent"/>
      <w:szCs w:val="24"/>
      <w:lang w:eastAsia="en-US"/>
    </w:rPr>
  </w:style>
  <w:style w:type="character" w:customStyle="1" w:styleId="Heading2Char">
    <w:name w:val="Heading 2 Char"/>
    <w:basedOn w:val="DefaultParagraphFont"/>
    <w:link w:val="Heading2"/>
    <w:rPr>
      <w:rFonts w:ascii="Arial" w:hAnsi="Arial" w:cs="Arabic Transparent"/>
      <w:bCs/>
      <w:szCs w:val="24"/>
      <w:lang w:eastAsia="en-US"/>
    </w:rPr>
  </w:style>
  <w:style w:type="paragraph" w:styleId="Revision">
    <w:name w:val="Revision"/>
    <w:hidden/>
    <w:uiPriority w:val="99"/>
    <w:semiHidden/>
    <w:rPr>
      <w:rFonts w:ascii="Arial" w:hAnsi="Arial" w:cs="Arabic Transparent"/>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link w:val="Heading2Char"/>
    <w:qFormat/>
    <w:pPr>
      <w:numPr>
        <w:ilvl w:val="1"/>
        <w:numId w:val="8"/>
      </w:numPr>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rFonts w:ascii="Arial" w:hAnsi="Arial" w:cs="Arabic Transparent"/>
      <w:szCs w:val="24"/>
      <w:lang w:eastAsia="en-US"/>
    </w:rPr>
  </w:style>
  <w:style w:type="character" w:customStyle="1" w:styleId="Heading4Char">
    <w:name w:val="Heading 4 Char"/>
    <w:basedOn w:val="DefaultParagraphFont"/>
    <w:link w:val="Heading4"/>
    <w:rPr>
      <w:rFonts w:ascii="Arial" w:hAnsi="Arial" w:cs="Arabic Transparent"/>
      <w:szCs w:val="24"/>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BodyTextChar">
    <w:name w:val="Body Text Char"/>
    <w:basedOn w:val="DefaultParagraphFont"/>
    <w:link w:val="BodyText"/>
    <w:semiHidden/>
    <w:rPr>
      <w:rFonts w:ascii="Arial" w:hAnsi="Arial" w:cs="Arabic Transparent"/>
      <w:szCs w:val="24"/>
      <w:lang w:eastAsia="en-US"/>
    </w:rPr>
  </w:style>
  <w:style w:type="character" w:customStyle="1" w:styleId="Heading2Char">
    <w:name w:val="Heading 2 Char"/>
    <w:basedOn w:val="DefaultParagraphFont"/>
    <w:link w:val="Heading2"/>
    <w:rPr>
      <w:rFonts w:ascii="Arial" w:hAnsi="Arial" w:cs="Arabic Transparent"/>
      <w:bCs/>
      <w:szCs w:val="24"/>
      <w:lang w:eastAsia="en-US"/>
    </w:rPr>
  </w:style>
  <w:style w:type="paragraph" w:styleId="Revision">
    <w:name w:val="Revision"/>
    <w:hidden/>
    <w:uiPriority w:val="99"/>
    <w:semiHidden/>
    <w:rPr>
      <w:rFonts w:ascii="Arial" w:hAnsi="Arial" w:cs="Arabic Transparent"/>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02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DBBC-DF7C-4AE2-8C3E-825FA0CB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23</Pages>
  <Words>7771</Words>
  <Characters>37424</Characters>
  <Application>Microsoft Office Word</Application>
  <DocSecurity>0</DocSecurity>
  <Lines>779</Lines>
  <Paragraphs>519</Paragraphs>
  <ScaleCrop>false</ScaleCrop>
  <HeadingPairs>
    <vt:vector size="2" baseType="variant">
      <vt:variant>
        <vt:lpstr>Title</vt:lpstr>
      </vt:variant>
      <vt:variant>
        <vt:i4>1</vt:i4>
      </vt:variant>
    </vt:vector>
  </HeadingPairs>
  <TitlesOfParts>
    <vt:vector size="1" baseType="lpstr">
      <vt:lpstr>44254697.06</vt:lpstr>
    </vt:vector>
  </TitlesOfParts>
  <Company>Dentons</Company>
  <LinksUpToDate>false</LinksUpToDate>
  <CharactersWithSpaces>44676</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44254697.06</dc:title>
  <dc:subject/>
  <dc:creator>Dentons</dc:creator>
  <cp:keywords/>
  <dc:description>CWCW/DBT/036091.00001/44254697.06</dc:description>
  <cp:lastModifiedBy>Dentons</cp:lastModifiedBy>
  <cp:revision>4</cp:revision>
  <cp:lastPrinted>2016-09-16T13:37:00Z</cp:lastPrinted>
  <dcterms:created xsi:type="dcterms:W3CDTF">2016-10-07T11:21:00Z</dcterms:created>
  <dcterms:modified xsi:type="dcterms:W3CDTF">2016-10-07T12:44:00Z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44254697.06</vt:lpwstr>
  </property>
  <property fmtid="{D5CDD505-2E9C-101B-9397-08002B2CF9AE}" pid="4" name="Version">
    <vt:lpwstr>2.0</vt:lpwstr>
  </property>
  <property fmtid="{D5CDD505-2E9C-101B-9397-08002B2CF9AE}" pid="5" name="OurRef">
    <vt:lpwstr>CWCW/DBT/036091.00001</vt:lpwstr>
  </property>
  <property fmtid="{D5CDD505-2E9C-101B-9397-08002B2CF9AE}" pid="6" name="_AdHocReviewCycleID">
    <vt:i4>199263195</vt:i4>
  </property>
  <property fmtid="{D5CDD505-2E9C-101B-9397-08002B2CF9AE}" pid="7" name="_NewReviewCycle">
    <vt:lpwstr/>
  </property>
  <property fmtid="{D5CDD505-2E9C-101B-9397-08002B2CF9AE}" pid="8" name="_EmailSubject">
    <vt:lpwstr>DSC Documents for Modo565 meeting 18th October</vt:lpwstr>
  </property>
  <property fmtid="{D5CDD505-2E9C-101B-9397-08002B2CF9AE}" pid="9" name="_AuthorEmail">
    <vt:lpwstr>dave.turpin@xoserve.com</vt:lpwstr>
  </property>
  <property fmtid="{D5CDD505-2E9C-101B-9397-08002B2CF9AE}" pid="10" name="_AuthorEmailDisplayName">
    <vt:lpwstr>Turpin, Dave</vt:lpwstr>
  </property>
</Properties>
</file>