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DB356" w14:textId="77777777" w:rsidR="006F5E79" w:rsidRPr="006F5E79" w:rsidRDefault="006F5E79" w:rsidP="006F5E79">
      <w:pPr>
        <w:rPr>
          <w:rFonts w:ascii="Calibri" w:hAnsi="Calibri" w:cs="Times New Roman"/>
          <w:color w:val="000000"/>
          <w:sz w:val="22"/>
          <w:szCs w:val="22"/>
          <w:lang w:eastAsia="en-GB"/>
        </w:rPr>
      </w:pPr>
      <w:r w:rsidRPr="006F5E79">
        <w:rPr>
          <w:rFonts w:ascii="Calibri" w:hAnsi="Calibri" w:cs="Times New Roman"/>
          <w:color w:val="000000"/>
          <w:sz w:val="22"/>
          <w:szCs w:val="22"/>
          <w:lang w:eastAsia="en-GB"/>
        </w:rPr>
        <w:t>Please see below responses on actions 0507 and 0509.</w:t>
      </w:r>
    </w:p>
    <w:p w14:paraId="4F35B7CB" w14:textId="77777777" w:rsidR="006F5E79" w:rsidRPr="006F5E79" w:rsidRDefault="006F5E79" w:rsidP="006F5E79">
      <w:pPr>
        <w:rPr>
          <w:rFonts w:ascii="Calibri" w:hAnsi="Calibri" w:cs="Times New Roman"/>
          <w:color w:val="000000"/>
          <w:sz w:val="22"/>
          <w:szCs w:val="22"/>
          <w:lang w:eastAsia="en-GB"/>
        </w:rPr>
      </w:pPr>
      <w:r w:rsidRPr="006F5E79">
        <w:rPr>
          <w:rFonts w:ascii="Calibri" w:hAnsi="Calibri" w:cs="Times New Roman"/>
          <w:color w:val="000000"/>
          <w:sz w:val="22"/>
          <w:szCs w:val="22"/>
          <w:lang w:eastAsia="en-GB"/>
        </w:rPr>
        <w:t> </w:t>
      </w:r>
    </w:p>
    <w:p w14:paraId="5AD8C082" w14:textId="77777777" w:rsidR="006F5E79" w:rsidRPr="006F5E79" w:rsidRDefault="006F5E79" w:rsidP="006F5E79">
      <w:pPr>
        <w:rPr>
          <w:rFonts w:ascii="Calibri" w:hAnsi="Calibri" w:cs="Times New Roman"/>
          <w:color w:val="000000"/>
          <w:sz w:val="22"/>
          <w:szCs w:val="22"/>
          <w:lang w:eastAsia="en-GB"/>
        </w:rPr>
      </w:pPr>
      <w:r w:rsidRPr="006F5E79">
        <w:rPr>
          <w:rFonts w:ascii="Calibri" w:hAnsi="Calibri" w:cs="Times New Roman"/>
          <w:color w:val="000000"/>
          <w:sz w:val="22"/>
          <w:szCs w:val="22"/>
          <w:lang w:eastAsia="en-GB"/>
        </w:rPr>
        <w:t>Regards,</w:t>
      </w:r>
    </w:p>
    <w:p w14:paraId="485E2C4B" w14:textId="77777777" w:rsidR="006F5E79" w:rsidRPr="006F5E79" w:rsidRDefault="006F5E79" w:rsidP="006F5E79">
      <w:pPr>
        <w:rPr>
          <w:rFonts w:ascii="Calibri" w:hAnsi="Calibri" w:cs="Times New Roman"/>
          <w:color w:val="000000"/>
          <w:sz w:val="22"/>
          <w:szCs w:val="22"/>
          <w:lang w:eastAsia="en-GB"/>
        </w:rPr>
      </w:pPr>
      <w:r w:rsidRPr="006F5E79">
        <w:rPr>
          <w:rFonts w:ascii="Calibri" w:hAnsi="Calibri" w:cs="Times New Roman"/>
          <w:color w:val="000000"/>
          <w:sz w:val="22"/>
          <w:szCs w:val="22"/>
          <w:lang w:eastAsia="en-GB"/>
        </w:rPr>
        <w:t>Murray</w:t>
      </w:r>
    </w:p>
    <w:p w14:paraId="5FD616C1" w14:textId="77777777" w:rsidR="006F5E79" w:rsidRPr="006F5E79" w:rsidRDefault="006F5E79" w:rsidP="006F5E79">
      <w:pPr>
        <w:rPr>
          <w:rFonts w:ascii="Calibri" w:hAnsi="Calibri" w:cs="Times New Roman"/>
          <w:color w:val="000000"/>
          <w:sz w:val="22"/>
          <w:szCs w:val="22"/>
          <w:lang w:eastAsia="en-GB"/>
        </w:rPr>
      </w:pPr>
      <w:r w:rsidRPr="006F5E79">
        <w:rPr>
          <w:rFonts w:ascii="Calibri" w:hAnsi="Calibri" w:cs="Times New Roman"/>
          <w:color w:val="000000"/>
          <w:sz w:val="22"/>
          <w:szCs w:val="22"/>
          <w:lang w:eastAsia="en-GB"/>
        </w:rPr>
        <w:t> </w:t>
      </w:r>
    </w:p>
    <w:p w14:paraId="3333DE54" w14:textId="77777777" w:rsidR="006F5E79" w:rsidRPr="006F5E79" w:rsidRDefault="006F5E79" w:rsidP="006F5E79">
      <w:pPr>
        <w:rPr>
          <w:rFonts w:ascii="Calibri" w:hAnsi="Calibri" w:cs="Times New Roman"/>
          <w:color w:val="000000"/>
          <w:sz w:val="22"/>
          <w:szCs w:val="22"/>
          <w:lang w:eastAsia="en-GB"/>
        </w:rPr>
      </w:pPr>
      <w:r w:rsidRPr="006F5E79">
        <w:rPr>
          <w:rFonts w:ascii="Calibri" w:hAnsi="Calibri" w:cs="Times New Roman"/>
          <w:color w:val="000000"/>
          <w:sz w:val="22"/>
          <w:szCs w:val="22"/>
          <w:lang w:eastAsia="en-GB"/>
        </w:rPr>
        <w:t> </w:t>
      </w:r>
    </w:p>
    <w:p w14:paraId="67E50BCA" w14:textId="77777777" w:rsidR="006F5E79" w:rsidRPr="006F5E79" w:rsidRDefault="006F5E79" w:rsidP="006F5E79">
      <w:pPr>
        <w:rPr>
          <w:rFonts w:ascii="Calibri" w:hAnsi="Calibri" w:cs="Times New Roman"/>
          <w:color w:val="000000"/>
          <w:sz w:val="22"/>
          <w:szCs w:val="22"/>
          <w:lang w:eastAsia="en-GB"/>
        </w:rPr>
      </w:pPr>
      <w:r w:rsidRPr="006F5E79">
        <w:rPr>
          <w:rFonts w:ascii="Calibri" w:hAnsi="Calibri" w:cs="Times New Roman"/>
          <w:b/>
          <w:bCs/>
          <w:i/>
          <w:iCs/>
          <w:color w:val="000000"/>
          <w:sz w:val="22"/>
          <w:szCs w:val="22"/>
          <w:u w:val="single"/>
          <w:lang w:eastAsia="en-GB"/>
        </w:rPr>
        <w:t>Action 0507</w:t>
      </w:r>
      <w:r w:rsidRPr="006F5E79">
        <w:rPr>
          <w:rFonts w:ascii="Calibri" w:hAnsi="Calibri" w:cs="Times New Roman"/>
          <w:b/>
          <w:bCs/>
          <w:i/>
          <w:iCs/>
          <w:color w:val="000000"/>
          <w:sz w:val="22"/>
          <w:szCs w:val="22"/>
          <w:lang w:eastAsia="en-GB"/>
        </w:rPr>
        <w:t>:</w:t>
      </w:r>
      <w:r w:rsidRPr="006F5E79">
        <w:rPr>
          <w:rFonts w:ascii="Calibri" w:hAnsi="Calibri" w:cs="Times New Roman"/>
          <w:i/>
          <w:iCs/>
          <w:color w:val="000000"/>
          <w:sz w:val="22"/>
          <w:szCs w:val="22"/>
          <w:lang w:eastAsia="en-GB"/>
        </w:rPr>
        <w:t> </w:t>
      </w:r>
      <w:r w:rsidRPr="006F5E79">
        <w:rPr>
          <w:rFonts w:ascii="Calibri" w:hAnsi="Calibri" w:cs="Times New Roman"/>
          <w:b/>
          <w:bCs/>
          <w:i/>
          <w:iCs/>
          <w:color w:val="000000"/>
          <w:sz w:val="22"/>
          <w:szCs w:val="22"/>
          <w:lang w:eastAsia="en-GB"/>
        </w:rPr>
        <w:t>Next</w:t>
      </w:r>
      <w:r w:rsidRPr="006F5E79">
        <w:rPr>
          <w:rFonts w:ascii="Calibri" w:hAnsi="Calibri" w:cs="Times New Roman"/>
          <w:i/>
          <w:iCs/>
          <w:color w:val="000000"/>
          <w:sz w:val="22"/>
          <w:szCs w:val="22"/>
          <w:lang w:eastAsia="en-GB"/>
        </w:rPr>
        <w:t> </w:t>
      </w:r>
      <w:r w:rsidRPr="006F5E79">
        <w:rPr>
          <w:rFonts w:ascii="Calibri" w:hAnsi="Calibri" w:cs="Times New Roman"/>
          <w:b/>
          <w:bCs/>
          <w:i/>
          <w:iCs/>
          <w:color w:val="000000"/>
          <w:sz w:val="22"/>
          <w:szCs w:val="22"/>
          <w:lang w:eastAsia="en-GB"/>
        </w:rPr>
        <w:t>meeting: All to send in comments regarding any disagreement with Panel’s decision to select Self Governance for this Mod</w:t>
      </w:r>
    </w:p>
    <w:p w14:paraId="590224F7" w14:textId="77777777" w:rsidR="006F5E79" w:rsidRPr="006F5E79" w:rsidRDefault="006F5E79" w:rsidP="006F5E79">
      <w:pPr>
        <w:rPr>
          <w:rFonts w:ascii="Calibri" w:hAnsi="Calibri" w:cs="Times New Roman"/>
          <w:color w:val="000000"/>
          <w:sz w:val="22"/>
          <w:szCs w:val="22"/>
          <w:lang w:eastAsia="en-GB"/>
        </w:rPr>
      </w:pPr>
      <w:r w:rsidRPr="006F5E79">
        <w:rPr>
          <w:rFonts w:ascii="Calibri" w:hAnsi="Calibri" w:cs="Times New Roman"/>
          <w:color w:val="000000"/>
          <w:sz w:val="22"/>
          <w:szCs w:val="22"/>
          <w:lang w:eastAsia="en-GB"/>
        </w:rPr>
        <w:t xml:space="preserve">BP are of the view that nothing material has changed since the proposal was submitted to the panel and on which the panel determined that self-governance was appropriate. On this </w:t>
      </w:r>
      <w:proofErr w:type="gramStart"/>
      <w:r w:rsidRPr="006F5E79">
        <w:rPr>
          <w:rFonts w:ascii="Calibri" w:hAnsi="Calibri" w:cs="Times New Roman"/>
          <w:color w:val="000000"/>
          <w:sz w:val="22"/>
          <w:szCs w:val="22"/>
          <w:lang w:eastAsia="en-GB"/>
        </w:rPr>
        <w:t>basis</w:t>
      </w:r>
      <w:proofErr w:type="gramEnd"/>
      <w:r w:rsidRPr="006F5E79">
        <w:rPr>
          <w:rFonts w:ascii="Calibri" w:hAnsi="Calibri" w:cs="Times New Roman"/>
          <w:color w:val="000000"/>
          <w:sz w:val="22"/>
          <w:szCs w:val="22"/>
          <w:lang w:eastAsia="en-GB"/>
        </w:rPr>
        <w:t xml:space="preserve"> we see no reason to challenge their decision</w:t>
      </w:r>
    </w:p>
    <w:p w14:paraId="4250F6BD" w14:textId="77777777" w:rsidR="006F5E79" w:rsidRPr="006F5E79" w:rsidRDefault="006F5E79" w:rsidP="006F5E79">
      <w:pPr>
        <w:rPr>
          <w:rFonts w:ascii="Calibri" w:hAnsi="Calibri" w:cs="Times New Roman"/>
          <w:color w:val="000000"/>
          <w:sz w:val="22"/>
          <w:szCs w:val="22"/>
          <w:lang w:eastAsia="en-GB"/>
        </w:rPr>
      </w:pPr>
      <w:r w:rsidRPr="006F5E79">
        <w:rPr>
          <w:rFonts w:ascii="Calibri" w:hAnsi="Calibri" w:cs="Times New Roman"/>
          <w:b/>
          <w:bCs/>
          <w:color w:val="000000"/>
          <w:sz w:val="22"/>
          <w:szCs w:val="22"/>
          <w:lang w:eastAsia="en-GB"/>
        </w:rPr>
        <w:t> </w:t>
      </w:r>
    </w:p>
    <w:p w14:paraId="371696CA" w14:textId="77777777" w:rsidR="006F5E79" w:rsidRPr="006F5E79" w:rsidRDefault="006F5E79" w:rsidP="006F5E79">
      <w:pPr>
        <w:rPr>
          <w:rFonts w:ascii="Calibri" w:hAnsi="Calibri" w:cs="Times New Roman"/>
          <w:color w:val="000000"/>
          <w:sz w:val="22"/>
          <w:szCs w:val="22"/>
          <w:lang w:eastAsia="en-GB"/>
        </w:rPr>
      </w:pPr>
      <w:r w:rsidRPr="006F5E79">
        <w:rPr>
          <w:rFonts w:ascii="Calibri" w:hAnsi="Calibri" w:cs="Times New Roman"/>
          <w:b/>
          <w:bCs/>
          <w:i/>
          <w:iCs/>
          <w:color w:val="000000"/>
          <w:sz w:val="22"/>
          <w:szCs w:val="22"/>
          <w:lang w:eastAsia="en-GB"/>
        </w:rPr>
        <w:t> </w:t>
      </w:r>
    </w:p>
    <w:p w14:paraId="78A38CF6" w14:textId="77777777" w:rsidR="006F5E79" w:rsidRPr="006F5E79" w:rsidRDefault="006F5E79" w:rsidP="006F5E79">
      <w:pPr>
        <w:rPr>
          <w:rFonts w:ascii="Calibri" w:hAnsi="Calibri" w:cs="Times New Roman"/>
          <w:color w:val="000000"/>
          <w:sz w:val="22"/>
          <w:szCs w:val="22"/>
          <w:lang w:eastAsia="en-GB"/>
        </w:rPr>
      </w:pPr>
      <w:r w:rsidRPr="006F5E79">
        <w:rPr>
          <w:rFonts w:ascii="Calibri" w:hAnsi="Calibri" w:cs="Times New Roman"/>
          <w:b/>
          <w:bCs/>
          <w:i/>
          <w:iCs/>
          <w:color w:val="000000"/>
          <w:sz w:val="22"/>
          <w:szCs w:val="22"/>
          <w:u w:val="single"/>
          <w:lang w:eastAsia="en-GB"/>
        </w:rPr>
        <w:t>Action 0509: </w:t>
      </w:r>
      <w:r w:rsidRPr="006F5E79">
        <w:rPr>
          <w:rFonts w:ascii="Calibri" w:hAnsi="Calibri" w:cs="Times New Roman"/>
          <w:b/>
          <w:bCs/>
          <w:i/>
          <w:iCs/>
          <w:color w:val="000000"/>
          <w:sz w:val="22"/>
          <w:szCs w:val="22"/>
          <w:lang w:eastAsia="en-GB"/>
        </w:rPr>
        <w:t>New Action 0509: MK to look at the drafting of the Justification for Self-Governance</w:t>
      </w:r>
    </w:p>
    <w:p w14:paraId="3563A172" w14:textId="77777777" w:rsidR="006F5E79" w:rsidRPr="006F5E79" w:rsidRDefault="006F5E79" w:rsidP="006F5E79">
      <w:pPr>
        <w:rPr>
          <w:rFonts w:ascii="Calibri" w:hAnsi="Calibri" w:cs="Times New Roman"/>
          <w:color w:val="000000"/>
          <w:sz w:val="22"/>
          <w:szCs w:val="22"/>
          <w:lang w:eastAsia="en-GB"/>
        </w:rPr>
      </w:pPr>
      <w:r w:rsidRPr="006F5E79">
        <w:rPr>
          <w:rFonts w:ascii="Calibri" w:hAnsi="Calibri" w:cs="Times New Roman"/>
          <w:color w:val="000000"/>
          <w:sz w:val="22"/>
          <w:szCs w:val="22"/>
          <w:lang w:eastAsia="en-GB"/>
        </w:rPr>
        <w:t xml:space="preserve">We believe the drafting is sufficient however are happy to propose the below minor changes to bb) and </w:t>
      </w:r>
      <w:proofErr w:type="spellStart"/>
      <w:r w:rsidRPr="006F5E79">
        <w:rPr>
          <w:rFonts w:ascii="Calibri" w:hAnsi="Calibri" w:cs="Times New Roman"/>
          <w:color w:val="000000"/>
          <w:sz w:val="22"/>
          <w:szCs w:val="22"/>
          <w:lang w:eastAsia="en-GB"/>
        </w:rPr>
        <w:t>dd</w:t>
      </w:r>
      <w:proofErr w:type="spellEnd"/>
      <w:r w:rsidRPr="006F5E79">
        <w:rPr>
          <w:rFonts w:ascii="Calibri" w:hAnsi="Calibri" w:cs="Times New Roman"/>
          <w:color w:val="000000"/>
          <w:sz w:val="22"/>
          <w:szCs w:val="22"/>
          <w:lang w:eastAsia="en-GB"/>
        </w:rPr>
        <w:t>) to bring clarification that the specification change will maintain rather than enhance the rates:</w:t>
      </w:r>
    </w:p>
    <w:p w14:paraId="4A35516E" w14:textId="77777777" w:rsidR="006F5E79" w:rsidRPr="006F5E79" w:rsidRDefault="006F5E79" w:rsidP="006F5E79">
      <w:pPr>
        <w:rPr>
          <w:rFonts w:ascii="Calibri" w:hAnsi="Calibri" w:cs="Times New Roman"/>
          <w:color w:val="000000"/>
          <w:sz w:val="22"/>
          <w:szCs w:val="22"/>
          <w:lang w:eastAsia="en-GB"/>
        </w:rPr>
      </w:pPr>
      <w:r w:rsidRPr="006F5E79">
        <w:rPr>
          <w:rFonts w:ascii="Calibri" w:hAnsi="Calibri" w:cs="Times New Roman"/>
          <w:color w:val="000000"/>
          <w:sz w:val="22"/>
          <w:szCs w:val="22"/>
          <w:lang w:eastAsia="en-GB"/>
        </w:rPr>
        <w:t> </w:t>
      </w:r>
    </w:p>
    <w:p w14:paraId="7A81B995" w14:textId="77777777" w:rsidR="006F5E79" w:rsidRPr="006F5E79" w:rsidRDefault="006F5E79" w:rsidP="006F5E79">
      <w:pPr>
        <w:rPr>
          <w:rFonts w:ascii="Calibri" w:hAnsi="Calibri" w:cs="Times New Roman"/>
          <w:color w:val="000000"/>
          <w:sz w:val="22"/>
          <w:szCs w:val="22"/>
          <w:lang w:eastAsia="en-GB"/>
        </w:rPr>
      </w:pPr>
      <w:r w:rsidRPr="006F5E79">
        <w:rPr>
          <w:rFonts w:ascii="Calibri" w:hAnsi="Calibri" w:cs="Times New Roman"/>
          <w:b/>
          <w:bCs/>
          <w:color w:val="000000"/>
          <w:lang w:eastAsia="en-GB"/>
        </w:rPr>
        <w:t>Justification for Self-Governance</w:t>
      </w:r>
    </w:p>
    <w:p w14:paraId="5DB9740D" w14:textId="77777777" w:rsidR="006F5E79" w:rsidRPr="006F5E79" w:rsidRDefault="006F5E79" w:rsidP="006F5E79">
      <w:pPr>
        <w:rPr>
          <w:rFonts w:ascii="Calibri" w:hAnsi="Calibri" w:cs="Times New Roman"/>
          <w:color w:val="000000"/>
          <w:sz w:val="22"/>
          <w:szCs w:val="22"/>
          <w:lang w:eastAsia="en-GB"/>
        </w:rPr>
      </w:pPr>
      <w:r w:rsidRPr="006F5E79">
        <w:rPr>
          <w:rFonts w:ascii="Calibri" w:hAnsi="Calibri" w:cs="Times New Roman"/>
          <w:color w:val="000000"/>
          <w:sz w:val="22"/>
          <w:szCs w:val="22"/>
          <w:lang w:eastAsia="en-GB"/>
        </w:rPr>
        <w:t> </w:t>
      </w:r>
    </w:p>
    <w:p w14:paraId="2EA5F85B" w14:textId="77777777" w:rsidR="006F5E79" w:rsidRPr="006F5E79" w:rsidRDefault="006F5E79" w:rsidP="006F5E79">
      <w:pPr>
        <w:rPr>
          <w:rFonts w:ascii="Calibri" w:hAnsi="Calibri" w:cs="Times New Roman"/>
          <w:color w:val="000000"/>
          <w:sz w:val="22"/>
          <w:szCs w:val="22"/>
          <w:lang w:eastAsia="en-GB"/>
        </w:rPr>
      </w:pPr>
      <w:r w:rsidRPr="006F5E79">
        <w:rPr>
          <w:rFonts w:ascii="Calibri" w:hAnsi="Calibri" w:cs="Times New Roman"/>
          <w:color w:val="000000"/>
          <w:sz w:val="22"/>
          <w:szCs w:val="22"/>
          <w:lang w:eastAsia="en-GB"/>
        </w:rPr>
        <w:t>Self-Governance is proposed because the higher CO2 gas is unlikely to have a material effect on the following self-governance criteria:</w:t>
      </w:r>
    </w:p>
    <w:p w14:paraId="30358889" w14:textId="77777777" w:rsidR="006F5E79" w:rsidRPr="006F5E79" w:rsidRDefault="006F5E79" w:rsidP="006F5E79">
      <w:pPr>
        <w:rPr>
          <w:rFonts w:ascii="Calibri" w:hAnsi="Calibri" w:cs="Times New Roman"/>
          <w:color w:val="000000"/>
          <w:sz w:val="22"/>
          <w:szCs w:val="22"/>
          <w:lang w:eastAsia="en-GB"/>
        </w:rPr>
      </w:pPr>
      <w:r w:rsidRPr="006F5E79">
        <w:rPr>
          <w:rFonts w:ascii="Calibri" w:hAnsi="Calibri" w:cs="Times New Roman"/>
          <w:color w:val="000000"/>
          <w:sz w:val="22"/>
          <w:szCs w:val="22"/>
          <w:lang w:eastAsia="en-GB"/>
        </w:rPr>
        <w:t> </w:t>
      </w:r>
    </w:p>
    <w:p w14:paraId="10C3C292" w14:textId="77777777" w:rsidR="006F5E79" w:rsidRPr="006F5E79" w:rsidRDefault="006F5E79" w:rsidP="006F5E79">
      <w:pPr>
        <w:ind w:firstLine="720"/>
        <w:rPr>
          <w:rFonts w:ascii="Calibri" w:hAnsi="Calibri" w:cs="Times New Roman"/>
          <w:color w:val="000000"/>
          <w:sz w:val="22"/>
          <w:szCs w:val="22"/>
          <w:lang w:eastAsia="en-GB"/>
        </w:rPr>
      </w:pPr>
      <w:r w:rsidRPr="006F5E79">
        <w:rPr>
          <w:rFonts w:ascii="Calibri" w:hAnsi="Calibri" w:cs="Times New Roman"/>
          <w:color w:val="00B050"/>
          <w:sz w:val="22"/>
          <w:szCs w:val="22"/>
          <w:lang w:eastAsia="en-GB"/>
        </w:rPr>
        <w:t>(aa)existing or future gas consumers</w:t>
      </w:r>
      <w:r w:rsidRPr="006F5E79">
        <w:rPr>
          <w:rFonts w:ascii="Calibri" w:hAnsi="Calibri" w:cs="Times New Roman"/>
          <w:color w:val="000000"/>
          <w:sz w:val="22"/>
          <w:szCs w:val="22"/>
          <w:lang w:eastAsia="en-GB"/>
        </w:rPr>
        <w:t> as the dilution from low CO2 (&lt;2mol%) gas from the SEGAL sub-terminal and SAGE sub-terminal (&lt;4mo%) and low CO2 gas from Norway via Vesterled means that the gas export into the NTS will remain below 4mol% under most operating scenarios; and</w:t>
      </w:r>
    </w:p>
    <w:p w14:paraId="410C0380" w14:textId="77777777" w:rsidR="006F5E79" w:rsidRPr="006F5E79" w:rsidRDefault="006F5E79" w:rsidP="006F5E79">
      <w:pPr>
        <w:ind w:firstLine="720"/>
        <w:rPr>
          <w:rFonts w:ascii="Calibri" w:hAnsi="Calibri" w:cs="Times New Roman"/>
          <w:color w:val="000000"/>
          <w:sz w:val="22"/>
          <w:szCs w:val="22"/>
          <w:lang w:eastAsia="en-GB"/>
        </w:rPr>
      </w:pPr>
      <w:r w:rsidRPr="006F5E79">
        <w:rPr>
          <w:rFonts w:ascii="Calibri" w:hAnsi="Calibri" w:cs="Times New Roman"/>
          <w:color w:val="000000"/>
          <w:sz w:val="22"/>
          <w:szCs w:val="22"/>
          <w:lang w:eastAsia="en-GB"/>
        </w:rPr>
        <w:t> </w:t>
      </w:r>
    </w:p>
    <w:p w14:paraId="04EF22A4" w14:textId="77777777" w:rsidR="006F5E79" w:rsidRPr="006F5E79" w:rsidRDefault="006F5E79" w:rsidP="006F5E79">
      <w:pPr>
        <w:ind w:left="720"/>
        <w:rPr>
          <w:rFonts w:ascii="Calibri" w:hAnsi="Calibri" w:cs="Times New Roman"/>
          <w:color w:val="000000"/>
          <w:sz w:val="22"/>
          <w:szCs w:val="22"/>
          <w:lang w:eastAsia="en-GB"/>
        </w:rPr>
      </w:pPr>
      <w:r w:rsidRPr="006F5E79">
        <w:rPr>
          <w:rFonts w:ascii="Calibri" w:hAnsi="Calibri" w:cs="Times New Roman"/>
          <w:color w:val="00B050"/>
          <w:sz w:val="22"/>
          <w:szCs w:val="22"/>
          <w:lang w:eastAsia="en-GB"/>
        </w:rPr>
        <w:t>(bb) competition in the shipping, transportation or supply of gas conveyed through pipes or any commercial activities connected with the shipping, transportation or supply of gas conveyed through pipes. </w:t>
      </w:r>
      <w:r w:rsidRPr="006F5E79">
        <w:rPr>
          <w:rFonts w:ascii="Calibri" w:hAnsi="Calibri" w:cs="Times New Roman"/>
          <w:color w:val="000000"/>
          <w:sz w:val="22"/>
          <w:szCs w:val="22"/>
          <w:lang w:eastAsia="en-GB"/>
        </w:rPr>
        <w:t>By ensuring continued supplies of </w:t>
      </w:r>
      <w:r w:rsidRPr="006F5E79">
        <w:rPr>
          <w:rFonts w:ascii="Calibri" w:hAnsi="Calibri" w:cs="Times New Roman"/>
          <w:color w:val="FF0000"/>
          <w:sz w:val="22"/>
          <w:szCs w:val="22"/>
          <w:lang w:eastAsia="en-GB"/>
        </w:rPr>
        <w:t>indigenous</w:t>
      </w:r>
      <w:r w:rsidRPr="006F5E79">
        <w:rPr>
          <w:rFonts w:ascii="Calibri" w:hAnsi="Calibri" w:cs="Times New Roman"/>
          <w:color w:val="000000"/>
          <w:sz w:val="22"/>
          <w:szCs w:val="22"/>
          <w:lang w:eastAsia="en-GB"/>
        </w:rPr>
        <w:t> UK gas into the system security of supply </w:t>
      </w:r>
      <w:r w:rsidRPr="006F5E79">
        <w:rPr>
          <w:rFonts w:ascii="Calibri" w:hAnsi="Calibri" w:cs="Times New Roman"/>
          <w:strike/>
          <w:color w:val="000000"/>
          <w:sz w:val="22"/>
          <w:szCs w:val="22"/>
          <w:lang w:eastAsia="en-GB"/>
        </w:rPr>
        <w:t>will be</w:t>
      </w:r>
      <w:r w:rsidRPr="006F5E79">
        <w:rPr>
          <w:rFonts w:ascii="Calibri" w:hAnsi="Calibri" w:cs="Times New Roman"/>
          <w:color w:val="000000"/>
          <w:sz w:val="22"/>
          <w:szCs w:val="22"/>
          <w:lang w:eastAsia="en-GB"/>
        </w:rPr>
        <w:t> </w:t>
      </w:r>
      <w:r w:rsidRPr="006F5E79">
        <w:rPr>
          <w:rFonts w:ascii="Calibri" w:hAnsi="Calibri" w:cs="Times New Roman"/>
          <w:strike/>
          <w:color w:val="000000"/>
          <w:sz w:val="22"/>
          <w:szCs w:val="22"/>
          <w:lang w:eastAsia="en-GB"/>
        </w:rPr>
        <w:t>enhanced</w:t>
      </w:r>
      <w:r w:rsidRPr="006F5E79">
        <w:rPr>
          <w:rFonts w:ascii="Calibri" w:hAnsi="Calibri" w:cs="Times New Roman"/>
          <w:color w:val="000000"/>
          <w:sz w:val="22"/>
          <w:szCs w:val="22"/>
          <w:lang w:eastAsia="en-GB"/>
        </w:rPr>
        <w:t>, competition </w:t>
      </w:r>
      <w:r w:rsidRPr="006F5E79">
        <w:rPr>
          <w:rFonts w:ascii="Calibri" w:hAnsi="Calibri" w:cs="Times New Roman"/>
          <w:strike/>
          <w:color w:val="000000"/>
          <w:sz w:val="22"/>
          <w:szCs w:val="22"/>
          <w:lang w:eastAsia="en-GB"/>
        </w:rPr>
        <w:t>will be maintained</w:t>
      </w:r>
      <w:r w:rsidRPr="006F5E79">
        <w:rPr>
          <w:rFonts w:ascii="Calibri" w:hAnsi="Calibri" w:cs="Times New Roman"/>
          <w:color w:val="000000"/>
          <w:sz w:val="22"/>
          <w:szCs w:val="22"/>
          <w:lang w:eastAsia="en-GB"/>
        </w:rPr>
        <w:t> and flow of gas into the NTS will be </w:t>
      </w:r>
      <w:r w:rsidRPr="006F5E79">
        <w:rPr>
          <w:rFonts w:ascii="Calibri" w:hAnsi="Calibri" w:cs="Times New Roman"/>
          <w:strike/>
          <w:color w:val="000000"/>
          <w:sz w:val="22"/>
          <w:szCs w:val="22"/>
          <w:lang w:eastAsia="en-GB"/>
        </w:rPr>
        <w:t>enhanced</w:t>
      </w:r>
      <w:r w:rsidRPr="006F5E79">
        <w:rPr>
          <w:rFonts w:ascii="Calibri" w:hAnsi="Calibri" w:cs="Times New Roman"/>
          <w:color w:val="000000"/>
          <w:sz w:val="22"/>
          <w:szCs w:val="22"/>
          <w:lang w:eastAsia="en-GB"/>
        </w:rPr>
        <w:t> maintained; and </w:t>
      </w:r>
    </w:p>
    <w:p w14:paraId="65109896" w14:textId="77777777" w:rsidR="006F5E79" w:rsidRPr="006F5E79" w:rsidRDefault="006F5E79" w:rsidP="006F5E79">
      <w:pPr>
        <w:ind w:firstLine="720"/>
        <w:rPr>
          <w:rFonts w:ascii="Calibri" w:hAnsi="Calibri" w:cs="Times New Roman"/>
          <w:color w:val="000000"/>
          <w:sz w:val="22"/>
          <w:szCs w:val="22"/>
          <w:lang w:eastAsia="en-GB"/>
        </w:rPr>
      </w:pPr>
      <w:r w:rsidRPr="006F5E79">
        <w:rPr>
          <w:rFonts w:ascii="Calibri" w:hAnsi="Calibri" w:cs="Times New Roman"/>
          <w:color w:val="000000"/>
          <w:sz w:val="22"/>
          <w:szCs w:val="22"/>
          <w:lang w:eastAsia="en-GB"/>
        </w:rPr>
        <w:t> </w:t>
      </w:r>
    </w:p>
    <w:p w14:paraId="48BA965F" w14:textId="77777777" w:rsidR="006F5E79" w:rsidRPr="006F5E79" w:rsidRDefault="006F5E79" w:rsidP="006F5E79">
      <w:pPr>
        <w:ind w:left="720"/>
        <w:rPr>
          <w:rFonts w:ascii="Calibri" w:hAnsi="Calibri" w:cs="Times New Roman"/>
          <w:color w:val="000000"/>
          <w:sz w:val="22"/>
          <w:szCs w:val="22"/>
          <w:lang w:eastAsia="en-GB"/>
        </w:rPr>
      </w:pPr>
      <w:r w:rsidRPr="006F5E79">
        <w:rPr>
          <w:rFonts w:ascii="Calibri" w:hAnsi="Calibri" w:cs="Times New Roman"/>
          <w:color w:val="00B050"/>
          <w:sz w:val="22"/>
          <w:szCs w:val="22"/>
          <w:lang w:eastAsia="en-GB"/>
        </w:rPr>
        <w:t>(cc) the operation of one or more pipe-line system</w:t>
      </w:r>
      <w:r w:rsidRPr="006F5E79">
        <w:rPr>
          <w:rFonts w:ascii="Calibri" w:hAnsi="Calibri" w:cs="Times New Roman"/>
          <w:color w:val="000000"/>
          <w:sz w:val="22"/>
          <w:szCs w:val="22"/>
          <w:lang w:eastAsia="en-GB"/>
        </w:rPr>
        <w:t xml:space="preserve"> as continued flow of Bruce and </w:t>
      </w:r>
      <w:proofErr w:type="spellStart"/>
      <w:r w:rsidRPr="006F5E79">
        <w:rPr>
          <w:rFonts w:ascii="Calibri" w:hAnsi="Calibri" w:cs="Times New Roman"/>
          <w:color w:val="000000"/>
          <w:sz w:val="22"/>
          <w:szCs w:val="22"/>
          <w:lang w:eastAsia="en-GB"/>
        </w:rPr>
        <w:t>Rhum</w:t>
      </w:r>
      <w:proofErr w:type="spellEnd"/>
      <w:r w:rsidRPr="006F5E79">
        <w:rPr>
          <w:rFonts w:ascii="Calibri" w:hAnsi="Calibri" w:cs="Times New Roman"/>
          <w:color w:val="000000"/>
          <w:sz w:val="22"/>
          <w:szCs w:val="22"/>
          <w:lang w:eastAsia="en-GB"/>
        </w:rPr>
        <w:t xml:space="preserve"> gas (up </w:t>
      </w:r>
      <w:proofErr w:type="gramStart"/>
      <w:r w:rsidRPr="006F5E79">
        <w:rPr>
          <w:rFonts w:ascii="Calibri" w:hAnsi="Calibri" w:cs="Times New Roman"/>
          <w:color w:val="000000"/>
          <w:sz w:val="22"/>
          <w:szCs w:val="22"/>
          <w:lang w:eastAsia="en-GB"/>
        </w:rPr>
        <w:t>to  5</w:t>
      </w:r>
      <w:proofErr w:type="gramEnd"/>
      <w:r w:rsidRPr="006F5E79">
        <w:rPr>
          <w:rFonts w:ascii="Calibri" w:hAnsi="Calibri" w:cs="Times New Roman"/>
          <w:color w:val="000000"/>
          <w:sz w:val="22"/>
          <w:szCs w:val="22"/>
          <w:lang w:eastAsia="en-GB"/>
        </w:rPr>
        <w:t>% of UK domestic gas supply) will maintain flow rates in the NTS and extend system life ensuring security of supply and the opportunity to develop additional flows into the system in the future; and </w:t>
      </w:r>
    </w:p>
    <w:p w14:paraId="39279939" w14:textId="77777777" w:rsidR="006F5E79" w:rsidRPr="006F5E79" w:rsidRDefault="006F5E79" w:rsidP="006F5E79">
      <w:pPr>
        <w:ind w:firstLine="720"/>
        <w:rPr>
          <w:rFonts w:ascii="Calibri" w:hAnsi="Calibri" w:cs="Times New Roman"/>
          <w:color w:val="000000"/>
          <w:sz w:val="22"/>
          <w:szCs w:val="22"/>
          <w:lang w:eastAsia="en-GB"/>
        </w:rPr>
      </w:pPr>
      <w:r w:rsidRPr="006F5E79">
        <w:rPr>
          <w:rFonts w:ascii="Calibri" w:hAnsi="Calibri" w:cs="Times New Roman"/>
          <w:color w:val="000000"/>
          <w:sz w:val="22"/>
          <w:szCs w:val="22"/>
          <w:lang w:eastAsia="en-GB"/>
        </w:rPr>
        <w:t> </w:t>
      </w:r>
    </w:p>
    <w:p w14:paraId="3F2DE9F6" w14:textId="77777777" w:rsidR="006F5E79" w:rsidRPr="006F5E79" w:rsidRDefault="006F5E79" w:rsidP="006F5E79">
      <w:pPr>
        <w:ind w:left="720"/>
        <w:rPr>
          <w:rFonts w:ascii="Calibri" w:hAnsi="Calibri" w:cs="Times New Roman"/>
          <w:color w:val="000000"/>
          <w:sz w:val="22"/>
          <w:szCs w:val="22"/>
          <w:lang w:eastAsia="en-GB"/>
        </w:rPr>
      </w:pPr>
      <w:r w:rsidRPr="006F5E79">
        <w:rPr>
          <w:rFonts w:ascii="Calibri" w:hAnsi="Calibri" w:cs="Times New Roman"/>
          <w:color w:val="00B050"/>
          <w:sz w:val="22"/>
          <w:szCs w:val="22"/>
          <w:lang w:eastAsia="en-GB"/>
        </w:rPr>
        <w:t>(</w:t>
      </w:r>
      <w:proofErr w:type="spellStart"/>
      <w:r w:rsidRPr="006F5E79">
        <w:rPr>
          <w:rFonts w:ascii="Calibri" w:hAnsi="Calibri" w:cs="Times New Roman"/>
          <w:color w:val="00B050"/>
          <w:sz w:val="22"/>
          <w:szCs w:val="22"/>
          <w:lang w:eastAsia="en-GB"/>
        </w:rPr>
        <w:t>dd</w:t>
      </w:r>
      <w:proofErr w:type="spellEnd"/>
      <w:r w:rsidRPr="006F5E79">
        <w:rPr>
          <w:rFonts w:ascii="Calibri" w:hAnsi="Calibri" w:cs="Times New Roman"/>
          <w:color w:val="00B050"/>
          <w:sz w:val="22"/>
          <w:szCs w:val="22"/>
          <w:lang w:eastAsia="en-GB"/>
        </w:rPr>
        <w:t>) matters relating to sustainable development, safety or security of supply, or the management of market or network emergencies. </w:t>
      </w:r>
      <w:r w:rsidRPr="006F5E79">
        <w:rPr>
          <w:rFonts w:ascii="Calibri" w:hAnsi="Calibri" w:cs="Times New Roman"/>
          <w:color w:val="000000"/>
          <w:sz w:val="22"/>
          <w:szCs w:val="22"/>
          <w:lang w:eastAsia="en-GB"/>
        </w:rPr>
        <w:t>The modification will </w:t>
      </w:r>
      <w:r w:rsidRPr="006F5E79">
        <w:rPr>
          <w:rFonts w:ascii="Calibri" w:hAnsi="Calibri" w:cs="Times New Roman"/>
          <w:color w:val="FF0000"/>
          <w:sz w:val="22"/>
          <w:szCs w:val="22"/>
          <w:lang w:eastAsia="en-GB"/>
        </w:rPr>
        <w:t>maintain</w:t>
      </w:r>
      <w:r w:rsidRPr="006F5E79">
        <w:rPr>
          <w:rFonts w:ascii="Calibri" w:hAnsi="Calibri" w:cs="Times New Roman"/>
          <w:color w:val="000000"/>
          <w:sz w:val="22"/>
          <w:szCs w:val="22"/>
          <w:lang w:eastAsia="en-GB"/>
        </w:rPr>
        <w:t> </w:t>
      </w:r>
      <w:r w:rsidRPr="006F5E79">
        <w:rPr>
          <w:rFonts w:ascii="Calibri" w:hAnsi="Calibri" w:cs="Times New Roman"/>
          <w:strike/>
          <w:color w:val="000000"/>
          <w:sz w:val="22"/>
          <w:szCs w:val="22"/>
          <w:lang w:eastAsia="en-GB"/>
        </w:rPr>
        <w:t>enhance </w:t>
      </w:r>
      <w:r w:rsidRPr="006F5E79">
        <w:rPr>
          <w:rFonts w:ascii="Calibri" w:hAnsi="Calibri" w:cs="Times New Roman"/>
          <w:color w:val="000000"/>
          <w:sz w:val="22"/>
          <w:szCs w:val="22"/>
          <w:lang w:eastAsia="en-GB"/>
        </w:rPr>
        <w:t>security of supply by ensuring that fields do not prematurely cease production and more indigenous gas will flow into the market giving greater coverage for market or network emergencies.</w:t>
      </w:r>
    </w:p>
    <w:p w14:paraId="5F755C6E" w14:textId="77777777" w:rsidR="00E37CD7" w:rsidRDefault="006F5E79">
      <w:bookmarkStart w:id="0" w:name="_GoBack"/>
      <w:bookmarkEnd w:id="0"/>
    </w:p>
    <w:sectPr w:rsidR="00E37CD7" w:rsidSect="00E64FD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79"/>
    <w:rsid w:val="006F5E79"/>
    <w:rsid w:val="00837C7E"/>
    <w:rsid w:val="00E64FD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2A83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5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8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1933</Characters>
  <Application>Microsoft Macintosh Word</Application>
  <DocSecurity>0</DocSecurity>
  <Lines>16</Lines>
  <Paragraphs>4</Paragraphs>
  <ScaleCrop>false</ScaleCrop>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Bennett</dc:creator>
  <cp:keywords/>
  <dc:description/>
  <cp:lastModifiedBy>Helen Bennett</cp:lastModifiedBy>
  <cp:revision>1</cp:revision>
  <dcterms:created xsi:type="dcterms:W3CDTF">2017-06-21T14:09:00Z</dcterms:created>
  <dcterms:modified xsi:type="dcterms:W3CDTF">2017-06-21T14:09:00Z</dcterms:modified>
</cp:coreProperties>
</file>