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F5" w:rsidRPr="00BC2EF5" w:rsidRDefault="00BC2EF5">
      <w:pPr>
        <w:rPr>
          <w:b/>
        </w:rPr>
      </w:pPr>
      <w:r>
        <w:rPr>
          <w:b/>
        </w:rPr>
        <w:t>Queries re proposed modification 0632S</w:t>
      </w:r>
    </w:p>
    <w:p w:rsidR="00BC2EF5" w:rsidRDefault="00BC2EF5">
      <w:r w:rsidRPr="00BC2EF5">
        <w:t>Place obligations in the UNC to:</w:t>
      </w:r>
    </w:p>
    <w:p w:rsidR="00BC2EF5" w:rsidRDefault="00BC2EF5" w:rsidP="00BC2EF5">
      <w:pPr>
        <w:pStyle w:val="ListParagraph"/>
        <w:numPr>
          <w:ilvl w:val="0"/>
          <w:numId w:val="1"/>
        </w:numPr>
      </w:pPr>
      <w:r w:rsidRPr="00BC2EF5">
        <w:t xml:space="preserve">Require shippers to record whether a Smart Meter, Advanced Metered of Advanced Domestic Meters as soon as they become aware of the presence of the Smart or AMR meter is present at one of their premises. </w:t>
      </w:r>
    </w:p>
    <w:p w:rsidR="00BC2EF5" w:rsidRDefault="00BC2EF5" w:rsidP="00BC2EF5">
      <w:pPr>
        <w:pStyle w:val="ListParagraph"/>
        <w:ind w:left="405"/>
      </w:pPr>
    </w:p>
    <w:p w:rsidR="00BC2EF5" w:rsidRDefault="00BC2EF5" w:rsidP="00BC2EF5">
      <w:pPr>
        <w:pStyle w:val="ListParagraph"/>
        <w:ind w:left="405"/>
      </w:pPr>
      <w:r w:rsidRPr="00BC2EF5">
        <w:t xml:space="preserve">There are currently differing levels of obligation in the UNC recorded depending on the type of meter, so we believe there will be a requirement to harmonise the obligations: </w:t>
      </w:r>
    </w:p>
    <w:p w:rsidR="00BC2EF5" w:rsidRDefault="00BC2EF5" w:rsidP="00BC2EF5">
      <w:pPr>
        <w:pStyle w:val="ListParagraph"/>
      </w:pPr>
    </w:p>
    <w:p w:rsidR="00BC2EF5" w:rsidRDefault="00BC2EF5" w:rsidP="00BC2EF5">
      <w:pPr>
        <w:ind w:firstLine="405"/>
      </w:pPr>
      <w:r w:rsidRPr="00BC2EF5">
        <w:t>Where a site has a Smart Metering System installed</w:t>
      </w:r>
      <w:r>
        <w:t>:</w:t>
      </w:r>
    </w:p>
    <w:p w:rsidR="00BC2EF5" w:rsidRDefault="00BC2EF5" w:rsidP="00BC2EF5">
      <w:pPr>
        <w:pStyle w:val="ListParagraph"/>
      </w:pPr>
      <w:r w:rsidRPr="00BC2EF5">
        <w:t xml:space="preserve">Utilise the gas supplier licence definition to define such meters. This will probably require an amendment to UNC M 1.2.2 as this currently utilises a definition that does not fully capture the current </w:t>
      </w:r>
      <w:commentRangeStart w:id="0"/>
      <w:r w:rsidRPr="00BC2EF5">
        <w:t>intent</w:t>
      </w:r>
      <w:commentRangeEnd w:id="0"/>
      <w:r>
        <w:rPr>
          <w:rStyle w:val="CommentReference"/>
        </w:rPr>
        <w:commentReference w:id="0"/>
      </w:r>
      <w:r w:rsidRPr="00BC2EF5">
        <w:t xml:space="preserve">. </w:t>
      </w:r>
    </w:p>
    <w:p w:rsidR="00BC2EF5" w:rsidRDefault="00BC2EF5" w:rsidP="00BC2EF5">
      <w:pPr>
        <w:pStyle w:val="ListParagraph"/>
      </w:pPr>
    </w:p>
    <w:p w:rsidR="00BC2EF5" w:rsidRDefault="00BC2EF5" w:rsidP="00BC2EF5">
      <w:pPr>
        <w:ind w:left="720"/>
      </w:pPr>
      <w:r w:rsidRPr="00BC2EF5">
        <w:t xml:space="preserve">Amend M2.1.13 to require the shipper to notify the CDSP whenever they become aware of the presence of a Smart Metering System, not just at </w:t>
      </w:r>
      <w:commentRangeStart w:id="1"/>
      <w:r w:rsidRPr="00BC2EF5">
        <w:t>installation</w:t>
      </w:r>
      <w:commentRangeEnd w:id="1"/>
      <w:r>
        <w:rPr>
          <w:rStyle w:val="CommentReference"/>
        </w:rPr>
        <w:commentReference w:id="1"/>
      </w:r>
      <w:r w:rsidRPr="00BC2EF5">
        <w:t xml:space="preserve">. </w:t>
      </w:r>
    </w:p>
    <w:p w:rsidR="00BC2EF5" w:rsidRDefault="00BC2EF5" w:rsidP="00BC2EF5">
      <w:pPr>
        <w:pStyle w:val="ListParagraph"/>
      </w:pPr>
    </w:p>
    <w:p w:rsidR="00BC2EF5" w:rsidRDefault="00BC2EF5" w:rsidP="00BC2EF5">
      <w:pPr>
        <w:ind w:left="720"/>
      </w:pPr>
      <w:r>
        <w:t>R</w:t>
      </w:r>
      <w:r w:rsidRPr="00BC2EF5">
        <w:t>equire the shipper to record whether the</w:t>
      </w:r>
      <w:bookmarkStart w:id="2" w:name="_GoBack"/>
      <w:bookmarkEnd w:id="2"/>
      <w:r w:rsidRPr="00BC2EF5">
        <w:t xml:space="preserve"> site is a SMETS1 or SMETS2 </w:t>
      </w:r>
      <w:commentRangeStart w:id="3"/>
      <w:r w:rsidRPr="00BC2EF5">
        <w:t>meter</w:t>
      </w:r>
      <w:commentRangeEnd w:id="3"/>
      <w:r>
        <w:rPr>
          <w:rStyle w:val="CommentReference"/>
        </w:rPr>
        <w:commentReference w:id="3"/>
      </w:r>
      <w:r w:rsidRPr="00BC2EF5">
        <w:t xml:space="preserve">, which we believe the CDPS can already capture. </w:t>
      </w:r>
    </w:p>
    <w:p w:rsidR="00BC2EF5" w:rsidRDefault="00BC2EF5" w:rsidP="00BC2EF5">
      <w:pPr>
        <w:pStyle w:val="ListParagraph"/>
      </w:pPr>
    </w:p>
    <w:p w:rsidR="00BC2EF5" w:rsidRDefault="00BC2EF5" w:rsidP="00BC2EF5">
      <w:r w:rsidRPr="00BC2EF5">
        <w:t xml:space="preserve">Where a site has an Advanced Meter installed, UNC M2.1.4 does broadly satisfy the current requirements, but we are including here as part of the modification as we believe there will be some efficiency benefits in clarifying and harmonising the obligations in the UNC, possibly using M2.1.14 as a starting </w:t>
      </w:r>
      <w:commentRangeStart w:id="4"/>
      <w:r w:rsidRPr="00BC2EF5">
        <w:t>point</w:t>
      </w:r>
      <w:commentRangeEnd w:id="4"/>
      <w:r w:rsidR="00237694">
        <w:rPr>
          <w:rStyle w:val="CommentReference"/>
        </w:rPr>
        <w:commentReference w:id="4"/>
      </w:r>
      <w:r w:rsidRPr="00BC2EF5">
        <w:t xml:space="preserve">. </w:t>
      </w:r>
    </w:p>
    <w:p w:rsidR="00BC2EF5" w:rsidRDefault="00BC2EF5" w:rsidP="00BC2EF5">
      <w:r w:rsidRPr="00BC2EF5">
        <w:t xml:space="preserve">Where a site has an Advanced Domestic Meter installed it will necessary to develop a new definition, utilising the gas supplier licence definition to define such meters. </w:t>
      </w:r>
      <w:proofErr w:type="gramStart"/>
      <w:r w:rsidRPr="00BC2EF5">
        <w:t xml:space="preserve">A new obligation to be developed requiring shippers to notify the CDSP whenever they become </w:t>
      </w:r>
      <w:commentRangeStart w:id="5"/>
      <w:r w:rsidRPr="00BC2EF5">
        <w:t>aware</w:t>
      </w:r>
      <w:commentRangeEnd w:id="5"/>
      <w:r w:rsidR="005C1B36">
        <w:rPr>
          <w:rStyle w:val="CommentReference"/>
        </w:rPr>
        <w:commentReference w:id="5"/>
      </w:r>
      <w:r w:rsidRPr="00BC2EF5">
        <w:t xml:space="preserve"> of the presence of an Advanced Domestic Meter at a </w:t>
      </w:r>
      <w:commentRangeStart w:id="6"/>
      <w:r w:rsidRPr="00BC2EF5">
        <w:t>site</w:t>
      </w:r>
      <w:commentRangeEnd w:id="6"/>
      <w:r w:rsidR="005C1B36">
        <w:rPr>
          <w:rStyle w:val="CommentReference"/>
        </w:rPr>
        <w:commentReference w:id="6"/>
      </w:r>
      <w:r w:rsidRPr="00BC2EF5">
        <w:t>.</w:t>
      </w:r>
      <w:proofErr w:type="gramEnd"/>
      <w:r w:rsidRPr="00BC2EF5">
        <w:t xml:space="preserve"> </w:t>
      </w:r>
    </w:p>
    <w:p w:rsidR="00BC2EF5" w:rsidRDefault="00BC2EF5" w:rsidP="00BC2EF5"/>
    <w:p w:rsidR="00BC2EF5" w:rsidRDefault="00BC2EF5" w:rsidP="00BC2EF5">
      <w:pPr>
        <w:pStyle w:val="ListParagraph"/>
        <w:numPr>
          <w:ilvl w:val="0"/>
          <w:numId w:val="1"/>
        </w:numPr>
      </w:pPr>
      <w:proofErr w:type="spellStart"/>
      <w:r w:rsidRPr="00BC2EF5">
        <w:t>Xoserve</w:t>
      </w:r>
      <w:proofErr w:type="spellEnd"/>
      <w:r w:rsidRPr="00BC2EF5">
        <w:t xml:space="preserve"> to </w:t>
      </w:r>
      <w:commentRangeStart w:id="7"/>
      <w:r w:rsidRPr="00BC2EF5">
        <w:t>report</w:t>
      </w:r>
      <w:commentRangeEnd w:id="7"/>
      <w:r w:rsidR="00D72258">
        <w:rPr>
          <w:rStyle w:val="CommentReference"/>
        </w:rPr>
        <w:commentReference w:id="7"/>
      </w:r>
      <w:r w:rsidRPr="00BC2EF5">
        <w:t xml:space="preserve"> within 3 months of implementation the number of Smart Metering Systems, Advanced Meters or Advanced Domestic Meters installed on sites by each </w:t>
      </w:r>
      <w:commentRangeStart w:id="8"/>
      <w:r w:rsidRPr="00BC2EF5">
        <w:t>EUC</w:t>
      </w:r>
      <w:commentRangeEnd w:id="8"/>
      <w:r w:rsidR="00D72258">
        <w:rPr>
          <w:rStyle w:val="CommentReference"/>
        </w:rPr>
        <w:commentReference w:id="8"/>
      </w:r>
      <w:r w:rsidRPr="00BC2EF5">
        <w:t xml:space="preserve"> band, to allow comparison with BEIS published Smart meter rollout statistics. This report will be an aggregated industry view, setting out the date for which it </w:t>
      </w:r>
      <w:commentRangeStart w:id="9"/>
      <w:r w:rsidRPr="00BC2EF5">
        <w:t>applies</w:t>
      </w:r>
      <w:commentRangeEnd w:id="9"/>
      <w:r w:rsidR="00D72258">
        <w:rPr>
          <w:rStyle w:val="CommentReference"/>
        </w:rPr>
        <w:commentReference w:id="9"/>
      </w:r>
      <w:r w:rsidRPr="00BC2EF5">
        <w:t xml:space="preserve">. </w:t>
      </w:r>
    </w:p>
    <w:p w:rsidR="00BC2EF5" w:rsidRDefault="00BC2EF5" w:rsidP="00BC2EF5">
      <w:pPr>
        <w:pStyle w:val="ListParagraph"/>
        <w:ind w:left="405"/>
      </w:pPr>
    </w:p>
    <w:p w:rsidR="00462E0C" w:rsidRDefault="00BC2EF5" w:rsidP="00BC2EF5">
      <w:pPr>
        <w:pStyle w:val="ListParagraph"/>
        <w:ind w:left="405"/>
      </w:pPr>
      <w:r w:rsidRPr="00BC2EF5">
        <w:t xml:space="preserve">For the avoidance of doubt any process for remedying discrepancies between </w:t>
      </w:r>
      <w:commentRangeStart w:id="10"/>
      <w:r w:rsidRPr="00BC2EF5">
        <w:t>those</w:t>
      </w:r>
      <w:commentRangeEnd w:id="10"/>
      <w:r w:rsidR="00D72258">
        <w:rPr>
          <w:rStyle w:val="CommentReference"/>
        </w:rPr>
        <w:commentReference w:id="10"/>
      </w:r>
      <w:r w:rsidRPr="00BC2EF5">
        <w:t xml:space="preserve"> being reported to BEIS and the CDSP will be up to the PAC to </w:t>
      </w:r>
      <w:commentRangeStart w:id="11"/>
      <w:r w:rsidRPr="00BC2EF5">
        <w:t>decide</w:t>
      </w:r>
      <w:commentRangeEnd w:id="11"/>
      <w:r w:rsidR="00D72258">
        <w:rPr>
          <w:rStyle w:val="CommentReference"/>
        </w:rPr>
        <w:commentReference w:id="11"/>
      </w:r>
      <w:r w:rsidRPr="00BC2EF5">
        <w:t>.</w:t>
      </w:r>
    </w:p>
    <w:sectPr w:rsidR="00462E0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ional Grid" w:date="2017-11-22T11:03:00Z" w:initials="NG">
    <w:p w:rsidR="00BC2EF5" w:rsidRDefault="00BC2EF5">
      <w:pPr>
        <w:pStyle w:val="CommentText"/>
      </w:pPr>
      <w:r>
        <w:rPr>
          <w:rStyle w:val="CommentReference"/>
        </w:rPr>
        <w:annotationRef/>
      </w:r>
      <w:r>
        <w:t xml:space="preserve">Will this </w:t>
      </w:r>
      <w:r w:rsidR="00CB477E">
        <w:t xml:space="preserve">change in definition </w:t>
      </w:r>
      <w:r>
        <w:t xml:space="preserve">have an inadvertent impact on </w:t>
      </w:r>
      <w:proofErr w:type="gramStart"/>
      <w:r>
        <w:t>any  other</w:t>
      </w:r>
      <w:proofErr w:type="gramEnd"/>
      <w:r>
        <w:t xml:space="preserve"> provisions of the UNC?</w:t>
      </w:r>
    </w:p>
  </w:comment>
  <w:comment w:id="1" w:author="National Grid" w:date="2017-11-22T10:21:00Z" w:initials="NG">
    <w:p w:rsidR="00BC2EF5" w:rsidRDefault="00BC2EF5">
      <w:pPr>
        <w:pStyle w:val="CommentText"/>
      </w:pPr>
      <w:r>
        <w:rPr>
          <w:rStyle w:val="CommentReference"/>
        </w:rPr>
        <w:annotationRef/>
      </w:r>
      <w:r>
        <w:t xml:space="preserve">Same information to be provided as per M2.1.13 when become aware of smart meter, e.g. information in Annex M1?  </w:t>
      </w:r>
      <w:proofErr w:type="gramStart"/>
      <w:r>
        <w:t>i.e</w:t>
      </w:r>
      <w:proofErr w:type="gramEnd"/>
      <w:r>
        <w:t>. just asking to amend this clause to include the situation where the supplier becomes aware of a smart meter.</w:t>
      </w:r>
      <w:r w:rsidR="00237694">
        <w:t xml:space="preserve">  Happy with 4 day time frame?</w:t>
      </w:r>
    </w:p>
  </w:comment>
  <w:comment w:id="3" w:author="National Grid" w:date="2017-11-22T10:20:00Z" w:initials="NG">
    <w:p w:rsidR="00BC2EF5" w:rsidRDefault="00BC2EF5">
      <w:pPr>
        <w:pStyle w:val="CommentText"/>
      </w:pPr>
      <w:r>
        <w:rPr>
          <w:rStyle w:val="CommentReference"/>
        </w:rPr>
        <w:annotationRef/>
      </w:r>
      <w:r>
        <w:t xml:space="preserve">No definition of SMETS within UNC.  Do we just want to refer to capturing the technical specification of the smart meter?  Presumably we want to add this requirement into </w:t>
      </w:r>
      <w:proofErr w:type="gramStart"/>
      <w:r>
        <w:t>Annex  M1</w:t>
      </w:r>
      <w:proofErr w:type="gramEnd"/>
      <w:r>
        <w:t>?</w:t>
      </w:r>
      <w:r w:rsidR="00237694">
        <w:t xml:space="preserve">  We could add an entry into Annex M-1, </w:t>
      </w:r>
      <w:proofErr w:type="gramStart"/>
      <w:r w:rsidR="00237694">
        <w:t>stating  -</w:t>
      </w:r>
      <w:proofErr w:type="gramEnd"/>
      <w:r w:rsidR="00237694">
        <w:t xml:space="preserve"> Smart Metering Equipment Technical Specification (e.g. SMETS 1, SMETS2 etc.)</w:t>
      </w:r>
    </w:p>
  </w:comment>
  <w:comment w:id="4" w:author="National Grid" w:date="2017-11-22T10:24:00Z" w:initials="NG">
    <w:p w:rsidR="00237694" w:rsidRDefault="00237694">
      <w:pPr>
        <w:pStyle w:val="CommentText"/>
      </w:pPr>
      <w:r>
        <w:rPr>
          <w:rStyle w:val="CommentReference"/>
        </w:rPr>
        <w:annotationRef/>
      </w:r>
      <w:r>
        <w:t>It’s not clear what is being proposed here.  There are no specific instructions.  If anything specific is envisaged, it needs to be clearly set out.</w:t>
      </w:r>
    </w:p>
  </w:comment>
  <w:comment w:id="5" w:author="National Grid" w:date="2017-11-22T10:43:00Z" w:initials="NG">
    <w:p w:rsidR="005C1B36" w:rsidRDefault="005C1B36">
      <w:pPr>
        <w:pStyle w:val="CommentText"/>
      </w:pPr>
      <w:r>
        <w:rPr>
          <w:rStyle w:val="CommentReference"/>
        </w:rPr>
        <w:annotationRef/>
      </w:r>
      <w:r>
        <w:t>Just when become aware or also when install?</w:t>
      </w:r>
    </w:p>
  </w:comment>
  <w:comment w:id="6" w:author="National Grid" w:date="2017-11-22T10:41:00Z" w:initials="NG">
    <w:p w:rsidR="005C1B36" w:rsidRDefault="005C1B36">
      <w:pPr>
        <w:pStyle w:val="CommentText"/>
      </w:pPr>
      <w:r>
        <w:rPr>
          <w:rStyle w:val="CommentReference"/>
        </w:rPr>
        <w:annotationRef/>
      </w:r>
      <w:r>
        <w:t>What information needs to be provided to the CDSP?  Do we need another Annex or information as per UK Link Manual?</w:t>
      </w:r>
    </w:p>
  </w:comment>
  <w:comment w:id="7" w:author="National Grid" w:date="2017-11-22T10:50:00Z" w:initials="NG">
    <w:p w:rsidR="00D72258" w:rsidRDefault="00D72258">
      <w:pPr>
        <w:pStyle w:val="CommentText"/>
      </w:pPr>
      <w:r>
        <w:rPr>
          <w:rStyle w:val="CommentReference"/>
        </w:rPr>
        <w:annotationRef/>
      </w:r>
      <w:r>
        <w:t>To who? Where/how should the report be published?</w:t>
      </w:r>
    </w:p>
  </w:comment>
  <w:comment w:id="8" w:author="National Grid" w:date="2017-11-22T10:52:00Z" w:initials="NG">
    <w:p w:rsidR="00D72258" w:rsidRDefault="00D72258">
      <w:pPr>
        <w:pStyle w:val="CommentText"/>
      </w:pPr>
      <w:r>
        <w:rPr>
          <w:rStyle w:val="CommentReference"/>
        </w:rPr>
        <w:annotationRef/>
      </w:r>
      <w:r>
        <w:t>Note that EUC doesn’t appear to be defined in isolation in the code – just EUC peak load factor and EUC sample</w:t>
      </w:r>
    </w:p>
  </w:comment>
  <w:comment w:id="9" w:author="National Grid" w:date="2017-11-22T11:02:00Z" w:initials="NG">
    <w:p w:rsidR="00D72258" w:rsidRDefault="00D72258">
      <w:pPr>
        <w:pStyle w:val="CommentText"/>
      </w:pPr>
      <w:r>
        <w:rPr>
          <w:rStyle w:val="CommentReference"/>
        </w:rPr>
        <w:annotationRef/>
      </w:r>
      <w:r>
        <w:t>Not clear what the report is supposed to include.  Is it just the number of Smart Meters, Advanced Meters and Advanced Domestic Meters by EUC band or a more detailed report containing analysis?  What specifically is meant by aggregated industry view for the purpose of the report?</w:t>
      </w:r>
      <w:r w:rsidR="00CB477E">
        <w:t xml:space="preserve">  Do </w:t>
      </w:r>
      <w:proofErr w:type="spellStart"/>
      <w:r w:rsidR="00CB477E">
        <w:t>Xoserve</w:t>
      </w:r>
      <w:proofErr w:type="spellEnd"/>
      <w:r w:rsidR="00CB477E">
        <w:t xml:space="preserve"> prepare this more detailed report comparing BEIS data?  If not, who does? </w:t>
      </w:r>
    </w:p>
  </w:comment>
  <w:comment w:id="10" w:author="National Grid" w:date="2017-11-22T10:56:00Z" w:initials="NG">
    <w:p w:rsidR="00D72258" w:rsidRDefault="00D72258">
      <w:pPr>
        <w:pStyle w:val="CommentText"/>
      </w:pPr>
      <w:r>
        <w:rPr>
          <w:rStyle w:val="CommentReference"/>
        </w:rPr>
        <w:annotationRef/>
      </w:r>
      <w:r>
        <w:t>“Those” presumably refers to smart meters, advanced meters and advanced domestic meters?</w:t>
      </w:r>
    </w:p>
  </w:comment>
  <w:comment w:id="11" w:author="National Grid" w:date="2017-11-22T11:02:00Z" w:initials="NG">
    <w:p w:rsidR="00D72258" w:rsidRDefault="00D72258">
      <w:pPr>
        <w:pStyle w:val="CommentText"/>
      </w:pPr>
      <w:r>
        <w:rPr>
          <w:rStyle w:val="CommentReference"/>
        </w:rPr>
        <w:annotationRef/>
      </w:r>
      <w:r>
        <w:t>It’s not clear what the proposed interrelationship is here between, presumably, BEIS and CDSP data.   Who can refer a discrepancy to the PAC and how?  How do PAC determine the issue?  What can PAC do once it has determined the issue?  Amend the data?</w:t>
      </w:r>
      <w:r w:rsidR="00CB477E">
        <w:t xml:space="preserve">  </w:t>
      </w:r>
      <w:r>
        <w:t xml:space="preserve">  Does it have authority to </w:t>
      </w:r>
      <w:r w:rsidR="00CB477E">
        <w:t xml:space="preserve">amend data submitted to BEIS?  What it the proposed relationship/reporting line into BEIS? What is the purpose of this data </w:t>
      </w:r>
      <w:proofErr w:type="gramStart"/>
      <w:r w:rsidR="00CB477E">
        <w:t>reconciliation  exercise</w:t>
      </w:r>
      <w:proofErr w:type="gramEnd"/>
      <w:r w:rsidR="00CB477E">
        <w:t>?</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437B3"/>
    <w:multiLevelType w:val="hybridMultilevel"/>
    <w:tmpl w:val="1512AD9E"/>
    <w:lvl w:ilvl="0" w:tplc="7C8EB7B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F5"/>
    <w:rsid w:val="00237694"/>
    <w:rsid w:val="00462E0C"/>
    <w:rsid w:val="005C1B36"/>
    <w:rsid w:val="00BC2EF5"/>
    <w:rsid w:val="00CB477E"/>
    <w:rsid w:val="00D7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F5"/>
    <w:pPr>
      <w:ind w:left="720"/>
      <w:contextualSpacing/>
    </w:pPr>
  </w:style>
  <w:style w:type="character" w:styleId="CommentReference">
    <w:name w:val="annotation reference"/>
    <w:basedOn w:val="DefaultParagraphFont"/>
    <w:uiPriority w:val="99"/>
    <w:semiHidden/>
    <w:unhideWhenUsed/>
    <w:rsid w:val="00BC2EF5"/>
    <w:rPr>
      <w:sz w:val="16"/>
      <w:szCs w:val="16"/>
    </w:rPr>
  </w:style>
  <w:style w:type="paragraph" w:styleId="CommentText">
    <w:name w:val="annotation text"/>
    <w:basedOn w:val="Normal"/>
    <w:link w:val="CommentTextChar"/>
    <w:uiPriority w:val="99"/>
    <w:semiHidden/>
    <w:unhideWhenUsed/>
    <w:rsid w:val="00BC2EF5"/>
    <w:pPr>
      <w:spacing w:line="240" w:lineRule="auto"/>
    </w:pPr>
    <w:rPr>
      <w:sz w:val="20"/>
      <w:szCs w:val="20"/>
    </w:rPr>
  </w:style>
  <w:style w:type="character" w:customStyle="1" w:styleId="CommentTextChar">
    <w:name w:val="Comment Text Char"/>
    <w:basedOn w:val="DefaultParagraphFont"/>
    <w:link w:val="CommentText"/>
    <w:uiPriority w:val="99"/>
    <w:semiHidden/>
    <w:rsid w:val="00BC2EF5"/>
    <w:rPr>
      <w:sz w:val="20"/>
      <w:szCs w:val="20"/>
    </w:rPr>
  </w:style>
  <w:style w:type="paragraph" w:styleId="CommentSubject">
    <w:name w:val="annotation subject"/>
    <w:basedOn w:val="CommentText"/>
    <w:next w:val="CommentText"/>
    <w:link w:val="CommentSubjectChar"/>
    <w:uiPriority w:val="99"/>
    <w:semiHidden/>
    <w:unhideWhenUsed/>
    <w:rsid w:val="00BC2EF5"/>
    <w:rPr>
      <w:b/>
      <w:bCs/>
    </w:rPr>
  </w:style>
  <w:style w:type="character" w:customStyle="1" w:styleId="CommentSubjectChar">
    <w:name w:val="Comment Subject Char"/>
    <w:basedOn w:val="CommentTextChar"/>
    <w:link w:val="CommentSubject"/>
    <w:uiPriority w:val="99"/>
    <w:semiHidden/>
    <w:rsid w:val="00BC2EF5"/>
    <w:rPr>
      <w:b/>
      <w:bCs/>
      <w:sz w:val="20"/>
      <w:szCs w:val="20"/>
    </w:rPr>
  </w:style>
  <w:style w:type="paragraph" w:styleId="BalloonText">
    <w:name w:val="Balloon Text"/>
    <w:basedOn w:val="Normal"/>
    <w:link w:val="BalloonTextChar"/>
    <w:uiPriority w:val="99"/>
    <w:semiHidden/>
    <w:unhideWhenUsed/>
    <w:rsid w:val="00B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F5"/>
    <w:pPr>
      <w:ind w:left="720"/>
      <w:contextualSpacing/>
    </w:pPr>
  </w:style>
  <w:style w:type="character" w:styleId="CommentReference">
    <w:name w:val="annotation reference"/>
    <w:basedOn w:val="DefaultParagraphFont"/>
    <w:uiPriority w:val="99"/>
    <w:semiHidden/>
    <w:unhideWhenUsed/>
    <w:rsid w:val="00BC2EF5"/>
    <w:rPr>
      <w:sz w:val="16"/>
      <w:szCs w:val="16"/>
    </w:rPr>
  </w:style>
  <w:style w:type="paragraph" w:styleId="CommentText">
    <w:name w:val="annotation text"/>
    <w:basedOn w:val="Normal"/>
    <w:link w:val="CommentTextChar"/>
    <w:uiPriority w:val="99"/>
    <w:semiHidden/>
    <w:unhideWhenUsed/>
    <w:rsid w:val="00BC2EF5"/>
    <w:pPr>
      <w:spacing w:line="240" w:lineRule="auto"/>
    </w:pPr>
    <w:rPr>
      <w:sz w:val="20"/>
      <w:szCs w:val="20"/>
    </w:rPr>
  </w:style>
  <w:style w:type="character" w:customStyle="1" w:styleId="CommentTextChar">
    <w:name w:val="Comment Text Char"/>
    <w:basedOn w:val="DefaultParagraphFont"/>
    <w:link w:val="CommentText"/>
    <w:uiPriority w:val="99"/>
    <w:semiHidden/>
    <w:rsid w:val="00BC2EF5"/>
    <w:rPr>
      <w:sz w:val="20"/>
      <w:szCs w:val="20"/>
    </w:rPr>
  </w:style>
  <w:style w:type="paragraph" w:styleId="CommentSubject">
    <w:name w:val="annotation subject"/>
    <w:basedOn w:val="CommentText"/>
    <w:next w:val="CommentText"/>
    <w:link w:val="CommentSubjectChar"/>
    <w:uiPriority w:val="99"/>
    <w:semiHidden/>
    <w:unhideWhenUsed/>
    <w:rsid w:val="00BC2EF5"/>
    <w:rPr>
      <w:b/>
      <w:bCs/>
    </w:rPr>
  </w:style>
  <w:style w:type="character" w:customStyle="1" w:styleId="CommentSubjectChar">
    <w:name w:val="Comment Subject Char"/>
    <w:basedOn w:val="CommentTextChar"/>
    <w:link w:val="CommentSubject"/>
    <w:uiPriority w:val="99"/>
    <w:semiHidden/>
    <w:rsid w:val="00BC2EF5"/>
    <w:rPr>
      <w:b/>
      <w:bCs/>
      <w:sz w:val="20"/>
      <w:szCs w:val="20"/>
    </w:rPr>
  </w:style>
  <w:style w:type="paragraph" w:styleId="BalloonText">
    <w:name w:val="Balloon Text"/>
    <w:basedOn w:val="Normal"/>
    <w:link w:val="BalloonTextChar"/>
    <w:uiPriority w:val="99"/>
    <w:semiHidden/>
    <w:unhideWhenUsed/>
    <w:rsid w:val="00B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dcterms:created xsi:type="dcterms:W3CDTF">2017-11-22T10:07:00Z</dcterms:created>
  <dcterms:modified xsi:type="dcterms:W3CDTF">2017-11-22T11:09:00Z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1136133614</vt:i4>
  </property>
  <property fmtid="{D5CDD505-2E9C-101B-9397-08002B2CF9AE}" pid="3" name="_NewReviewCycle">
    <vt:lpwstr/>
  </property>
  <property fmtid="{D5CDD505-2E9C-101B-9397-08002B2CF9AE}" pid="4" name="_EmailSubject">
    <vt:lpwstr>0632S Legal Text.</vt:lpwstr>
  </property>
  <property fmtid="{D5CDD505-2E9C-101B-9397-08002B2CF9AE}" pid="5" name="_AuthorEmail">
    <vt:lpwstr>Claire.Bertram@cadentgas.com</vt:lpwstr>
  </property>
  <property fmtid="{D5CDD505-2E9C-101B-9397-08002B2CF9AE}" pid="6" name="_AuthorEmailDisplayName">
    <vt:lpwstr>Bertram, Claire</vt:lpwstr>
  </property>
</Properties>
</file>