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99760E" w:rsidP="00AF7358">
      <w:pPr>
        <w:keepNext/>
        <w:keepLines/>
        <w:jc w:val="center"/>
        <w:rPr>
          <w:rFonts w:cs="Arial"/>
          <w:color w:val="0066FF"/>
        </w:rPr>
      </w:pPr>
      <w:r>
        <w:rPr>
          <w:rFonts w:cs="Arial"/>
          <w:b/>
          <w:bCs/>
          <w:color w:val="0066FF"/>
          <w:sz w:val="36"/>
        </w:rPr>
        <w:t xml:space="preserve">DSC Service Description Table cosmetic changes to Service Lines </w:t>
      </w:r>
    </w:p>
    <w:p w:rsidR="00AF7358" w:rsidRPr="008422A8" w:rsidRDefault="00AF735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F83943">
        <w:rPr>
          <w:rFonts w:cs="Arial"/>
          <w:b/>
          <w:bCs/>
          <w:color w:val="000000" w:themeColor="text1"/>
          <w:sz w:val="36"/>
        </w:rPr>
        <w:t>4568</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2E3CFA">
            <w:r>
              <w:t>Change Proposal</w:t>
            </w:r>
          </w:p>
        </w:tc>
        <w:tc>
          <w:tcPr>
            <w:tcW w:w="1260" w:type="dxa"/>
          </w:tcPr>
          <w:p w:rsidR="00A96501" w:rsidRDefault="00F83943" w:rsidP="001A3D51">
            <w:r>
              <w:t>0.1</w:t>
            </w:r>
          </w:p>
        </w:tc>
        <w:tc>
          <w:tcPr>
            <w:tcW w:w="1307" w:type="dxa"/>
          </w:tcPr>
          <w:p w:rsidR="00A96501" w:rsidRDefault="00F83943" w:rsidP="001A3D51">
            <w:r>
              <w:t>02/01/2018</w:t>
            </w:r>
          </w:p>
        </w:tc>
        <w:tc>
          <w:tcPr>
            <w:tcW w:w="2140" w:type="dxa"/>
          </w:tcPr>
          <w:p w:rsidR="00A96501" w:rsidRDefault="00A9774D" w:rsidP="001A3D51">
            <w:r>
              <w:t>Andy Miller</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83943" w:rsidP="001A3D51">
                <w:r>
                  <w:t>Submitted to Change Committee</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A9774D" w:rsidP="005864A3">
            <w:r>
              <w:t>Andy Miller</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A9774D" w:rsidP="005864A3">
            <w:r>
              <w:t>0121 623 2348</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A9774D" w:rsidP="005864A3">
            <w:r>
              <w:t>Andy.j.miller@xoserve.com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864A3" w:rsidP="005864A3"/>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5864A3" w:rsidP="005864A3"/>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A54B81" w:rsidP="005864A3">
            <w:sdt>
              <w:sdtPr>
                <w:id w:val="-2140862440"/>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81302A">
              <w:t xml:space="preserve"> Shipper</w:t>
            </w:r>
          </w:p>
          <w:p w:rsidR="005864A3" w:rsidRDefault="00A54B81" w:rsidP="005864A3">
            <w:sdt>
              <w:sdtPr>
                <w:id w:val="-2017535920"/>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5864A3">
              <w:t xml:space="preserve"> National Grid Transmission</w:t>
            </w:r>
          </w:p>
          <w:p w:rsidR="005864A3" w:rsidRDefault="00A54B81" w:rsidP="005864A3">
            <w:sdt>
              <w:sdtPr>
                <w:id w:val="-262224899"/>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5864A3">
              <w:t xml:space="preserve"> Distribution Network Operator</w:t>
            </w:r>
          </w:p>
          <w:p w:rsidR="00A9774D" w:rsidRDefault="00A54B81" w:rsidP="005864A3">
            <w:sdt>
              <w:sdtPr>
                <w:id w:val="1927376572"/>
                <w14:checkbox>
                  <w14:checked w14:val="1"/>
                  <w14:checkedState w14:val="2612" w14:font="MS Gothic"/>
                  <w14:uncheckedState w14:val="2610" w14:font="MS Gothic"/>
                </w14:checkbox>
              </w:sdtPr>
              <w:sdtEndPr/>
              <w:sdtContent>
                <w:r w:rsidR="00B967BC">
                  <w:rPr>
                    <w:rFonts w:ascii="MS Gothic" w:eastAsia="MS Gothic" w:hAnsi="MS Gothic" w:hint="eastAsia"/>
                  </w:rPr>
                  <w:t>☒</w:t>
                </w:r>
              </w:sdtContent>
            </w:sdt>
            <w:r w:rsidR="00D01653">
              <w:t xml:space="preserve"> </w:t>
            </w:r>
            <w:proofErr w:type="spellStart"/>
            <w:r w:rsidR="00D01653">
              <w:t>iGT</w:t>
            </w:r>
            <w:proofErr w:type="spellEnd"/>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5864A3" w:rsidRDefault="00A9774D">
            <w:pPr>
              <w:rPr>
                <w:rFonts w:cs="Arial"/>
                <w:bCs/>
                <w:color w:val="0000FF"/>
              </w:rPr>
            </w:pPr>
            <w:r>
              <w:rPr>
                <w:rFonts w:cs="Arial"/>
                <w:bCs/>
                <w:color w:val="0000FF"/>
              </w:rPr>
              <w:t>Following internal review a number of cosmetic changes to the DSC Service Description Table</w:t>
            </w:r>
            <w:r w:rsidR="000A7694">
              <w:rPr>
                <w:rFonts w:cs="Arial"/>
                <w:bCs/>
                <w:color w:val="0000FF"/>
              </w:rPr>
              <w:t xml:space="preserve"> Service Lines</w:t>
            </w:r>
            <w:r>
              <w:rPr>
                <w:rFonts w:cs="Arial"/>
                <w:bCs/>
                <w:color w:val="0000FF"/>
              </w:rPr>
              <w:t xml:space="preserve"> have been identified</w:t>
            </w:r>
            <w:r w:rsidR="00C440AF">
              <w:rPr>
                <w:rFonts w:cs="Arial"/>
                <w:bCs/>
                <w:color w:val="0000FF"/>
              </w:rPr>
              <w:t xml:space="preserve">. The services are not </w:t>
            </w:r>
            <w:proofErr w:type="gramStart"/>
            <w:r>
              <w:rPr>
                <w:rFonts w:cs="Arial"/>
                <w:bCs/>
                <w:color w:val="0000FF"/>
              </w:rPr>
              <w:t>changing,</w:t>
            </w:r>
            <w:proofErr w:type="gramEnd"/>
            <w:r>
              <w:rPr>
                <w:rFonts w:cs="Arial"/>
                <w:bCs/>
                <w:color w:val="0000FF"/>
              </w:rPr>
              <w:t xml:space="preserve"> the description of the services is being amended</w:t>
            </w:r>
            <w:r w:rsidR="000A7694">
              <w:rPr>
                <w:rFonts w:cs="Arial"/>
                <w:bCs/>
                <w:color w:val="0000FF"/>
              </w:rPr>
              <w:t>.</w:t>
            </w:r>
          </w:p>
          <w:p w:rsidR="000A7694" w:rsidRDefault="000A7694" w:rsidP="000A7694">
            <w:pPr>
              <w:rPr>
                <w:rFonts w:cs="Arial"/>
                <w:bCs/>
                <w:color w:val="0000FF"/>
              </w:rPr>
            </w:pPr>
            <w:r>
              <w:rPr>
                <w:rFonts w:cs="Arial"/>
                <w:bCs/>
                <w:color w:val="0000FF"/>
              </w:rPr>
              <w:t>Once a</w:t>
            </w:r>
            <w:r w:rsidR="00C440AF">
              <w:rPr>
                <w:rFonts w:cs="Arial"/>
                <w:bCs/>
                <w:color w:val="0000FF"/>
              </w:rPr>
              <w:t xml:space="preserve">greed, following consultation, </w:t>
            </w:r>
            <w:r>
              <w:rPr>
                <w:rFonts w:cs="Arial"/>
                <w:bCs/>
                <w:color w:val="0000FF"/>
              </w:rPr>
              <w:t>the updated Service Description Table can be published.</w:t>
            </w:r>
          </w:p>
          <w:p w:rsidR="000A7694" w:rsidRDefault="000A7694" w:rsidP="000A7694">
            <w:pPr>
              <w:rPr>
                <w:rFonts w:cs="Arial"/>
                <w:bCs/>
                <w:color w:val="0000FF"/>
              </w:rPr>
            </w:pPr>
          </w:p>
          <w:p w:rsidR="000A7694" w:rsidRDefault="000A7694" w:rsidP="000A7694">
            <w:pPr>
              <w:rPr>
                <w:color w:val="0000FF"/>
              </w:rPr>
            </w:pPr>
            <w:r w:rsidRPr="00C77843">
              <w:rPr>
                <w:rFonts w:cs="Arial"/>
                <w:b/>
                <w:bCs/>
                <w:color w:val="0000FF"/>
              </w:rPr>
              <w:t>Note:</w:t>
            </w:r>
            <w:r>
              <w:rPr>
                <w:rFonts w:cs="Arial"/>
                <w:bCs/>
                <w:color w:val="0000FF"/>
              </w:rPr>
              <w:t xml:space="preserve"> No service is being created, amended or deleted by this Change Proposal, there is nothing to actually implement. The </w:t>
            </w:r>
            <w:r w:rsidRPr="00C77843">
              <w:rPr>
                <w:rFonts w:cs="Arial"/>
                <w:bCs/>
                <w:color w:val="0000FF"/>
              </w:rPr>
              <w:t xml:space="preserve">Change Management Committee will be requested to vary the </w:t>
            </w:r>
            <w:r w:rsidRPr="00C77843">
              <w:rPr>
                <w:color w:val="0000FF"/>
              </w:rPr>
              <w:t>Service Change Procedures, such that</w:t>
            </w:r>
            <w:r w:rsidR="00C440AF">
              <w:rPr>
                <w:color w:val="0000FF"/>
              </w:rPr>
              <w:t xml:space="preserve"> an Evaluation Quotation Report and</w:t>
            </w:r>
            <w:r w:rsidRPr="00C77843">
              <w:rPr>
                <w:color w:val="0000FF"/>
              </w:rPr>
              <w:t xml:space="preserve"> Business Evaluation Report are not required</w:t>
            </w:r>
            <w:r>
              <w:rPr>
                <w:color w:val="0000FF"/>
              </w:rPr>
              <w:t xml:space="preserve"> for this Change Proposal</w:t>
            </w:r>
            <w:r w:rsidRPr="00C77843">
              <w:rPr>
                <w:color w:val="0000FF"/>
              </w:rPr>
              <w:t>.</w:t>
            </w:r>
            <w:r>
              <w:rPr>
                <w:color w:val="0000FF"/>
              </w:rPr>
              <w:t xml:space="preserve"> These documents would add no value to the Change Proposal and would be an inefficient overhead for the CDSP and Change Management Committee. This request will be made </w:t>
            </w:r>
            <w:r w:rsidRPr="00C77843">
              <w:rPr>
                <w:color w:val="0000FF"/>
              </w:rPr>
              <w:t>as per Service Change Procedures para 4.1.3.</w:t>
            </w:r>
          </w:p>
          <w:p w:rsidR="000A7694" w:rsidRDefault="000A7694" w:rsidP="000A7694">
            <w:pPr>
              <w:rPr>
                <w:color w:val="0000FF"/>
              </w:rPr>
            </w:pPr>
          </w:p>
          <w:p w:rsidR="000A7694" w:rsidRDefault="000A7694" w:rsidP="000A7694">
            <w:pPr>
              <w:rPr>
                <w:rFonts w:cs="Arial"/>
                <w:bCs/>
                <w:color w:val="0000FF"/>
              </w:rPr>
            </w:pPr>
            <w:r>
              <w:rPr>
                <w:color w:val="0000FF"/>
              </w:rPr>
              <w:t xml:space="preserve">The amended Service Description Table will be issued to </w:t>
            </w:r>
            <w:r w:rsidR="00C440AF">
              <w:rPr>
                <w:color w:val="0000FF"/>
              </w:rPr>
              <w:t>DSC Contract</w:t>
            </w:r>
            <w:r>
              <w:rPr>
                <w:color w:val="0000FF"/>
              </w:rPr>
              <w:t xml:space="preserve"> Managers for consultation. The CDSP will collate any consultation responses and provide these to the </w:t>
            </w:r>
            <w:r w:rsidR="00C440AF">
              <w:rPr>
                <w:color w:val="0000FF"/>
              </w:rPr>
              <w:t xml:space="preserve">DSC </w:t>
            </w:r>
            <w:r>
              <w:rPr>
                <w:color w:val="0000FF"/>
              </w:rPr>
              <w:t>C</w:t>
            </w:r>
            <w:r w:rsidR="00C440AF">
              <w:rPr>
                <w:color w:val="0000FF"/>
              </w:rPr>
              <w:t>ontract</w:t>
            </w:r>
            <w:r>
              <w:rPr>
                <w:color w:val="0000FF"/>
              </w:rPr>
              <w:t xml:space="preserve"> Management Committee with recommendations for treatment. Unless there are consultation responses that are considered material, the C</w:t>
            </w:r>
            <w:r w:rsidR="00C440AF">
              <w:rPr>
                <w:color w:val="0000FF"/>
              </w:rPr>
              <w:t>ontract</w:t>
            </w:r>
            <w:r>
              <w:rPr>
                <w:color w:val="0000FF"/>
              </w:rPr>
              <w:t xml:space="preserve"> Management Committee can approve the pro</w:t>
            </w:r>
            <w:r w:rsidR="00B967BC">
              <w:rPr>
                <w:color w:val="0000FF"/>
              </w:rPr>
              <w:t>posed Service Description Table at the relevant meeting.</w:t>
            </w:r>
          </w:p>
          <w:p w:rsidR="000A7694" w:rsidRDefault="000A7694">
            <w:pPr>
              <w:rPr>
                <w:rFonts w:ascii="MS Gothic" w:eastAsia="MS Gothic" w:hAnsi="MS Gothic"/>
              </w:rPr>
            </w:pP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5864A3" w:rsidRDefault="00A9774D" w:rsidP="005864A3">
            <w:pPr>
              <w:rPr>
                <w:rFonts w:ascii="MS Gothic" w:eastAsia="MS Gothic" w:hAnsi="MS Gothic"/>
              </w:rPr>
            </w:pPr>
            <w:r>
              <w:rPr>
                <w:rFonts w:cs="Arial"/>
                <w:color w:val="0000FF"/>
              </w:rPr>
              <w:t>Internal review of the Service Description Table</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A9774D"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A9774D"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Default="00A9774D" w:rsidP="00C2627B">
            <w:pPr>
              <w:spacing w:before="60" w:after="60"/>
              <w:rPr>
                <w:rFonts w:ascii="MS Gothic" w:eastAsia="MS Gothic" w:hAnsi="MS Gothic"/>
              </w:rPr>
            </w:pPr>
            <w:r>
              <w:rPr>
                <w:rFonts w:cs="Arial"/>
                <w:bCs/>
                <w:color w:val="0000FF"/>
              </w:rPr>
              <w:t>A more accurate Service Description Table</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E14CEC" w:rsidP="005864A3">
            <w:pPr>
              <w:rPr>
                <w:rFonts w:ascii="MS Gothic" w:eastAsia="MS Gothic" w:hAnsi="MS Gothic"/>
              </w:rPr>
            </w:pPr>
            <w:r>
              <w:rPr>
                <w:rFonts w:ascii="MS Gothic" w:eastAsia="MS Gothic" w:hAnsi="MS Gothic"/>
              </w:rPr>
              <w:t>ASAP</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A54B81"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A54B81"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rsidR="00B718F1" w:rsidRDefault="00A54B81" w:rsidP="004363D0">
            <w:sdt>
              <w:sdtPr>
                <w:id w:val="1202048263"/>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r w:rsidR="00E14CEC">
              <w:t xml:space="preserve"> Cosmetic changes to improve the accuracy of the Service Description Table</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A54B81"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A54B81"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A54B81"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Default="00A54B81" w:rsidP="004363D0">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p w:rsidR="00E14CEC" w:rsidRDefault="00E14CEC" w:rsidP="004363D0"/>
          <w:p w:rsidR="00E14CEC" w:rsidRPr="00B967BC" w:rsidRDefault="00E14CEC" w:rsidP="004363D0">
            <w:pPr>
              <w:rPr>
                <w:b/>
                <w:color w:val="0070C0"/>
              </w:rPr>
            </w:pPr>
            <w:r w:rsidRPr="00B967BC">
              <w:rPr>
                <w:b/>
                <w:color w:val="0070C0"/>
              </w:rPr>
              <w:t>None of the above</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A54B81"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Default="00A54B81" w:rsidP="004363D0">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p w:rsidR="00E14CEC" w:rsidRPr="00B967BC" w:rsidRDefault="00E14CEC" w:rsidP="004363D0">
            <w:pPr>
              <w:rPr>
                <w:b/>
              </w:rPr>
            </w:pPr>
            <w:r w:rsidRPr="00B967BC">
              <w:rPr>
                <w:b/>
              </w:rPr>
              <w:t>Not applicable</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A54B81"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A54B81"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A54B81"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A54B81"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rsidR="000B0E56" w:rsidRDefault="00A54B81" w:rsidP="00B174A5">
            <w:sdt>
              <w:sdtPr>
                <w:id w:val="-1422410739"/>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A54B81"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rsidR="000B0E56" w:rsidRPr="0086357D" w:rsidRDefault="00A54B81"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A54B81"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rsidR="00D01653" w:rsidRDefault="00A54B81"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A54B81"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A54B81" w:rsidP="00B174A5">
            <w:pPr>
              <w:rPr>
                <w:rFonts w:cs="Arial"/>
              </w:rPr>
            </w:pPr>
            <w:sdt>
              <w:sdtPr>
                <w:id w:val="1923596732"/>
                <w14:checkbox>
                  <w14:checked w14:val="1"/>
                  <w14:checkedState w14:val="2612" w14:font="MS Gothic"/>
                  <w14:uncheckedState w14:val="2610" w14:font="MS Gothic"/>
                </w14:checkbox>
              </w:sdtPr>
              <w:sdtEndPr/>
              <w:sdtContent>
                <w:r w:rsidR="00E14CEC">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C440AF" w:rsidP="00B174A5">
            <w:pPr>
              <w:rPr>
                <w:rFonts w:ascii="MS Gothic" w:eastAsia="MS Gothic" w:hAnsi="MS Gothic"/>
              </w:rPr>
            </w:pPr>
            <w:r w:rsidRPr="00A260E7">
              <w:rPr>
                <w:rFonts w:eastAsia="MS Gothic" w:cs="Arial"/>
              </w:rPr>
              <w:t>See attached tracked changed Service Description Table</w:t>
            </w: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B967BC" w:rsidP="00B174A5">
            <w:pPr>
              <w:rPr>
                <w:rFonts w:ascii="MS Gothic" w:eastAsia="MS Gothic" w:hAnsi="MS Gothic"/>
              </w:rPr>
            </w:pPr>
            <w:r w:rsidRPr="00B967BC">
              <w:rPr>
                <w:rFonts w:cs="Arial"/>
                <w:b/>
                <w:szCs w:val="20"/>
              </w:rPr>
              <w:t>Not applicable</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Pr="00B967BC" w:rsidRDefault="00E14CEC" w:rsidP="00B174A5">
            <w:pPr>
              <w:rPr>
                <w:rFonts w:cs="Arial"/>
                <w:b/>
                <w:szCs w:val="20"/>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B967BC" w:rsidP="00B174A5">
            <w:pPr>
              <w:rPr>
                <w:rFonts w:cs="Arial"/>
                <w:szCs w:val="20"/>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E14CEC" w:rsidRPr="00201A44" w:rsidRDefault="00B967BC" w:rsidP="00C15A8F">
            <w:pPr>
              <w:spacing w:before="60" w:after="60"/>
              <w:rPr>
                <w:rFonts w:cs="Arial"/>
                <w:color w:val="0000FF"/>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B967BC" w:rsidP="00B174A5">
            <w:pPr>
              <w:rPr>
                <w:rFonts w:cs="Arial"/>
                <w:color w:val="0000FF"/>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B967BC" w:rsidP="004363D0">
            <w:pPr>
              <w:spacing w:before="0" w:after="0"/>
              <w:rPr>
                <w:b/>
              </w:rPr>
            </w:pPr>
            <w:r w:rsidRPr="00B967BC">
              <w:rPr>
                <w:rFonts w:cs="Arial"/>
                <w:b/>
                <w:szCs w:val="20"/>
              </w:rPr>
              <w:t>Not applicable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0"/>
      <w:bookmarkEnd w:id="1"/>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A54B81"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A54B81"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p w:rsidR="00E14CEC" w:rsidRPr="00B967BC" w:rsidRDefault="00E14CEC" w:rsidP="004363D0">
            <w:pPr>
              <w:rPr>
                <w:b/>
              </w:rPr>
            </w:pPr>
            <w:r w:rsidRPr="00B967BC">
              <w:rPr>
                <w:rFonts w:cs="Arial"/>
                <w:b/>
                <w:color w:val="0000FF"/>
              </w:rPr>
              <w:t>A ROM is not required</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2" w:name="_Toc478979672"/>
      <w:bookmarkStart w:id="3" w:name="_Toc479163249"/>
      <w:r w:rsidRPr="00C2627B">
        <w:rPr>
          <w:i/>
          <w:sz w:val="40"/>
          <w:szCs w:val="40"/>
        </w:rPr>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2"/>
      <w:bookmarkEnd w:id="3"/>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4" w:name="_Toc478979674"/>
      <w:bookmarkStart w:id="5" w:name="_Toc479163251"/>
      <w:r w:rsidRPr="00C2627B">
        <w:rPr>
          <w:i/>
          <w:sz w:val="40"/>
          <w:szCs w:val="40"/>
        </w:rPr>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4"/>
      <w:bookmarkEnd w:id="5"/>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6" w:name="_Toc478979675"/>
      <w:bookmarkStart w:id="7"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6"/>
      <w:bookmarkEnd w:id="7"/>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8" w:name="_Toc478979676"/>
      <w:bookmarkStart w:id="9" w:name="_Toc479163253"/>
      <w:r w:rsidRPr="00C2627B">
        <w:rPr>
          <w:i/>
          <w:sz w:val="40"/>
          <w:szCs w:val="40"/>
        </w:rPr>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8"/>
      <w:bookmarkEnd w:id="9"/>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0" w:name="_Toc478979677"/>
      <w:bookmarkStart w:id="11" w:name="_Toc479163254"/>
      <w:r w:rsidRPr="00C2627B">
        <w:rPr>
          <w:i/>
          <w:sz w:val="40"/>
          <w:szCs w:val="40"/>
        </w:rPr>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0"/>
      <w:bookmarkEnd w:id="11"/>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A54B81"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A54B81"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A54B81"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A54B81"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A54B81"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A54B81"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A54B81"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A54B81"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A54B81"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A54B81"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8"/>
      <w:bookmarkStart w:id="13" w:name="_Toc479163255"/>
      <w:r w:rsidRPr="00C2627B">
        <w:rPr>
          <w:i/>
          <w:sz w:val="40"/>
          <w:szCs w:val="40"/>
        </w:rPr>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2"/>
      <w:bookmarkEnd w:id="13"/>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A54B81"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A54B81"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4" w:name="_Toc478979679"/>
      <w:bookmarkStart w:id="15" w:name="_Toc479163256"/>
      <w:r w:rsidRPr="00C2627B">
        <w:rPr>
          <w:i/>
          <w:sz w:val="40"/>
          <w:szCs w:val="40"/>
        </w:rPr>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4"/>
      <w:bookmarkEnd w:id="15"/>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A54B81"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A54B81"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6" w:name="_Toc478979680"/>
      <w:bookmarkStart w:id="17" w:name="_Toc479163257"/>
      <w:r w:rsidRPr="00C2627B">
        <w:rPr>
          <w:i/>
          <w:sz w:val="40"/>
          <w:szCs w:val="40"/>
        </w:rPr>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6"/>
      <w:bookmarkEnd w:id="17"/>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8" w:name="_Toc478979681"/>
      <w:bookmarkStart w:id="19" w:name="_Toc479163258"/>
      <w:r w:rsidRPr="00C2627B">
        <w:rPr>
          <w:i/>
          <w:sz w:val="40"/>
          <w:szCs w:val="40"/>
        </w:rPr>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8"/>
      <w:bookmarkEnd w:id="19"/>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A54B81"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A54B81"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0" w:name="_Toc478979682"/>
      <w:bookmarkStart w:id="21" w:name="_Toc479163259"/>
      <w:r w:rsidRPr="00C2627B">
        <w:rPr>
          <w:i/>
          <w:sz w:val="40"/>
          <w:szCs w:val="40"/>
        </w:rPr>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0"/>
      <w:bookmarkEnd w:id="21"/>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2" w:name="_Toc478979683"/>
      <w:bookmarkStart w:id="23"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2"/>
      <w:bookmarkEnd w:id="23"/>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4" w:name="_Appendix_One:_Service"/>
      <w:bookmarkStart w:id="25" w:name="_Toc478979684"/>
      <w:bookmarkStart w:id="26" w:name="_Toc479163261"/>
      <w:bookmarkEnd w:id="24"/>
      <w:r w:rsidRPr="00C2627B">
        <w:rPr>
          <w:bCs w:val="0"/>
          <w:i/>
          <w:sz w:val="40"/>
          <w:szCs w:val="40"/>
        </w:rPr>
        <w:t xml:space="preserve">Appendix One: </w:t>
      </w:r>
      <w:bookmarkEnd w:id="25"/>
      <w:bookmarkEnd w:id="26"/>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81" w:rsidRDefault="00A54B81">
      <w:r>
        <w:separator/>
      </w:r>
    </w:p>
  </w:endnote>
  <w:endnote w:type="continuationSeparator" w:id="0">
    <w:p w:rsidR="00A54B81" w:rsidRDefault="00A54B81">
      <w:r>
        <w:continuationSeparator/>
      </w:r>
    </w:p>
  </w:endnote>
  <w:endnote w:type="continuationNotice" w:id="1">
    <w:p w:rsidR="00A54B81" w:rsidRDefault="00A54B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94" w:rsidRDefault="000A7694"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1E2C81">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1E2C81">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81" w:rsidRDefault="00A54B81">
      <w:r>
        <w:separator/>
      </w:r>
    </w:p>
  </w:footnote>
  <w:footnote w:type="continuationSeparator" w:id="0">
    <w:p w:rsidR="00A54B81" w:rsidRDefault="00A54B81">
      <w:r>
        <w:continuationSeparator/>
      </w:r>
    </w:p>
  </w:footnote>
  <w:footnote w:type="continuationNotice" w:id="1">
    <w:p w:rsidR="00A54B81" w:rsidRDefault="00A54B8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94" w:rsidRPr="00C2627B" w:rsidRDefault="000A7694">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A7694"/>
    <w:rsid w:val="000B0E56"/>
    <w:rsid w:val="000C0D01"/>
    <w:rsid w:val="000D211A"/>
    <w:rsid w:val="000E6703"/>
    <w:rsid w:val="000F0E97"/>
    <w:rsid w:val="000F5554"/>
    <w:rsid w:val="00121A50"/>
    <w:rsid w:val="00126D26"/>
    <w:rsid w:val="00143CAC"/>
    <w:rsid w:val="00171578"/>
    <w:rsid w:val="001772D4"/>
    <w:rsid w:val="00181592"/>
    <w:rsid w:val="001A3D51"/>
    <w:rsid w:val="001C1450"/>
    <w:rsid w:val="001C3DB8"/>
    <w:rsid w:val="001C4A3A"/>
    <w:rsid w:val="001C4E99"/>
    <w:rsid w:val="001D7273"/>
    <w:rsid w:val="001E2C81"/>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29C7"/>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1917"/>
    <w:rsid w:val="00922FDF"/>
    <w:rsid w:val="0092424D"/>
    <w:rsid w:val="0092674F"/>
    <w:rsid w:val="009379E1"/>
    <w:rsid w:val="00942332"/>
    <w:rsid w:val="00950E7D"/>
    <w:rsid w:val="009843B9"/>
    <w:rsid w:val="00987175"/>
    <w:rsid w:val="0099760E"/>
    <w:rsid w:val="009A63CE"/>
    <w:rsid w:val="009B4625"/>
    <w:rsid w:val="009C1A5E"/>
    <w:rsid w:val="009D109D"/>
    <w:rsid w:val="009E710C"/>
    <w:rsid w:val="00A02E74"/>
    <w:rsid w:val="00A06D85"/>
    <w:rsid w:val="00A1373D"/>
    <w:rsid w:val="00A1661C"/>
    <w:rsid w:val="00A20898"/>
    <w:rsid w:val="00A3164A"/>
    <w:rsid w:val="00A40C2E"/>
    <w:rsid w:val="00A54B81"/>
    <w:rsid w:val="00A56D06"/>
    <w:rsid w:val="00A70317"/>
    <w:rsid w:val="00A73B76"/>
    <w:rsid w:val="00A7538C"/>
    <w:rsid w:val="00A83F43"/>
    <w:rsid w:val="00A8684B"/>
    <w:rsid w:val="00A96501"/>
    <w:rsid w:val="00A9774D"/>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3098"/>
    <w:rsid w:val="00B74309"/>
    <w:rsid w:val="00B8665A"/>
    <w:rsid w:val="00B967BC"/>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40AF"/>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4CEC"/>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83943"/>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1C30F0"/>
    <w:rsid w:val="002C1E1A"/>
    <w:rsid w:val="00321D48"/>
    <w:rsid w:val="0038766F"/>
    <w:rsid w:val="00475E12"/>
    <w:rsid w:val="004C5568"/>
    <w:rsid w:val="00516387"/>
    <w:rsid w:val="005E1276"/>
    <w:rsid w:val="00656F81"/>
    <w:rsid w:val="007F4B2F"/>
    <w:rsid w:val="00812FD2"/>
    <w:rsid w:val="00832960"/>
    <w:rsid w:val="008A6EE4"/>
    <w:rsid w:val="00945E6A"/>
    <w:rsid w:val="00A16CB0"/>
    <w:rsid w:val="00AC3408"/>
    <w:rsid w:val="00C1788D"/>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3E34F97F-C86E-4D8D-A85F-01931C11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0</TotalTime>
  <Pages>1</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2018-01-03T11:19:00Z</dcterms:created>
  <dcterms:modified xsi:type="dcterms:W3CDTF">2018-01-03T11:19:00Z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1063657781</vt:i4>
  </property>
  <property fmtid="{D5CDD505-2E9C-101B-9397-08002B2CF9AE}" pid="3" name="_NewReviewCycle">
    <vt:lpwstr/>
  </property>
  <property fmtid="{D5CDD505-2E9C-101B-9397-08002B2CF9AE}" pid="4" name="_EmailSubject">
    <vt:lpwstr>New CP - DSC Service Description Table cosmetic changes to Service Lines </vt:lpwstr>
  </property>
  <property fmtid="{D5CDD505-2E9C-101B-9397-08002B2CF9AE}" pid="5" name="_AuthorEmail">
    <vt:lpwstr>Deborah.Coyle@Xoserve.com</vt:lpwstr>
  </property>
  <property fmtid="{D5CDD505-2E9C-101B-9397-08002B2CF9AE}" pid="6" name="_AuthorEmailDisplayName">
    <vt:lpwstr>Coyle, Deborah</vt:lpwstr>
  </property>
  <property fmtid="{D5CDD505-2E9C-101B-9397-08002B2CF9AE}" pid="7" name="_PreviousAdHocReviewCycleID">
    <vt:i4>-1350683184</vt:i4>
  </property>
  <property fmtid="{D5CDD505-2E9C-101B-9397-08002B2CF9AE}" pid="8" name="_ReviewingToolsShownOnce">
    <vt:lpwstr/>
  </property>
</Properties>
</file>