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000" w:rsidRPr="00671D0B" w:rsidRDefault="00671D0B">
      <w:pPr>
        <w:rPr>
          <w:b/>
          <w:u w:val="single"/>
        </w:rPr>
      </w:pPr>
      <w:r>
        <w:rPr>
          <w:b/>
          <w:u w:val="single"/>
        </w:rPr>
        <w:t xml:space="preserve">Action 200418: 0401 Update - </w:t>
      </w:r>
      <w:r w:rsidRPr="00671D0B">
        <w:rPr>
          <w:b/>
          <w:u w:val="single"/>
        </w:rPr>
        <w:t xml:space="preserve">Joint Office Email to </w:t>
      </w:r>
      <w:proofErr w:type="spellStart"/>
      <w:r w:rsidRPr="00671D0B">
        <w:rPr>
          <w:b/>
          <w:u w:val="single"/>
        </w:rPr>
        <w:t>Ofgem</w:t>
      </w:r>
      <w:proofErr w:type="spellEnd"/>
      <w:r w:rsidRPr="00671D0B">
        <w:rPr>
          <w:b/>
          <w:u w:val="single"/>
        </w:rPr>
        <w:t xml:space="preserve"> dated 20 April 2018</w:t>
      </w:r>
    </w:p>
    <w:p w:rsidR="00671D0B" w:rsidRDefault="00671D0B"/>
    <w:p w:rsidR="00671D0B" w:rsidRPr="00671D0B" w:rsidRDefault="00671D0B" w:rsidP="00671D0B">
      <w:pPr>
        <w:spacing w:beforeAutospacing="1" w:after="100" w:afterAutospacing="1"/>
        <w:rPr>
          <w:rFonts w:ascii="Helvetica" w:eastAsia="Times New Roman" w:hAnsi="Helvetica" w:cs="Times New Roman"/>
          <w:sz w:val="18"/>
          <w:szCs w:val="18"/>
        </w:rPr>
      </w:pPr>
      <w:r w:rsidRPr="00671D0B">
        <w:rPr>
          <w:rFonts w:ascii="Helvetica" w:eastAsia="Times New Roman" w:hAnsi="Helvetica" w:cs="Times New Roman"/>
          <w:sz w:val="18"/>
          <w:szCs w:val="18"/>
        </w:rPr>
        <w:t>As Chair of Workgroup 0621, a number of Workgroup participants are concerned about the overlapping and interacting timescales of Modifications 0621 and its alternates and other Modifications that are in progress, including Modifications 0636/A/B/C and 0653. The Modification Rules state that a variation request is only possible before the Final Modification Report is submitted to the Authority for decision.</w:t>
      </w:r>
    </w:p>
    <w:p w:rsidR="00671D0B" w:rsidRPr="00671D0B" w:rsidRDefault="00671D0B" w:rsidP="00671D0B">
      <w:pPr>
        <w:spacing w:before="100" w:beforeAutospacing="1" w:after="100" w:afterAutospacing="1"/>
        <w:rPr>
          <w:rFonts w:ascii="Helvetica" w:eastAsia="Times New Roman" w:hAnsi="Helvetica" w:cs="Times New Roman"/>
          <w:sz w:val="18"/>
          <w:szCs w:val="18"/>
        </w:rPr>
      </w:pPr>
      <w:r w:rsidRPr="00671D0B">
        <w:rPr>
          <w:rFonts w:ascii="Helvetica" w:eastAsia="Times New Roman" w:hAnsi="Helvetica" w:cs="Times New Roman"/>
          <w:sz w:val="18"/>
          <w:szCs w:val="18"/>
        </w:rPr>
        <w:t xml:space="preserve">The concern centres around the situation whereby if </w:t>
      </w:r>
      <w:proofErr w:type="spellStart"/>
      <w:r w:rsidRPr="00671D0B">
        <w:rPr>
          <w:rFonts w:ascii="Helvetica" w:eastAsia="Times New Roman" w:hAnsi="Helvetica" w:cs="Times New Roman"/>
          <w:sz w:val="18"/>
          <w:szCs w:val="18"/>
        </w:rPr>
        <w:t>Ofgem</w:t>
      </w:r>
      <w:proofErr w:type="spellEnd"/>
      <w:r w:rsidRPr="00671D0B">
        <w:rPr>
          <w:rFonts w:ascii="Helvetica" w:eastAsia="Times New Roman" w:hAnsi="Helvetica" w:cs="Times New Roman"/>
          <w:sz w:val="18"/>
          <w:szCs w:val="18"/>
        </w:rPr>
        <w:t xml:space="preserve"> makes a decision on Modifications 0636/A/B/C after the FMR for Modifications 0621 and its alternates has been submitted, there is no defined process to vary these Modifications other than by use of the send back process, to recognise the </w:t>
      </w:r>
      <w:proofErr w:type="spellStart"/>
      <w:r w:rsidRPr="00671D0B">
        <w:rPr>
          <w:rFonts w:ascii="Helvetica" w:eastAsia="Times New Roman" w:hAnsi="Helvetica" w:cs="Times New Roman"/>
          <w:sz w:val="18"/>
          <w:szCs w:val="18"/>
        </w:rPr>
        <w:t>Ofgem</w:t>
      </w:r>
      <w:proofErr w:type="spellEnd"/>
      <w:r w:rsidRPr="00671D0B">
        <w:rPr>
          <w:rFonts w:ascii="Helvetica" w:eastAsia="Times New Roman" w:hAnsi="Helvetica" w:cs="Times New Roman"/>
          <w:sz w:val="18"/>
          <w:szCs w:val="18"/>
        </w:rPr>
        <w:t xml:space="preserve"> decision on Modifications 0636/A/B/C.</w:t>
      </w:r>
      <w:bookmarkStart w:id="0" w:name="_GoBack"/>
      <w:bookmarkEnd w:id="0"/>
    </w:p>
    <w:p w:rsidR="00671D0B" w:rsidRPr="00671D0B" w:rsidRDefault="00671D0B" w:rsidP="00671D0B">
      <w:pPr>
        <w:spacing w:before="100" w:beforeAutospacing="1" w:after="100" w:afterAutospacing="1"/>
        <w:rPr>
          <w:rFonts w:ascii="Helvetica" w:eastAsia="Times New Roman" w:hAnsi="Helvetica" w:cs="Times New Roman"/>
          <w:sz w:val="18"/>
          <w:szCs w:val="18"/>
        </w:rPr>
      </w:pPr>
      <w:r w:rsidRPr="00671D0B">
        <w:rPr>
          <w:rFonts w:ascii="Helvetica" w:eastAsia="Times New Roman" w:hAnsi="Helvetica" w:cs="Times New Roman"/>
          <w:sz w:val="18"/>
          <w:szCs w:val="18"/>
        </w:rPr>
        <w:t>This raises a concern that should Modification 0621 and its alternates be subject to the send back process, there might not be sufficient time to allow analysis of the potential changes required to the modifications. </w:t>
      </w:r>
    </w:p>
    <w:p w:rsidR="00671D0B" w:rsidRPr="00671D0B" w:rsidRDefault="00671D0B" w:rsidP="00671D0B">
      <w:pPr>
        <w:spacing w:before="100" w:beforeAutospacing="1" w:after="100" w:afterAutospacing="1"/>
        <w:rPr>
          <w:rFonts w:ascii="Helvetica" w:eastAsia="Times New Roman" w:hAnsi="Helvetica" w:cs="Times New Roman"/>
          <w:sz w:val="18"/>
          <w:szCs w:val="18"/>
        </w:rPr>
      </w:pPr>
      <w:r w:rsidRPr="00671D0B">
        <w:rPr>
          <w:rFonts w:ascii="Helvetica" w:eastAsia="Times New Roman" w:hAnsi="Helvetica" w:cs="Times New Roman"/>
          <w:sz w:val="18"/>
          <w:szCs w:val="18"/>
        </w:rPr>
        <w:t>We seek your views on how this can best be handled.</w:t>
      </w:r>
    </w:p>
    <w:p w:rsidR="00671D0B" w:rsidRPr="00671D0B" w:rsidRDefault="00671D0B" w:rsidP="00671D0B">
      <w:pPr>
        <w:spacing w:before="100" w:beforeAutospacing="1" w:after="100" w:afterAutospacing="1"/>
        <w:rPr>
          <w:rFonts w:ascii="Helvetica" w:eastAsia="Times New Roman" w:hAnsi="Helvetica" w:cs="Times New Roman"/>
          <w:sz w:val="18"/>
          <w:szCs w:val="18"/>
        </w:rPr>
      </w:pPr>
      <w:r w:rsidRPr="00671D0B">
        <w:rPr>
          <w:rFonts w:ascii="Helvetica" w:eastAsia="Times New Roman" w:hAnsi="Helvetica" w:cs="Times New Roman"/>
          <w:sz w:val="18"/>
          <w:szCs w:val="18"/>
        </w:rPr>
        <w:t>For further background information we refer you to the Energy UK presentation and minutes of Workgroup 0621 meetings on 20 March 2018 and 28 March 2018 </w:t>
      </w:r>
    </w:p>
    <w:p w:rsidR="00671D0B" w:rsidRPr="00671D0B" w:rsidRDefault="00671D0B" w:rsidP="00671D0B">
      <w:pPr>
        <w:spacing w:before="100" w:beforeAutospacing="1" w:after="100" w:afterAutospacing="1"/>
        <w:rPr>
          <w:rFonts w:ascii="Helvetica" w:eastAsia="Times New Roman" w:hAnsi="Helvetica" w:cs="Times New Roman"/>
          <w:sz w:val="18"/>
          <w:szCs w:val="18"/>
        </w:rPr>
      </w:pPr>
      <w:r w:rsidRPr="00671D0B">
        <w:rPr>
          <w:rFonts w:ascii="Helvetica" w:eastAsia="Times New Roman" w:hAnsi="Helvetica" w:cs="Times New Roman"/>
          <w:sz w:val="18"/>
          <w:szCs w:val="18"/>
        </w:rPr>
        <w:t>(see </w:t>
      </w:r>
      <w:hyperlink r:id="rId4" w:history="1">
        <w:r w:rsidRPr="00671D0B">
          <w:rPr>
            <w:rFonts w:ascii="Helvetica" w:eastAsia="Times New Roman" w:hAnsi="Helvetica" w:cs="Times New Roman"/>
            <w:color w:val="0000FF"/>
            <w:sz w:val="18"/>
            <w:szCs w:val="18"/>
            <w:u w:val="single"/>
          </w:rPr>
          <w:t>https://www.gasgovernance.co.uk/0621/200318</w:t>
        </w:r>
      </w:hyperlink>
      <w:r w:rsidRPr="00671D0B">
        <w:rPr>
          <w:rFonts w:ascii="Helvetica" w:eastAsia="Times New Roman" w:hAnsi="Helvetica" w:cs="Times New Roman"/>
          <w:sz w:val="18"/>
          <w:szCs w:val="18"/>
        </w:rPr>
        <w:t>  </w:t>
      </w:r>
    </w:p>
    <w:p w:rsidR="00671D0B" w:rsidRPr="00671D0B" w:rsidRDefault="00671D0B" w:rsidP="00671D0B">
      <w:pPr>
        <w:spacing w:before="100" w:beforeAutospacing="1" w:after="100" w:afterAutospacing="1"/>
        <w:rPr>
          <w:rFonts w:ascii="Helvetica" w:eastAsia="Times New Roman" w:hAnsi="Helvetica" w:cs="Times New Roman"/>
          <w:sz w:val="18"/>
          <w:szCs w:val="18"/>
        </w:rPr>
      </w:pPr>
      <w:hyperlink r:id="rId5" w:history="1">
        <w:r w:rsidRPr="00671D0B">
          <w:rPr>
            <w:rFonts w:ascii="Helvetica" w:eastAsia="Times New Roman" w:hAnsi="Helvetica" w:cs="Times New Roman"/>
            <w:color w:val="0000FF"/>
            <w:sz w:val="18"/>
            <w:szCs w:val="18"/>
            <w:u w:val="single"/>
          </w:rPr>
          <w:t>https://www.gasgovernance.co.uk/0621/280318</w:t>
        </w:r>
      </w:hyperlink>
      <w:r w:rsidRPr="00671D0B">
        <w:rPr>
          <w:rFonts w:ascii="Helvetica" w:eastAsia="Times New Roman" w:hAnsi="Helvetica" w:cs="Times New Roman"/>
          <w:sz w:val="18"/>
          <w:szCs w:val="18"/>
        </w:rPr>
        <w:t> )</w:t>
      </w:r>
    </w:p>
    <w:p w:rsidR="00671D0B" w:rsidRPr="00671D0B" w:rsidRDefault="00671D0B" w:rsidP="00671D0B">
      <w:pPr>
        <w:spacing w:before="100" w:beforeAutospacing="1" w:after="100" w:afterAutospacing="1"/>
        <w:rPr>
          <w:rFonts w:ascii="Helvetica" w:eastAsia="Times New Roman" w:hAnsi="Helvetica" w:cs="Times New Roman"/>
          <w:sz w:val="18"/>
          <w:szCs w:val="18"/>
        </w:rPr>
      </w:pPr>
      <w:r w:rsidRPr="00671D0B">
        <w:rPr>
          <w:rFonts w:ascii="Helvetica" w:eastAsia="Times New Roman" w:hAnsi="Helvetica" w:cs="Times New Roman"/>
          <w:sz w:val="18"/>
          <w:szCs w:val="18"/>
        </w:rPr>
        <w:t>For the avoidance of doubt this email does not constitute seeking </w:t>
      </w:r>
      <w:r w:rsidRPr="00671D0B">
        <w:rPr>
          <w:rFonts w:ascii="Helvetica" w:eastAsia="Times New Roman" w:hAnsi="Helvetica" w:cs="Times New Roman"/>
          <w:sz w:val="18"/>
          <w:szCs w:val="18"/>
          <w:lang w:val="en-US"/>
        </w:rPr>
        <w:t>a View pursuant to paragraph 12.8.1 of the Modification Rules.</w:t>
      </w:r>
    </w:p>
    <w:p w:rsidR="00671D0B" w:rsidRPr="00671D0B" w:rsidRDefault="00671D0B" w:rsidP="00671D0B">
      <w:pPr>
        <w:rPr>
          <w:rFonts w:ascii="Times New Roman" w:eastAsia="Times New Roman" w:hAnsi="Times New Roman" w:cs="Times New Roman"/>
        </w:rPr>
      </w:pPr>
    </w:p>
    <w:p w:rsidR="00671D0B" w:rsidRDefault="00671D0B"/>
    <w:sectPr w:rsidR="00671D0B" w:rsidSect="008D23E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0B"/>
    <w:rsid w:val="00127E78"/>
    <w:rsid w:val="00671D0B"/>
    <w:rsid w:val="008D2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C1304D"/>
  <w15:chartTrackingRefBased/>
  <w15:docId w15:val="{5886CBAA-09CB-A842-829B-AA4715D97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71D0B"/>
  </w:style>
  <w:style w:type="character" w:styleId="Hyperlink">
    <w:name w:val="Hyperlink"/>
    <w:basedOn w:val="DefaultParagraphFont"/>
    <w:uiPriority w:val="99"/>
    <w:semiHidden/>
    <w:unhideWhenUsed/>
    <w:rsid w:val="00671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184825">
      <w:bodyDiv w:val="1"/>
      <w:marLeft w:val="0"/>
      <w:marRight w:val="0"/>
      <w:marTop w:val="0"/>
      <w:marBottom w:val="0"/>
      <w:divBdr>
        <w:top w:val="none" w:sz="0" w:space="0" w:color="auto"/>
        <w:left w:val="none" w:sz="0" w:space="0" w:color="auto"/>
        <w:bottom w:val="none" w:sz="0" w:space="0" w:color="auto"/>
        <w:right w:val="none" w:sz="0" w:space="0" w:color="auto"/>
      </w:divBdr>
      <w:divsChild>
        <w:div w:id="1841653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056227">
              <w:marLeft w:val="0"/>
              <w:marRight w:val="0"/>
              <w:marTop w:val="0"/>
              <w:marBottom w:val="0"/>
              <w:divBdr>
                <w:top w:val="none" w:sz="0" w:space="0" w:color="auto"/>
                <w:left w:val="none" w:sz="0" w:space="0" w:color="auto"/>
                <w:bottom w:val="none" w:sz="0" w:space="0" w:color="auto"/>
                <w:right w:val="none" w:sz="0" w:space="0" w:color="auto"/>
              </w:divBdr>
              <w:divsChild>
                <w:div w:id="206798670">
                  <w:marLeft w:val="0"/>
                  <w:marRight w:val="0"/>
                  <w:marTop w:val="0"/>
                  <w:marBottom w:val="0"/>
                  <w:divBdr>
                    <w:top w:val="none" w:sz="0" w:space="0" w:color="auto"/>
                    <w:left w:val="none" w:sz="0" w:space="0" w:color="auto"/>
                    <w:bottom w:val="none" w:sz="0" w:space="0" w:color="auto"/>
                    <w:right w:val="none" w:sz="0" w:space="0" w:color="auto"/>
                  </w:divBdr>
                  <w:divsChild>
                    <w:div w:id="742870425">
                      <w:marLeft w:val="0"/>
                      <w:marRight w:val="0"/>
                      <w:marTop w:val="0"/>
                      <w:marBottom w:val="0"/>
                      <w:divBdr>
                        <w:top w:val="none" w:sz="0" w:space="0" w:color="auto"/>
                        <w:left w:val="none" w:sz="0" w:space="0" w:color="auto"/>
                        <w:bottom w:val="none" w:sz="0" w:space="0" w:color="auto"/>
                        <w:right w:val="none" w:sz="0" w:space="0" w:color="auto"/>
                      </w:divBdr>
                      <w:divsChild>
                        <w:div w:id="173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asgovernance.co.uk/0621/280318" TargetMode="External"/><Relationship Id="rId4" Type="http://schemas.openxmlformats.org/officeDocument/2006/relationships/hyperlink" Target="https://www.gasgovernance.co.uk/0621/200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Kully Jones</dc:creator>
  <cp:keywords/>
  <dc:description/>
  <cp:lastModifiedBy>Kully Jones</cp:lastModifiedBy>
  <cp:revision>1</cp:revision>
  <dcterms:created xsi:type="dcterms:W3CDTF">2018-05-01T08:27:00Z</dcterms:created>
  <dcterms:modified xsi:type="dcterms:W3CDTF">2018-05-01T08:31:00Z</dcterms:modified>
</cp:coreProperties>
</file>