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B98" w:rsidRPr="009E503B" w:rsidRDefault="009E503B">
      <w:pPr>
        <w:rPr>
          <w:u w:val="single"/>
        </w:rPr>
      </w:pPr>
      <w:r w:rsidRPr="009E503B">
        <w:rPr>
          <w:u w:val="single"/>
        </w:rPr>
        <w:t xml:space="preserve">Potential </w:t>
      </w:r>
      <w:r w:rsidR="000A5791" w:rsidRPr="009E503B">
        <w:rPr>
          <w:u w:val="single"/>
        </w:rPr>
        <w:t xml:space="preserve">ALP impact from </w:t>
      </w:r>
      <w:r w:rsidRPr="009E503B">
        <w:rPr>
          <w:u w:val="single"/>
        </w:rPr>
        <w:t xml:space="preserve">the </w:t>
      </w:r>
      <w:r w:rsidR="000A5791" w:rsidRPr="009E503B">
        <w:rPr>
          <w:u w:val="single"/>
        </w:rPr>
        <w:t>inclusion of low data points for the 26</w:t>
      </w:r>
      <w:proofErr w:type="gramStart"/>
      <w:r w:rsidR="000A5791" w:rsidRPr="009E503B">
        <w:rPr>
          <w:u w:val="single"/>
        </w:rPr>
        <w:t>,27,28</w:t>
      </w:r>
      <w:proofErr w:type="gramEnd"/>
      <w:r w:rsidR="000A5791" w:rsidRPr="009E503B">
        <w:rPr>
          <w:u w:val="single"/>
        </w:rPr>
        <w:t xml:space="preserve"> and 1</w:t>
      </w:r>
      <w:r w:rsidR="000A5791" w:rsidRPr="009E503B">
        <w:rPr>
          <w:u w:val="single"/>
          <w:vertAlign w:val="superscript"/>
        </w:rPr>
        <w:t>st</w:t>
      </w:r>
      <w:r w:rsidR="000A5791" w:rsidRPr="009E503B">
        <w:rPr>
          <w:u w:val="single"/>
        </w:rPr>
        <w:t xml:space="preserve"> March.</w:t>
      </w:r>
    </w:p>
    <w:p w:rsidR="00050F9A" w:rsidRDefault="000A5791">
      <w:r>
        <w:t xml:space="preserve">The 18’19 ALPs for EUC band </w:t>
      </w:r>
      <w:r w:rsidR="00050F9A">
        <w:t>2 upwards show a lower winter and higher summer profile compared to the previous gas year.</w:t>
      </w:r>
      <w:r w:rsidR="009E503B">
        <w:t xml:space="preserve"> Given it was a cold year the result is unexpected.</w:t>
      </w:r>
    </w:p>
    <w:p w:rsidR="00050F9A" w:rsidRDefault="00050F9A">
      <w:r>
        <w:t>The inclusion of low demand data points for the 26</w:t>
      </w:r>
      <w:proofErr w:type="gramStart"/>
      <w:r>
        <w:t>,27,28</w:t>
      </w:r>
      <w:proofErr w:type="gramEnd"/>
      <w:r>
        <w:t xml:space="preserve"> and 1</w:t>
      </w:r>
      <w:r w:rsidRPr="00050F9A">
        <w:rPr>
          <w:vertAlign w:val="superscript"/>
        </w:rPr>
        <w:t>st</w:t>
      </w:r>
      <w:r w:rsidR="009E503B">
        <w:t xml:space="preserve"> March could result in  the lower alps for 18’19</w:t>
      </w:r>
      <w:r>
        <w:t xml:space="preserve"> which I have illustrated below:</w:t>
      </w:r>
    </w:p>
    <w:p w:rsidR="00050F9A" w:rsidRDefault="00050F9A">
      <w:r>
        <w:t xml:space="preserve">This </w:t>
      </w:r>
      <w:r w:rsidR="009E503B">
        <w:t xml:space="preserve">chart </w:t>
      </w:r>
      <w:r>
        <w:t>shows Demand v CWV with the coldest dates</w:t>
      </w:r>
      <w:r w:rsidR="009E503B">
        <w:t xml:space="preserve"> (</w:t>
      </w:r>
      <w:r w:rsidR="009E503B">
        <w:t>26</w:t>
      </w:r>
      <w:proofErr w:type="gramStart"/>
      <w:r w:rsidR="009E503B">
        <w:t>,27,28</w:t>
      </w:r>
      <w:proofErr w:type="gramEnd"/>
      <w:r w:rsidR="009E503B">
        <w:t xml:space="preserve"> and 1</w:t>
      </w:r>
      <w:r w:rsidR="009E503B" w:rsidRPr="00050F9A">
        <w:rPr>
          <w:vertAlign w:val="superscript"/>
        </w:rPr>
        <w:t>st</w:t>
      </w:r>
      <w:r w:rsidR="009E503B">
        <w:t xml:space="preserve"> March</w:t>
      </w:r>
      <w:r w:rsidR="009E503B">
        <w:t>)</w:t>
      </w:r>
      <w:r>
        <w:t xml:space="preserve"> marked in red, where demand on those days behaves as expected.</w:t>
      </w:r>
    </w:p>
    <w:p w:rsidR="00050F9A" w:rsidRDefault="00050F9A">
      <w:r>
        <w:rPr>
          <w:noProof/>
          <w:lang w:eastAsia="en-GB"/>
        </w:rPr>
        <w:drawing>
          <wp:inline distT="0" distB="0" distL="0" distR="0" wp14:anchorId="436C768E">
            <wp:extent cx="4984230" cy="2633707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133" cy="2635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0F9A" w:rsidRDefault="00050F9A">
      <w:r>
        <w:t xml:space="preserve">The same data is shown below but with the four days amended to replicate the issue </w:t>
      </w:r>
      <w:r w:rsidR="00C769E2">
        <w:t>seen in</w:t>
      </w:r>
      <w:r>
        <w:t xml:space="preserve"> several EUC bands -</w:t>
      </w:r>
      <w:r w:rsidR="00C769E2">
        <w:t xml:space="preserve"> </w:t>
      </w:r>
      <w:r>
        <w:t xml:space="preserve">where demand is 25% to 37% lower. </w:t>
      </w:r>
    </w:p>
    <w:p w:rsidR="00050F9A" w:rsidRDefault="00050F9A">
      <w:r>
        <w:rPr>
          <w:noProof/>
          <w:lang w:eastAsia="en-GB"/>
        </w:rPr>
        <w:drawing>
          <wp:inline distT="0" distB="0" distL="0" distR="0" wp14:anchorId="2EE052B2">
            <wp:extent cx="4986000" cy="2632046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000" cy="26320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69E2" w:rsidRDefault="00C769E2">
      <w:r>
        <w:t>The resultant ALP profile is shown</w:t>
      </w:r>
      <w:r>
        <w:t>:</w:t>
      </w:r>
    </w:p>
    <w:p w:rsidR="00050F9A" w:rsidRDefault="00050F9A">
      <w:r>
        <w:rPr>
          <w:noProof/>
          <w:lang w:eastAsia="en-GB"/>
        </w:rPr>
        <w:lastRenderedPageBreak/>
        <w:drawing>
          <wp:inline distT="0" distB="0" distL="0" distR="0" wp14:anchorId="3C7C400F">
            <wp:extent cx="4986000" cy="2997125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000" cy="2997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69E2" w:rsidRDefault="00C769E2">
      <w:r>
        <w:t>The behaviour, reduction in Winter ALPs, greater Summer ALPs is consistent with this year’s observations on ALPS which are</w:t>
      </w:r>
      <w:bookmarkStart w:id="0" w:name="_GoBack"/>
      <w:bookmarkEnd w:id="0"/>
      <w:r>
        <w:t xml:space="preserve"> </w:t>
      </w:r>
      <w:r>
        <w:t xml:space="preserve">against the direction for </w:t>
      </w:r>
      <w:r>
        <w:t>needed for lower UIG.</w:t>
      </w:r>
    </w:p>
    <w:p w:rsidR="00C769E2" w:rsidRDefault="00C769E2">
      <w:r>
        <w:t>One approach is – given the observations pass validation – is to accept the resulting profiles.</w:t>
      </w:r>
    </w:p>
    <w:p w:rsidR="00A96CDE" w:rsidRDefault="00C769E2">
      <w:r>
        <w:t>However this results in model with worse fit and resulting changes in ALPS that are no</w:t>
      </w:r>
      <w:r w:rsidR="00552BA0">
        <w:t>t</w:t>
      </w:r>
      <w:r>
        <w:t xml:space="preserve"> reflective of normal demands.</w:t>
      </w:r>
    </w:p>
    <w:p w:rsidR="0031153D" w:rsidRDefault="0031153D"/>
    <w:p w:rsidR="00C769E2" w:rsidRDefault="00C769E2"/>
    <w:sectPr w:rsidR="00C769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791"/>
    <w:rsid w:val="00050F9A"/>
    <w:rsid w:val="000A5791"/>
    <w:rsid w:val="0031153D"/>
    <w:rsid w:val="00420F14"/>
    <w:rsid w:val="00552BA0"/>
    <w:rsid w:val="00612B98"/>
    <w:rsid w:val="009E503B"/>
    <w:rsid w:val="00A96CDE"/>
    <w:rsid w:val="00C769E2"/>
    <w:rsid w:val="00CA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90EA497A-E51A-4836-A26B-1824FC24E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Centrica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Blackmore, Jason</dc:creator>
  <cp:keywords/>
  <dc:description/>
  <cp:lastModifiedBy>Blackmore, Jason</cp:lastModifiedBy>
  <cp:revision>4</cp:revision>
  <dcterms:created xsi:type="dcterms:W3CDTF">2018-07-06T12:19:00Z</dcterms:created>
  <dcterms:modified xsi:type="dcterms:W3CDTF">2018-07-06T12:56:00Z</dcterms:modified>
</cp:coreProperties>
</file>