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92" w:rsidRDefault="001A6A92" w:rsidP="001A6A92">
      <w:pPr>
        <w:pStyle w:val="Title"/>
        <w:rPr>
          <w:rFonts w:ascii="Arial" w:hAnsi="Arial"/>
          <w:sz w:val="36"/>
        </w:rPr>
      </w:pPr>
    </w:p>
    <w:p w:rsidR="001A6A92" w:rsidRDefault="001A6A92" w:rsidP="001A6A92">
      <w:pPr>
        <w:pStyle w:val="Title"/>
        <w:rPr>
          <w:rFonts w:ascii="Arial" w:hAnsi="Arial"/>
          <w:sz w:val="40"/>
        </w:rPr>
      </w:pPr>
    </w:p>
    <w:p w:rsidR="001A6A92" w:rsidRPr="003C242A" w:rsidRDefault="001A6A92" w:rsidP="001A6A92">
      <w:pPr>
        <w:pStyle w:val="Title"/>
        <w:rPr>
          <w:rFonts w:ascii="Arial" w:hAnsi="Arial"/>
          <w:sz w:val="56"/>
          <w:szCs w:val="56"/>
        </w:rPr>
      </w:pPr>
    </w:p>
    <w:p w:rsidR="00371038" w:rsidRPr="00371038" w:rsidRDefault="00371038" w:rsidP="001A6A92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UNC</w:t>
      </w:r>
    </w:p>
    <w:p w:rsid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Supplemental</w:t>
      </w:r>
      <w:r>
        <w:rPr>
          <w:rFonts w:ascii="Arial" w:hAnsi="Arial"/>
          <w:sz w:val="72"/>
          <w:szCs w:val="72"/>
        </w:rPr>
        <w:t xml:space="preserve"> </w:t>
      </w:r>
    </w:p>
    <w:p w:rsidR="00371038" w:rsidRPr="00371038" w:rsidRDefault="00371038" w:rsidP="00371038">
      <w:pPr>
        <w:pStyle w:val="Title"/>
        <w:rPr>
          <w:rFonts w:ascii="Arial" w:hAnsi="Arial"/>
          <w:sz w:val="72"/>
          <w:szCs w:val="72"/>
        </w:rPr>
      </w:pPr>
      <w:r w:rsidRPr="00371038">
        <w:rPr>
          <w:rFonts w:ascii="Arial" w:hAnsi="Arial"/>
          <w:sz w:val="72"/>
          <w:szCs w:val="72"/>
        </w:rPr>
        <w:t>Agreement</w:t>
      </w:r>
    </w:p>
    <w:p w:rsidR="003C242A" w:rsidRPr="00A3414F" w:rsidRDefault="003C242A" w:rsidP="001A6A92">
      <w:pPr>
        <w:pStyle w:val="Title"/>
        <w:rPr>
          <w:rFonts w:ascii="Arial" w:hAnsi="Arial"/>
          <w:sz w:val="36"/>
          <w:szCs w:val="36"/>
        </w:rPr>
      </w:pPr>
    </w:p>
    <w:p w:rsidR="005A1675" w:rsidRDefault="005A1675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3C242A" w:rsidRDefault="003C242A" w:rsidP="001A6A92">
      <w:pPr>
        <w:pStyle w:val="Title"/>
        <w:rPr>
          <w:rFonts w:ascii="Arial" w:hAnsi="Arial"/>
          <w:i/>
          <w:sz w:val="24"/>
          <w:szCs w:val="24"/>
        </w:rPr>
      </w:pPr>
    </w:p>
    <w:p w:rsidR="005A1675" w:rsidRPr="009505CE" w:rsidRDefault="005A1675" w:rsidP="001A6A92">
      <w:pPr>
        <w:pStyle w:val="Title"/>
        <w:rPr>
          <w:rFonts w:ascii="Arial" w:hAnsi="Arial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8"/>
      </w:tblGrid>
      <w:tr w:rsidR="001A6A92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1A6A92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 xml:space="preserve">Site 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6A92" w:rsidRPr="003C242A" w:rsidRDefault="001A6A92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Owner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Site User(s)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  <w:tr w:rsidR="003C242A" w:rsidTr="00060D32">
        <w:trPr>
          <w:trHeight w:val="68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3C242A">
              <w:rPr>
                <w:rFonts w:ascii="Arial" w:hAnsi="Arial"/>
                <w:sz w:val="28"/>
                <w:szCs w:val="28"/>
              </w:rPr>
              <w:t>Date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242A" w:rsidRPr="003C242A" w:rsidRDefault="003C242A" w:rsidP="00A93732">
            <w:pPr>
              <w:pStyle w:val="Heading1"/>
              <w:spacing w:before="60" w:after="60"/>
              <w:rPr>
                <w:rFonts w:ascii="Arial" w:hAnsi="Arial"/>
                <w:b w:val="0"/>
                <w:sz w:val="28"/>
                <w:szCs w:val="28"/>
              </w:rPr>
            </w:pPr>
          </w:p>
        </w:tc>
      </w:tr>
    </w:tbl>
    <w:p w:rsidR="001A6A92" w:rsidRDefault="001A6A92" w:rsidP="001A6A92">
      <w:pPr>
        <w:rPr>
          <w:rFonts w:ascii="Arial" w:hAnsi="Arial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E0770C" w:rsidRDefault="00E0770C" w:rsidP="001A6A92">
      <w:pPr>
        <w:rPr>
          <w:rFonts w:ascii="Arial" w:hAnsi="Arial"/>
          <w:b/>
          <w:sz w:val="24"/>
          <w:szCs w:val="24"/>
        </w:rPr>
      </w:pPr>
    </w:p>
    <w:p w:rsidR="003C242A" w:rsidRDefault="00E0770C" w:rsidP="00E0770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Any issues concerning the content within this document should be raised with the Site Owner via email to:  </w:t>
      </w:r>
      <w:r w:rsidR="00371038" w:rsidRPr="00B73892">
        <w:rPr>
          <w:rFonts w:ascii="Arial" w:hAnsi="Arial"/>
          <w:b/>
          <w:sz w:val="24"/>
          <w:szCs w:val="24"/>
          <w:highlight w:val="cyan"/>
        </w:rPr>
        <w:t>address@operatororganisation.com</w:t>
      </w:r>
      <w:r w:rsidR="003C242A">
        <w:rPr>
          <w:rFonts w:ascii="Arial" w:hAnsi="Arial"/>
          <w:b/>
          <w:sz w:val="24"/>
          <w:szCs w:val="24"/>
        </w:rPr>
        <w:br w:type="page"/>
      </w:r>
    </w:p>
    <w:p w:rsidR="001A6A92" w:rsidRDefault="003C242A" w:rsidP="001A6A92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Contents</w:t>
      </w: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3C242A" w:rsidRDefault="003C242A" w:rsidP="001A6A92">
      <w:pPr>
        <w:rPr>
          <w:rFonts w:ascii="Arial" w:hAnsi="Arial"/>
          <w:b/>
          <w:sz w:val="24"/>
          <w:szCs w:val="24"/>
        </w:rPr>
      </w:pPr>
    </w:p>
    <w:p w:rsidR="001B09CC" w:rsidRPr="003A1C12" w:rsidRDefault="003C242A" w:rsidP="008E5383">
      <w:pPr>
        <w:pStyle w:val="NormalWeb"/>
        <w:numPr>
          <w:ilvl w:val="0"/>
          <w:numId w:val="2"/>
        </w:numPr>
        <w:tabs>
          <w:tab w:val="left" w:pos="3828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1</w:t>
      </w:r>
      <w:r>
        <w:rPr>
          <w:rFonts w:ascii="Arial" w:hAnsi="Arial" w:cs="Arial"/>
          <w:sz w:val="22"/>
          <w:szCs w:val="22"/>
        </w:rPr>
        <w:tab/>
        <w:t xml:space="preserve">Site </w:t>
      </w:r>
      <w:r w:rsidR="00F05C6D">
        <w:rPr>
          <w:rFonts w:ascii="Arial" w:hAnsi="Arial" w:cs="Arial"/>
          <w:sz w:val="22"/>
          <w:szCs w:val="22"/>
        </w:rPr>
        <w:t xml:space="preserve">Details </w:t>
      </w:r>
    </w:p>
    <w:p w:rsidR="001B09CC" w:rsidRDefault="001B09CC" w:rsidP="003C242A">
      <w:pPr>
        <w:tabs>
          <w:tab w:val="left" w:pos="3828"/>
        </w:tabs>
      </w:pPr>
    </w:p>
    <w:p w:rsidR="001B09CC" w:rsidRPr="00FB27BA" w:rsidRDefault="00F05C6D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2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371038">
        <w:rPr>
          <w:rFonts w:ascii="Arial" w:hAnsi="Arial" w:cs="Arial"/>
          <w:sz w:val="22"/>
          <w:szCs w:val="22"/>
          <w:lang w:eastAsia="en-GB"/>
        </w:rPr>
        <w:t>Site Assets &amp; Ownership</w:t>
      </w:r>
    </w:p>
    <w:p w:rsidR="001B09CC" w:rsidRPr="00FB27BA" w:rsidRDefault="001B09CC" w:rsidP="003C242A">
      <w:pPr>
        <w:pStyle w:val="ListParagraph"/>
        <w:tabs>
          <w:tab w:val="left" w:pos="3828"/>
        </w:tabs>
        <w:ind w:left="2160"/>
        <w:rPr>
          <w:rFonts w:ascii="Arial" w:hAnsi="Arial" w:cs="Arial"/>
          <w:sz w:val="22"/>
          <w:szCs w:val="22"/>
          <w:lang w:eastAsia="en-GB"/>
        </w:rPr>
      </w:pPr>
    </w:p>
    <w:p w:rsidR="001B09CC" w:rsidRDefault="00371038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3</w:t>
      </w:r>
      <w:r>
        <w:rPr>
          <w:rFonts w:ascii="Arial" w:hAnsi="Arial" w:cs="Arial"/>
          <w:sz w:val="22"/>
          <w:szCs w:val="22"/>
          <w:lang w:eastAsia="en-GB"/>
        </w:rPr>
        <w:tab/>
        <w:t>Site Services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7C097F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4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7C097F" w:rsidRPr="007C097F">
        <w:rPr>
          <w:rFonts w:ascii="Arial" w:hAnsi="Arial" w:cs="Arial"/>
          <w:sz w:val="22"/>
          <w:szCs w:val="22"/>
          <w:lang w:eastAsia="en-GB"/>
        </w:rPr>
        <w:t>Measurement Equipment and Permitted Ranges</w:t>
      </w:r>
    </w:p>
    <w:p w:rsidR="00065F37" w:rsidRPr="00065F37" w:rsidRDefault="00065F37" w:rsidP="00065F3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065F37" w:rsidRDefault="00065F37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5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2B32B9">
        <w:rPr>
          <w:rFonts w:ascii="Arial" w:hAnsi="Arial" w:cs="Arial"/>
          <w:sz w:val="22"/>
          <w:szCs w:val="22"/>
          <w:lang w:eastAsia="en-GB"/>
        </w:rPr>
        <w:t>Telemetered Data Requirements</w:t>
      </w:r>
    </w:p>
    <w:p w:rsidR="00B9115C" w:rsidRPr="00B9115C" w:rsidRDefault="00B9115C" w:rsidP="00B9115C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B9115C" w:rsidRDefault="00B9115C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6</w:t>
      </w:r>
      <w:r>
        <w:rPr>
          <w:rFonts w:ascii="Arial" w:hAnsi="Arial" w:cs="Arial"/>
          <w:sz w:val="22"/>
          <w:szCs w:val="22"/>
          <w:lang w:eastAsia="en-GB"/>
        </w:rPr>
        <w:tab/>
        <w:t>Miscellaneous</w:t>
      </w:r>
    </w:p>
    <w:p w:rsidR="004A70DA" w:rsidRPr="004A70DA" w:rsidRDefault="004A70DA" w:rsidP="004A70D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4A70DA" w:rsidRPr="00FB27BA" w:rsidRDefault="00B9115C" w:rsidP="008E5383">
      <w:pPr>
        <w:pStyle w:val="ListParagraph"/>
        <w:numPr>
          <w:ilvl w:val="0"/>
          <w:numId w:val="1"/>
        </w:numPr>
        <w:tabs>
          <w:tab w:val="left" w:pos="382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Section 7</w:t>
      </w:r>
      <w:r w:rsidR="004A70DA">
        <w:rPr>
          <w:rFonts w:ascii="Arial" w:hAnsi="Arial" w:cs="Arial"/>
          <w:sz w:val="22"/>
          <w:szCs w:val="22"/>
          <w:lang w:eastAsia="en-GB"/>
        </w:rPr>
        <w:tab/>
        <w:t>Document History</w:t>
      </w:r>
    </w:p>
    <w:p w:rsidR="00D70841" w:rsidRDefault="00D70841" w:rsidP="005A1675"/>
    <w:p w:rsidR="00CE77CB" w:rsidRDefault="00CE77CB" w:rsidP="005A1675">
      <w:pPr>
        <w:rPr>
          <w:sz w:val="32"/>
          <w:szCs w:val="32"/>
        </w:rPr>
      </w:pPr>
    </w:p>
    <w:p w:rsidR="00B73892" w:rsidRDefault="00B73892" w:rsidP="005A1675">
      <w:pPr>
        <w:rPr>
          <w:sz w:val="32"/>
          <w:szCs w:val="32"/>
        </w:rPr>
      </w:pPr>
    </w:p>
    <w:p w:rsidR="00D70841" w:rsidRPr="002B32B9" w:rsidRDefault="00CE77CB" w:rsidP="005A1675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1</w:t>
      </w:r>
      <w:r w:rsidR="00EB521B" w:rsidRPr="002B32B9">
        <w:rPr>
          <w:rFonts w:ascii="Arial" w:hAnsi="Arial" w:cs="Arial"/>
          <w:b/>
          <w:sz w:val="28"/>
          <w:szCs w:val="28"/>
          <w:u w:val="single"/>
        </w:rPr>
        <w:t>:  Site Details</w:t>
      </w: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2330"/>
        <w:gridCol w:w="2331"/>
      </w:tblGrid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Name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Postal address of the Offtake Site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AE233C" w:rsidRPr="00AE233C" w:rsidTr="00060D32">
        <w:trPr>
          <w:trHeight w:val="340"/>
        </w:trPr>
        <w:tc>
          <w:tcPr>
            <w:tcW w:w="4661" w:type="dxa"/>
            <w:vMerge w:val="restart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Co-ordinates for the Offtake Site</w:t>
            </w:r>
          </w:p>
        </w:tc>
        <w:tc>
          <w:tcPr>
            <w:tcW w:w="2330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OS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  <w:tc>
          <w:tcPr>
            <w:tcW w:w="2331" w:type="dxa"/>
            <w:vAlign w:val="center"/>
          </w:tcPr>
          <w:p w:rsidR="00AE233C" w:rsidRPr="00060D32" w:rsidRDefault="00AE233C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BNG </w:t>
            </w:r>
            <w:r w:rsidR="004A70DA" w:rsidRPr="00060D32">
              <w:rPr>
                <w:rFonts w:ascii="Arial" w:hAnsi="Arial" w:cs="Arial"/>
              </w:rPr>
              <w:t>Coordinates</w:t>
            </w:r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vMerge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330" w:type="dxa"/>
            <w:vAlign w:val="center"/>
          </w:tcPr>
          <w:p w:rsidR="00AE233C" w:rsidRPr="00060D32" w:rsidRDefault="00AE233C" w:rsidP="001E7DAD">
            <w:pPr>
              <w:spacing w:before="80" w:after="20"/>
              <w:jc w:val="center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 xml:space="preserve">SJ </w:t>
            </w:r>
            <w:r w:rsidR="001E7DAD">
              <w:rPr>
                <w:rFonts w:ascii="Arial" w:hAnsi="Arial" w:cs="Arial"/>
              </w:rPr>
              <w:t xml:space="preserve">xxx </w:t>
            </w:r>
            <w:proofErr w:type="spellStart"/>
            <w:r w:rsidR="001E7DAD"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2331" w:type="dxa"/>
            <w:vAlign w:val="center"/>
          </w:tcPr>
          <w:p w:rsidR="00AE233C" w:rsidRPr="00060D32" w:rsidRDefault="001E7DAD" w:rsidP="00E06991">
            <w:pPr>
              <w:spacing w:before="8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E: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 w:rsidR="00AE233C" w:rsidRPr="00060D32">
              <w:rPr>
                <w:rFonts w:ascii="Arial" w:hAnsi="Arial" w:cs="Arial"/>
              </w:rPr>
              <w:t xml:space="preserve">,  N: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</w:p>
        </w:tc>
      </w:tr>
      <w:tr w:rsidR="00AE233C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AE233C" w:rsidRPr="00060D32" w:rsidRDefault="00AE233C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Owner of the site (the Site Owner)</w:t>
            </w:r>
          </w:p>
        </w:tc>
        <w:tc>
          <w:tcPr>
            <w:tcW w:w="4661" w:type="dxa"/>
            <w:gridSpan w:val="2"/>
          </w:tcPr>
          <w:p w:rsidR="00AE233C" w:rsidRPr="00060D32" w:rsidRDefault="00AE233C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User(s)</w:t>
            </w:r>
          </w:p>
        </w:tc>
        <w:tc>
          <w:tcPr>
            <w:tcW w:w="4661" w:type="dxa"/>
            <w:gridSpan w:val="2"/>
          </w:tcPr>
          <w:p w:rsidR="00E06991" w:rsidRPr="00060D32" w:rsidRDefault="00E06991" w:rsidP="00E06991">
            <w:pPr>
              <w:widowControl w:val="0"/>
              <w:autoSpaceDE w:val="0"/>
              <w:autoSpaceDN w:val="0"/>
              <w:adjustRightInd w:val="0"/>
              <w:spacing w:before="80" w:after="20" w:line="200" w:lineRule="exact"/>
              <w:rPr>
                <w:rFonts w:ascii="Arial" w:hAnsi="Arial" w:cs="Arial"/>
              </w:rPr>
            </w:pPr>
          </w:p>
        </w:tc>
      </w:tr>
      <w:tr w:rsidR="00E06991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E06991" w:rsidRPr="00060D32" w:rsidRDefault="00E06991" w:rsidP="00887FA8">
            <w:pPr>
              <w:spacing w:before="80" w:line="260" w:lineRule="exact"/>
              <w:rPr>
                <w:rFonts w:ascii="Arial" w:hAnsi="Arial" w:cs="Arial"/>
              </w:rPr>
            </w:pPr>
            <w:r w:rsidRPr="00060D32">
              <w:rPr>
                <w:rFonts w:ascii="Arial" w:hAnsi="Arial" w:cs="Arial"/>
              </w:rPr>
              <w:t>Site safety and access arrangements</w:t>
            </w:r>
          </w:p>
          <w:p w:rsidR="00E06991" w:rsidRPr="00060D32" w:rsidRDefault="00E06991" w:rsidP="00887FA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4661" w:type="dxa"/>
            <w:gridSpan w:val="2"/>
          </w:tcPr>
          <w:p w:rsidR="00E06991" w:rsidRPr="00060D32" w:rsidRDefault="00E06991" w:rsidP="001E7DAD">
            <w:pPr>
              <w:widowControl w:val="0"/>
              <w:autoSpaceDE w:val="0"/>
              <w:autoSpaceDN w:val="0"/>
              <w:adjustRightInd w:val="0"/>
              <w:spacing w:before="80" w:after="2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887FA8" w:rsidRPr="00AE233C" w:rsidTr="00060D32">
        <w:trPr>
          <w:trHeight w:val="510"/>
        </w:trPr>
        <w:tc>
          <w:tcPr>
            <w:tcW w:w="4661" w:type="dxa"/>
            <w:shd w:val="clear" w:color="auto" w:fill="FFFF00"/>
          </w:tcPr>
          <w:p w:rsidR="00887FA8" w:rsidRPr="00060D32" w:rsidRDefault="00887FA8" w:rsidP="00887FA8">
            <w:pPr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Interests</w:t>
            </w:r>
          </w:p>
        </w:tc>
        <w:tc>
          <w:tcPr>
            <w:tcW w:w="4661" w:type="dxa"/>
            <w:gridSpan w:val="2"/>
          </w:tcPr>
          <w:p w:rsidR="00B73892" w:rsidRPr="00060D32" w:rsidRDefault="00B73892" w:rsidP="00B73892">
            <w:pPr>
              <w:widowControl w:val="0"/>
              <w:tabs>
                <w:tab w:val="left" w:pos="476"/>
              </w:tabs>
              <w:autoSpaceDE w:val="0"/>
              <w:autoSpaceDN w:val="0"/>
              <w:adjustRightInd w:val="0"/>
              <w:spacing w:before="80" w:after="20" w:line="260" w:lineRule="exact"/>
              <w:rPr>
                <w:rFonts w:ascii="Arial" w:hAnsi="Arial" w:cs="Arial"/>
              </w:rPr>
            </w:pPr>
          </w:p>
        </w:tc>
      </w:tr>
    </w:tbl>
    <w:p w:rsidR="00AE233C" w:rsidRDefault="00AE233C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E77CB" w:rsidRDefault="00CE77CB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B17F6C" wp14:editId="4B720D34">
                <wp:simplePos x="0" y="0"/>
                <wp:positionH relativeFrom="column">
                  <wp:posOffset>-6985</wp:posOffset>
                </wp:positionH>
                <wp:positionV relativeFrom="paragraph">
                  <wp:posOffset>777875</wp:posOffset>
                </wp:positionV>
                <wp:extent cx="12065" cy="1206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55pt;margin-top:61.2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6N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793708" wp14:editId="534109B1">
                <wp:simplePos x="0" y="0"/>
                <wp:positionH relativeFrom="column">
                  <wp:posOffset>-6985</wp:posOffset>
                </wp:positionH>
                <wp:positionV relativeFrom="paragraph">
                  <wp:posOffset>-838200</wp:posOffset>
                </wp:positionV>
                <wp:extent cx="12065" cy="12700"/>
                <wp:effectExtent l="0" t="3175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55pt;margin-top:-66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0ydQ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11DB8B3" wp14:editId="6C4365FE">
                <wp:simplePos x="0" y="0"/>
                <wp:positionH relativeFrom="column">
                  <wp:posOffset>3192780</wp:posOffset>
                </wp:positionH>
                <wp:positionV relativeFrom="paragraph">
                  <wp:posOffset>-838200</wp:posOffset>
                </wp:positionV>
                <wp:extent cx="12700" cy="12700"/>
                <wp:effectExtent l="0" t="3175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1.4pt;margin-top:-6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CbcA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ACBF9A" wp14:editId="2E3F65C4">
                <wp:simplePos x="0" y="0"/>
                <wp:positionH relativeFrom="column">
                  <wp:posOffset>-6985</wp:posOffset>
                </wp:positionH>
                <wp:positionV relativeFrom="paragraph">
                  <wp:posOffset>-670560</wp:posOffset>
                </wp:positionV>
                <wp:extent cx="1206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55pt;margin-top:-52.8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1H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12FDC8E" wp14:editId="342D10F3">
                <wp:simplePos x="0" y="0"/>
                <wp:positionH relativeFrom="column">
                  <wp:posOffset>3192780</wp:posOffset>
                </wp:positionH>
                <wp:positionV relativeFrom="paragraph">
                  <wp:posOffset>-670560</wp:posOffset>
                </wp:positionV>
                <wp:extent cx="12700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1.4pt;margin-top:-52.8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Du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QuM&#10;FOmgRZ+gaERtJUdF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FEFFA31" wp14:editId="745E0150">
                <wp:simplePos x="0" y="0"/>
                <wp:positionH relativeFrom="column">
                  <wp:posOffset>-6985</wp:posOffset>
                </wp:positionH>
                <wp:positionV relativeFrom="paragraph">
                  <wp:posOffset>-504190</wp:posOffset>
                </wp:positionV>
                <wp:extent cx="12065" cy="12700"/>
                <wp:effectExtent l="0" t="3810" r="0" b="25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55pt;margin-top:-39.7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zZdgIAAPg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5656042" wp14:editId="2D2AAA1B">
                <wp:simplePos x="0" y="0"/>
                <wp:positionH relativeFrom="column">
                  <wp:posOffset>3192780</wp:posOffset>
                </wp:positionH>
                <wp:positionV relativeFrom="paragraph">
                  <wp:posOffset>-504190</wp:posOffset>
                </wp:positionV>
                <wp:extent cx="12700" cy="12700"/>
                <wp:effectExtent l="0" t="381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1.4pt;margin-top:-3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Fw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" o:allowincell="f" fillcolor="black" stroked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CC9763" wp14:editId="3BD8990A">
                <wp:simplePos x="0" y="0"/>
                <wp:positionH relativeFrom="column">
                  <wp:posOffset>-6985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81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55pt;margin-top:-.7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7cQIAAPg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" o:allowincell="f" fillcolor="black" stroked="f"/>
            </w:pict>
          </mc:Fallback>
        </mc:AlternateContent>
      </w:r>
    </w:p>
    <w:p w:rsidR="00B62D80" w:rsidRDefault="00B62D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2D80" w:rsidRDefault="00B62D80" w:rsidP="00B62D80">
      <w:pPr>
        <w:rPr>
          <w:sz w:val="32"/>
          <w:szCs w:val="32"/>
        </w:rPr>
      </w:pPr>
    </w:p>
    <w:p w:rsidR="00B62D80" w:rsidRPr="002B32B9" w:rsidRDefault="00B62D80" w:rsidP="00B62D80">
      <w:pPr>
        <w:rPr>
          <w:rFonts w:ascii="Arial" w:hAnsi="Arial" w:cs="Arial"/>
          <w:b/>
          <w:sz w:val="28"/>
          <w:szCs w:val="28"/>
          <w:u w:val="single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2:  Site Assets &amp; Ownership </w:t>
      </w:r>
    </w:p>
    <w:p w:rsidR="00663B58" w:rsidRDefault="00663B58" w:rsidP="00CE77C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84883" w:rsidRPr="00060D32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Points of </w:t>
      </w:r>
      <w:r w:rsidRPr="00060D32">
        <w:rPr>
          <w:rFonts w:ascii="Arial" w:hAnsi="Arial" w:cs="Arial"/>
          <w:b/>
          <w:bCs/>
          <w:sz w:val="24"/>
          <w:szCs w:val="24"/>
        </w:rPr>
        <w:t>Offtake</w:t>
      </w:r>
    </w:p>
    <w:p w:rsidR="00E06991" w:rsidRDefault="00E06991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4820"/>
      </w:tblGrid>
      <w:tr w:rsidR="00A75ED6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Points of Offtake</w:t>
            </w:r>
          </w:p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Exceptions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A75ED6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Drawing/Diagram</w:t>
            </w:r>
          </w:p>
        </w:tc>
        <w:tc>
          <w:tcPr>
            <w:tcW w:w="7229" w:type="dxa"/>
            <w:gridSpan w:val="2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Please refer to the following Site Owner drawings</w:t>
            </w:r>
            <w:r w:rsidR="00887FA8" w:rsidRPr="00887FA8">
              <w:rPr>
                <w:rFonts w:ascii="Arial" w:hAnsi="Arial" w:cs="Arial"/>
              </w:rPr>
              <w:t>:</w:t>
            </w: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PSD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GA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Electrical SLD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A75ED6" w:rsidRPr="00AE233C" w:rsidTr="00E216EA">
        <w:trPr>
          <w:trHeight w:val="575"/>
        </w:trPr>
        <w:tc>
          <w:tcPr>
            <w:tcW w:w="2127" w:type="dxa"/>
            <w:vMerge/>
            <w:shd w:val="clear" w:color="auto" w:fill="FFFF00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 w:rsidRPr="00887FA8">
              <w:rPr>
                <w:rFonts w:ascii="Arial" w:hAnsi="Arial" w:cs="Arial"/>
              </w:rPr>
              <w:t>Other (please specify)</w:t>
            </w:r>
          </w:p>
        </w:tc>
        <w:tc>
          <w:tcPr>
            <w:tcW w:w="4820" w:type="dxa"/>
          </w:tcPr>
          <w:p w:rsidR="00A75ED6" w:rsidRPr="00887FA8" w:rsidRDefault="00A75ED6" w:rsidP="00A75ED6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5ED6" w:rsidRDefault="00A75ED6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C84883" w:rsidRDefault="00C84883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87FA8">
        <w:rPr>
          <w:rFonts w:ascii="Arial" w:hAnsi="Arial" w:cs="Arial"/>
          <w:b/>
          <w:bCs/>
          <w:sz w:val="24"/>
          <w:szCs w:val="24"/>
        </w:rPr>
        <w:t>Electrical Arrangements</w:t>
      </w:r>
    </w:p>
    <w:p w:rsid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A7B74" w:rsidRPr="004A7B74" w:rsidRDefault="004A7B74" w:rsidP="00C848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7B74">
        <w:rPr>
          <w:rFonts w:ascii="Arial" w:hAnsi="Arial" w:cs="Arial"/>
          <w:bCs/>
        </w:rPr>
        <w:t>2.2.1</w:t>
      </w:r>
      <w:r w:rsidRPr="004A7B74">
        <w:rPr>
          <w:rFonts w:ascii="Arial" w:hAnsi="Arial" w:cs="Arial"/>
          <w:bCs/>
        </w:rPr>
        <w:tab/>
        <w:t>Main Arrangements</w:t>
      </w:r>
    </w:p>
    <w:p w:rsidR="00C84883" w:rsidRDefault="00C84883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887FA8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887FA8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Supply</w:t>
            </w:r>
          </w:p>
          <w:p w:rsidR="00887FA8" w:rsidRPr="00060D32" w:rsidRDefault="00887FA8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887FA8" w:rsidRPr="003215CB" w:rsidRDefault="00887FA8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</w:tcPr>
          <w:p w:rsidR="004A7B74" w:rsidRPr="001E7DAD" w:rsidRDefault="004A7B74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F05C6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1B3815" w:rsidRDefault="00E216EA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4A7B74" w:rsidRPr="004A7B74">
        <w:rPr>
          <w:rFonts w:ascii="Arial" w:hAnsi="Arial" w:cs="Arial"/>
          <w:bCs/>
        </w:rPr>
        <w:tab/>
      </w:r>
      <w:r w:rsidR="004A7B74">
        <w:rPr>
          <w:rFonts w:ascii="Arial" w:hAnsi="Arial" w:cs="Arial"/>
          <w:bCs/>
        </w:rPr>
        <w:t>Shared Boards</w:t>
      </w:r>
    </w:p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4A7B74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4A7B74" w:rsidRPr="006B44A1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Number or Name</w:t>
            </w:r>
          </w:p>
        </w:tc>
        <w:tc>
          <w:tcPr>
            <w:tcW w:w="7229" w:type="dxa"/>
            <w:gridSpan w:val="3"/>
          </w:tcPr>
          <w:p w:rsidR="004A7B74" w:rsidRP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6B44A1" w:rsidRPr="00AE233C" w:rsidTr="00E216EA">
        <w:trPr>
          <w:trHeight w:val="510"/>
        </w:trPr>
        <w:tc>
          <w:tcPr>
            <w:tcW w:w="2127" w:type="dxa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Owner</w:t>
            </w:r>
          </w:p>
        </w:tc>
        <w:tc>
          <w:tcPr>
            <w:tcW w:w="7229" w:type="dxa"/>
            <w:gridSpan w:val="3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4A7B74" w:rsidRPr="00AE233C" w:rsidTr="006B44A1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1559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Way/Fuse</w:t>
            </w:r>
          </w:p>
        </w:tc>
        <w:tc>
          <w:tcPr>
            <w:tcW w:w="1843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827" w:type="dxa"/>
            <w:shd w:val="clear" w:color="auto" w:fill="FFFF00"/>
          </w:tcPr>
          <w:p w:rsidR="004A7B74" w:rsidRPr="004A7B74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Asset / Description</w:t>
            </w: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3215CB" w:rsidRDefault="006B44A1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6B44A1" w:rsidRPr="003215CB" w:rsidRDefault="006B44A1" w:rsidP="006B44A1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B74" w:rsidRPr="00AE233C" w:rsidTr="006B44A1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4A7B74" w:rsidRDefault="004A7B74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7B74" w:rsidRPr="003215CB" w:rsidRDefault="004A7B74" w:rsidP="004A7B74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4A7B74" w:rsidRPr="003215CB" w:rsidRDefault="004A7B74" w:rsidP="006B44A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7B74" w:rsidRDefault="004A7B74" w:rsidP="004A7B74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Cs/>
        </w:rPr>
      </w:pPr>
    </w:p>
    <w:p w:rsidR="006B44A1" w:rsidRDefault="00E216EA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2.2.2</w:t>
      </w:r>
      <w:r w:rsidR="006B44A1" w:rsidRPr="004A7B74">
        <w:rPr>
          <w:rFonts w:ascii="Arial" w:hAnsi="Arial" w:cs="Arial"/>
          <w:bCs/>
        </w:rPr>
        <w:tab/>
      </w:r>
      <w:r w:rsidR="006B44A1">
        <w:rPr>
          <w:rFonts w:ascii="Arial" w:hAnsi="Arial" w:cs="Arial"/>
          <w:bCs/>
        </w:rPr>
        <w:t>Actuated Valves</w:t>
      </w:r>
    </w:p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6B44A1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6B44A1" w:rsidRPr="006B44A1" w:rsidRDefault="001E7DAD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DNO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6B44A1" w:rsidRP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6B44A1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6B44A1" w:rsidRPr="004A7B74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6B44A1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44A1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B44A1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6B44A1" w:rsidRPr="00F65145" w:rsidRDefault="006B44A1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44A1" w:rsidRDefault="006B44A1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215CB" w:rsidRDefault="003215CB" w:rsidP="006B44A1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Hydraulic Valves</w:t>
      </w: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913"/>
        <w:gridCol w:w="1914"/>
      </w:tblGrid>
      <w:tr w:rsidR="00E216EA" w:rsidRPr="00AE233C" w:rsidTr="00E216EA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E216EA" w:rsidRP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6"/>
                <w:szCs w:val="16"/>
              </w:rPr>
            </w:pPr>
            <w:r w:rsidRPr="00E216EA">
              <w:rPr>
                <w:rFonts w:ascii="Arial" w:hAnsi="Arial" w:cs="Arial"/>
                <w:sz w:val="16"/>
                <w:szCs w:val="16"/>
              </w:rPr>
              <w:t>(note: Any RGH’s will be connected to the site’s telemetry arrangements)</w:t>
            </w:r>
          </w:p>
        </w:tc>
        <w:tc>
          <w:tcPr>
            <w:tcW w:w="3402" w:type="dxa"/>
            <w:gridSpan w:val="2"/>
            <w:shd w:val="clear" w:color="auto" w:fill="FFFF00"/>
          </w:tcPr>
          <w:p w:rsidR="00E216EA" w:rsidRPr="006B44A1" w:rsidRDefault="001E7DAD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DNO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E216EA" w:rsidRPr="006B44A1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NGG</w:t>
            </w:r>
          </w:p>
        </w:tc>
      </w:tr>
      <w:tr w:rsidR="00E216EA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84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913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Valve</w:t>
            </w:r>
          </w:p>
        </w:tc>
        <w:tc>
          <w:tcPr>
            <w:tcW w:w="1914" w:type="dxa"/>
            <w:shd w:val="clear" w:color="auto" w:fill="FFFF66"/>
          </w:tcPr>
          <w:p w:rsidR="00E216EA" w:rsidRPr="004A7B74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6EA" w:rsidRPr="00AE233C" w:rsidTr="00B73892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E216EA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FFFFFF" w:themeFill="background1"/>
          </w:tcPr>
          <w:p w:rsidR="00E216EA" w:rsidRPr="00F65145" w:rsidRDefault="00E216EA" w:rsidP="00E216EA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3F0C3D" w:rsidRDefault="003F0C3D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  <w:r>
        <w:rPr>
          <w:rFonts w:ascii="Arial" w:hAnsi="Arial" w:cs="Arial"/>
          <w:bCs/>
        </w:rPr>
        <w:t>2.2.4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Standby Power Arrangements</w:t>
      </w:r>
    </w:p>
    <w:p w:rsidR="003215CB" w:rsidRPr="00EB58BE" w:rsidRDefault="003215CB" w:rsidP="003215CB">
      <w:pPr>
        <w:widowControl w:val="0"/>
        <w:autoSpaceDE w:val="0"/>
        <w:autoSpaceDN w:val="0"/>
        <w:adjustRightInd w:val="0"/>
        <w:spacing w:before="120"/>
        <w:jc w:val="both"/>
        <w:rPr>
          <w:rFonts w:ascii="Times" w:hAnsi="Times" w:cs="Times"/>
          <w:highlight w:val="magen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3215CB" w:rsidRPr="00663B58" w:rsidTr="003215CB">
        <w:trPr>
          <w:trHeight w:val="7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Item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15CB" w:rsidRPr="003215CB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jc w:val="center"/>
              <w:rPr>
                <w:rFonts w:ascii="Arial" w:hAnsi="Arial" w:cs="Arial"/>
              </w:rPr>
            </w:pPr>
            <w:r w:rsidRPr="003215CB">
              <w:rPr>
                <w:rFonts w:ascii="Arial" w:hAnsi="Arial" w:cs="Arial"/>
              </w:rPr>
              <w:t>Supports</w:t>
            </w: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CB" w:rsidRPr="00F65145" w:rsidRDefault="003215CB" w:rsidP="002B32B9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5CB" w:rsidRPr="00663B58" w:rsidTr="003215CB">
        <w:trPr>
          <w:trHeight w:val="340"/>
        </w:trPr>
        <w:tc>
          <w:tcPr>
            <w:tcW w:w="94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F65145">
              <w:rPr>
                <w:rFonts w:ascii="Arial" w:hAnsi="Arial" w:cs="Arial"/>
                <w:sz w:val="18"/>
                <w:szCs w:val="18"/>
              </w:rPr>
              <w:t>Comments:</w:t>
            </w:r>
          </w:p>
          <w:p w:rsidR="003215CB" w:rsidRPr="00F65145" w:rsidRDefault="003215CB" w:rsidP="003215C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15CB" w:rsidRDefault="003215CB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</w:rPr>
      </w:pPr>
    </w:p>
    <w:p w:rsidR="00A46031" w:rsidRDefault="00A46031" w:rsidP="003F0C3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E216EA" w:rsidP="00E216EA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E216EA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2.3</w:t>
      </w:r>
      <w:r w:rsidR="00E216EA">
        <w:rPr>
          <w:rFonts w:ascii="Arial" w:hAnsi="Arial" w:cs="Arial"/>
          <w:b/>
          <w:bCs/>
          <w:sz w:val="24"/>
          <w:szCs w:val="24"/>
        </w:rPr>
        <w:t xml:space="preserve"> </w:t>
      </w:r>
      <w:r w:rsidR="00E216EA">
        <w:rPr>
          <w:rFonts w:ascii="Arial" w:hAnsi="Arial" w:cs="Arial"/>
          <w:b/>
          <w:bCs/>
          <w:sz w:val="24"/>
          <w:szCs w:val="24"/>
        </w:rPr>
        <w:tab/>
        <w:t>Telemetry Arrangements</w:t>
      </w:r>
    </w:p>
    <w:p w:rsidR="00E216EA" w:rsidRDefault="00E216EA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620B52" w:rsidRDefault="00620B52" w:rsidP="00E216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Pr="004A7B74">
        <w:rPr>
          <w:rFonts w:ascii="Arial" w:hAnsi="Arial" w:cs="Arial"/>
          <w:bCs/>
        </w:rPr>
        <w:t>1</w:t>
      </w:r>
      <w:r w:rsidRPr="004A7B74">
        <w:rPr>
          <w:rFonts w:ascii="Arial" w:hAnsi="Arial" w:cs="Arial"/>
          <w:bCs/>
        </w:rPr>
        <w:tab/>
        <w:t>Main Arrangements</w:t>
      </w:r>
    </w:p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3827"/>
      </w:tblGrid>
      <w:tr w:rsidR="009D0063" w:rsidRPr="00AE233C" w:rsidTr="007C097F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Owner (</w:t>
            </w:r>
            <w:r w:rsidR="001E7DAD">
              <w:rPr>
                <w:rFonts w:ascii="Arial" w:hAnsi="Arial" w:cs="Arial"/>
                <w:b/>
                <w:i/>
              </w:rPr>
              <w:t>DNO</w:t>
            </w:r>
            <w:r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spacing w:before="80"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spacing w:before="80"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0E3D43" w:rsidRDefault="009D0063" w:rsidP="00CC3E0B">
            <w:pPr>
              <w:spacing w:before="80" w:line="280" w:lineRule="exact"/>
              <w:jc w:val="center"/>
            </w:pPr>
          </w:p>
        </w:tc>
        <w:tc>
          <w:tcPr>
            <w:tcW w:w="1843" w:type="dxa"/>
          </w:tcPr>
          <w:p w:rsidR="009D0063" w:rsidRPr="003215CB" w:rsidRDefault="009D0063" w:rsidP="00103D6C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Default="009D0063" w:rsidP="00CC3E0B">
            <w:pPr>
              <w:spacing w:before="80" w:line="280" w:lineRule="exact"/>
              <w:jc w:val="center"/>
            </w:pPr>
          </w:p>
        </w:tc>
      </w:tr>
      <w:tr w:rsidR="009D0063" w:rsidRPr="00AE233C" w:rsidTr="00D850D4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AF254D">
        <w:trPr>
          <w:trHeight w:val="863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Satellite Dish</w:t>
            </w:r>
            <w:r>
              <w:rPr>
                <w:rFonts w:ascii="Arial" w:hAnsi="Arial" w:cs="Arial"/>
                <w:sz w:val="18"/>
                <w:szCs w:val="18"/>
              </w:rPr>
              <w:t xml:space="preserve">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862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0063" w:rsidRPr="003215CB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7C097F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shd w:val="clear" w:color="auto" w:fill="FFFF66"/>
          </w:tcPr>
          <w:p w:rsidR="009D0063" w:rsidRPr="006B44A1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Site User (NGG)</w:t>
            </w: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D0063" w:rsidRPr="003215CB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Assets</w:t>
            </w: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IS Barrier Box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D0063" w:rsidRPr="004A560D" w:rsidRDefault="009D0063" w:rsidP="00103D6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560D">
              <w:rPr>
                <w:rFonts w:ascii="Arial" w:hAnsi="Arial" w:cs="Arial"/>
                <w:sz w:val="18"/>
                <w:szCs w:val="18"/>
                <w:u w:val="single"/>
              </w:rPr>
              <w:t>Notes:</w:t>
            </w:r>
          </w:p>
          <w:p w:rsidR="009D0063" w:rsidRPr="003215CB" w:rsidRDefault="009D0063" w:rsidP="00627E73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RTU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Router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spacing w:before="80" w:line="28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Ethernet Hub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Ports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9D0063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9D0063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9D0063" w:rsidRPr="001E7DAD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 xml:space="preserve">DSL 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D0063" w:rsidRPr="004A7B74" w:rsidRDefault="009D0063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1E7DAD" w:rsidRDefault="00277E3E" w:rsidP="007A1C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Satellite Dish / Radio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277E3E" w:rsidRPr="00AE233C" w:rsidTr="00CC3E0B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277E3E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77E3E" w:rsidRPr="001E7DAD" w:rsidRDefault="00277E3E" w:rsidP="00277E3E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Non IS I/F Box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277E3E" w:rsidRPr="004A7B74" w:rsidRDefault="00277E3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103D6C" w:rsidRDefault="00103D6C" w:rsidP="00103D6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2.3.2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P1 Pressure Transmitter</w:t>
      </w:r>
    </w:p>
    <w:p w:rsidR="001B3815" w:rsidRDefault="001B3815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7"/>
        <w:gridCol w:w="981"/>
        <w:gridCol w:w="1759"/>
        <w:gridCol w:w="3796"/>
        <w:gridCol w:w="1559"/>
      </w:tblGrid>
      <w:tr w:rsidR="00627E73" w:rsidRPr="00B53178" w:rsidTr="00627E73"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620B52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620B52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0B52" w:rsidRDefault="00620B52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620B5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8A3005" w:rsidRDefault="008A3005" w:rsidP="008A30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2.3.3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Other Pressure Transmitters</w:t>
      </w:r>
    </w:p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8"/>
        <w:gridCol w:w="981"/>
        <w:gridCol w:w="1759"/>
        <w:gridCol w:w="3795"/>
        <w:gridCol w:w="1559"/>
      </w:tblGrid>
      <w:tr w:rsidR="00627E73" w:rsidRPr="00B53178" w:rsidTr="00627E73"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Demarcation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Location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620B52" w:rsidRDefault="00627E73" w:rsidP="00CC3E0B">
            <w:pPr>
              <w:widowControl w:val="0"/>
              <w:autoSpaceDE w:val="0"/>
              <w:autoSpaceDN w:val="0"/>
              <w:adjustRightInd w:val="0"/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RTU</w:t>
            </w: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B53178" w:rsidTr="00627E73">
        <w:trPr>
          <w:trHeight w:val="340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CC3E0B">
            <w:pPr>
              <w:spacing w:beforeLines="80" w:before="192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005" w:rsidRDefault="008A3005" w:rsidP="008A300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>2.3.</w:t>
      </w:r>
      <w:r w:rsidR="008A3005">
        <w:rPr>
          <w:rFonts w:ascii="Arial" w:hAnsi="Arial" w:cs="Arial"/>
          <w:bCs/>
        </w:rPr>
        <w:t>4</w:t>
      </w:r>
      <w:r w:rsidRPr="004A7B7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Shared Barrier Loops</w:t>
      </w:r>
    </w:p>
    <w:p w:rsidR="00620B52" w:rsidRPr="00620B52" w:rsidRDefault="00620B52" w:rsidP="00620B5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2" w:type="dxa"/>
        <w:tblInd w:w="112" w:type="dxa"/>
        <w:tblLook w:val="04A0" w:firstRow="1" w:lastRow="0" w:firstColumn="1" w:lastColumn="0" w:noHBand="0" w:noVBand="1"/>
      </w:tblPr>
      <w:tblGrid>
        <w:gridCol w:w="1250"/>
        <w:gridCol w:w="1024"/>
        <w:gridCol w:w="1250"/>
        <w:gridCol w:w="1018"/>
        <w:gridCol w:w="4810"/>
      </w:tblGrid>
      <w:tr w:rsidR="00620B52" w:rsidRPr="00663B58" w:rsidTr="00620B52"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Transmitter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Owner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0B52" w:rsidRPr="00620B52" w:rsidRDefault="00620B52" w:rsidP="00620B52">
            <w:pPr>
              <w:widowControl w:val="0"/>
              <w:autoSpaceDE w:val="0"/>
              <w:autoSpaceDN w:val="0"/>
              <w:adjustRightInd w:val="0"/>
              <w:spacing w:before="80" w:line="280" w:lineRule="exact"/>
              <w:ind w:left="11" w:hanging="11"/>
              <w:jc w:val="center"/>
              <w:rPr>
                <w:rFonts w:ascii="Arial" w:hAnsi="Arial" w:cs="Arial"/>
              </w:rPr>
            </w:pPr>
            <w:r w:rsidRPr="00620B52">
              <w:rPr>
                <w:rFonts w:ascii="Arial" w:hAnsi="Arial" w:cs="Arial"/>
              </w:rPr>
              <w:t>Loop</w:t>
            </w:r>
          </w:p>
        </w:tc>
      </w:tr>
      <w:tr w:rsidR="00620B52" w:rsidRPr="00B53178" w:rsidTr="00620B52">
        <w:trPr>
          <w:trHeight w:val="340"/>
        </w:trPr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</w:tcPr>
          <w:p w:rsidR="00620B52" w:rsidRPr="003215CB" w:rsidRDefault="00620B52" w:rsidP="00620B5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52" w:rsidRPr="003215CB" w:rsidRDefault="00620B52" w:rsidP="00B73892">
            <w:pPr>
              <w:spacing w:before="80" w:line="280" w:lineRule="exact"/>
              <w:ind w:left="11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0B52" w:rsidRPr="008A3005" w:rsidRDefault="00620B52" w:rsidP="00620B52">
      <w:pPr>
        <w:widowControl w:val="0"/>
        <w:overflowPunct w:val="0"/>
        <w:autoSpaceDE w:val="0"/>
        <w:autoSpaceDN w:val="0"/>
        <w:adjustRightInd w:val="0"/>
        <w:spacing w:before="240" w:line="215" w:lineRule="auto"/>
        <w:ind w:left="120"/>
        <w:jc w:val="both"/>
        <w:rPr>
          <w:rFonts w:ascii="Arial" w:hAnsi="Arial" w:cs="Arial"/>
        </w:rPr>
      </w:pPr>
      <w:r w:rsidRPr="008A3005">
        <w:rPr>
          <w:rFonts w:ascii="Arial" w:hAnsi="Arial" w:cs="Arial"/>
        </w:rPr>
        <w:t>Any maintenance required to P1 will require prior notification via the OAD process.</w:t>
      </w: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620B52" w:rsidRDefault="00620B5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2.4 </w:t>
      </w:r>
      <w:r>
        <w:rPr>
          <w:rFonts w:ascii="Arial" w:hAnsi="Arial" w:cs="Arial"/>
          <w:b/>
          <w:bCs/>
          <w:sz w:val="24"/>
          <w:szCs w:val="24"/>
        </w:rPr>
        <w:tab/>
        <w:t>FWACV Arrangements</w:t>
      </w: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978"/>
        <w:gridCol w:w="425"/>
        <w:gridCol w:w="4111"/>
        <w:gridCol w:w="1843"/>
      </w:tblGrid>
      <w:tr w:rsidR="003D4288" w:rsidRPr="00663B58" w:rsidTr="00BB79C1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FWACV</w:t>
            </w:r>
            <w:r w:rsidRPr="002B32B9">
              <w:rPr>
                <w:rFonts w:ascii="Times" w:hAnsi="Times" w:cs="Times"/>
              </w:rPr>
              <w:t xml:space="preserve"> Asset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FC8" w:rsidRDefault="00422FC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Number</w:t>
            </w:r>
          </w:p>
          <w:p w:rsidR="003D4288" w:rsidRPr="002B32B9" w:rsidRDefault="003D4288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on Site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shd w:val="clear" w:color="auto" w:fill="FFFF00"/>
            <w:vAlign w:val="center"/>
          </w:tcPr>
          <w:p w:rsidR="003D4288" w:rsidRPr="002B32B9" w:rsidRDefault="003D4288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Location, description &amp; ownership</w:t>
            </w:r>
          </w:p>
        </w:tc>
      </w:tr>
      <w:tr w:rsidR="00546E29" w:rsidRPr="00663B58" w:rsidTr="004A560D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Point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4A560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422FC8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PRU’s</w:t>
            </w:r>
            <w:r w:rsidRPr="003215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Chromatographs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OMNI Computers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9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E29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29" w:rsidRPr="003215CB" w:rsidRDefault="00546E29" w:rsidP="00546E29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Controllers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546E29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422FC8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546E29" w:rsidRPr="001E7DAD" w:rsidRDefault="00546E29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4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60D" w:rsidRPr="003215CB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Mircobox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AB’s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0D" w:rsidRPr="00663B58" w:rsidTr="00E663EE">
        <w:trPr>
          <w:trHeight w:val="343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0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422FC8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422FC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4A560D" w:rsidRPr="001E7DAD" w:rsidRDefault="004A560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Moxa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EE" w:rsidRPr="00663B58" w:rsidTr="00E663EE">
        <w:trPr>
          <w:trHeight w:val="343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EE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Unit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</w:tcPr>
          <w:p w:rsidR="00E663EE" w:rsidRPr="001E7DAD" w:rsidRDefault="001E7DAD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DA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422FC8" w:rsidRDefault="00277E3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:rsidR="00E663EE" w:rsidRPr="001E7DAD" w:rsidRDefault="00E663EE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288" w:rsidTr="00E663EE">
        <w:trPr>
          <w:trHeight w:val="342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8" w:rsidRPr="003215CB" w:rsidRDefault="002F3650" w:rsidP="00E663EE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description of how systems are shared</w:t>
            </w:r>
          </w:p>
          <w:p w:rsidR="003D4288" w:rsidRDefault="003D4288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7DAD" w:rsidRPr="001E7DAD" w:rsidRDefault="001E7DAD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065F37" w:rsidRDefault="00065F37" w:rsidP="00F05C6D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B73892" w:rsidRDefault="00B73892" w:rsidP="00B738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A709F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>Cathodic Protection Arrangements</w:t>
      </w:r>
    </w:p>
    <w:p w:rsidR="00627E73" w:rsidRPr="00663B58" w:rsidRDefault="00627E73" w:rsidP="00A46031">
      <w:pPr>
        <w:widowControl w:val="0"/>
        <w:overflowPunct w:val="0"/>
        <w:autoSpaceDE w:val="0"/>
        <w:autoSpaceDN w:val="0"/>
        <w:adjustRightInd w:val="0"/>
        <w:spacing w:before="120" w:line="215" w:lineRule="auto"/>
        <w:jc w:val="both"/>
        <w:rPr>
          <w:rFonts w:ascii="Times" w:hAnsi="Times" w:cs="Times"/>
        </w:rPr>
      </w:pPr>
    </w:p>
    <w:tbl>
      <w:tblPr>
        <w:tblStyle w:val="TableGrid"/>
        <w:tblW w:w="9344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1134"/>
        <w:gridCol w:w="6223"/>
      </w:tblGrid>
      <w:tr w:rsidR="00627E73" w:rsidRPr="00663B58" w:rsidTr="00627E73">
        <w:trPr>
          <w:trHeight w:val="2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CP System / Asset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Owner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7E73" w:rsidRPr="002B32B9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Times" w:hAnsi="Times" w:cs="Times"/>
              </w:rPr>
            </w:pPr>
            <w:r w:rsidRPr="002B32B9">
              <w:rPr>
                <w:rFonts w:ascii="Times" w:hAnsi="Times" w:cs="Times"/>
              </w:rPr>
              <w:t>Comments</w:t>
            </w: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AGI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Pipeline TR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 xml:space="preserve">I/J’s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RPr="00663B58" w:rsidTr="00627E73">
        <w:trPr>
          <w:trHeight w:val="28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I/J’s 2, 3, I/F5 and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Groundbeds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Drain Point(s)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lastRenderedPageBreak/>
              <w:t>Shared Test Posts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Data Loggers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1E7DAD" w:rsidRDefault="00627E73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7E73" w:rsidTr="00627E73">
        <w:trPr>
          <w:trHeight w:val="342"/>
        </w:trPr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3" w:rsidRPr="003215CB" w:rsidRDefault="00627E73" w:rsidP="00CC3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15CB">
              <w:rPr>
                <w:rFonts w:ascii="Arial" w:hAnsi="Arial" w:cs="Arial"/>
                <w:sz w:val="18"/>
                <w:szCs w:val="18"/>
              </w:rPr>
              <w:t>Other Information:</w:t>
            </w:r>
          </w:p>
          <w:p w:rsidR="00627E73" w:rsidRPr="003215CB" w:rsidRDefault="00627E73" w:rsidP="001E7DAD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line="215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27E73" w:rsidRDefault="00627E73" w:rsidP="00627E73">
      <w:pPr>
        <w:widowControl w:val="0"/>
        <w:overflowPunct w:val="0"/>
        <w:autoSpaceDE w:val="0"/>
        <w:autoSpaceDN w:val="0"/>
        <w:adjustRightInd w:val="0"/>
        <w:spacing w:before="120" w:line="215" w:lineRule="auto"/>
        <w:ind w:left="120"/>
        <w:jc w:val="both"/>
        <w:rPr>
          <w:rFonts w:ascii="Times" w:hAnsi="Times" w:cs="Times"/>
        </w:rPr>
      </w:pP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Default="00A709F2" w:rsidP="00686D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</w:t>
      </w:r>
      <w:r w:rsidR="00686DDE">
        <w:rPr>
          <w:rFonts w:ascii="Arial" w:hAnsi="Arial" w:cs="Arial"/>
          <w:b/>
          <w:bCs/>
          <w:sz w:val="24"/>
          <w:szCs w:val="24"/>
        </w:rPr>
        <w:t xml:space="preserve"> </w:t>
      </w:r>
      <w:r w:rsidR="00686DDE">
        <w:rPr>
          <w:rFonts w:ascii="Arial" w:hAnsi="Arial" w:cs="Arial"/>
          <w:b/>
          <w:bCs/>
          <w:sz w:val="24"/>
          <w:szCs w:val="24"/>
        </w:rPr>
        <w:tab/>
        <w:t>Buildings, structures and enclosures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p w:rsidR="00686DDE" w:rsidRPr="00686DDE" w:rsidRDefault="00686DDE">
      <w:pPr>
        <w:rPr>
          <w:rFonts w:ascii="Arial" w:hAnsi="Arial" w:cs="Arial"/>
          <w:bCs/>
        </w:rPr>
      </w:pPr>
      <w:r w:rsidRPr="00686DDE">
        <w:rPr>
          <w:rFonts w:ascii="Arial" w:hAnsi="Arial" w:cs="Arial"/>
          <w:bCs/>
        </w:rPr>
        <w:t>All building, structures and enclosures are owned by the site owner unless listed below:</w:t>
      </w:r>
    </w:p>
    <w:p w:rsidR="00686DDE" w:rsidRDefault="00686DD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1417"/>
        <w:gridCol w:w="3544"/>
      </w:tblGrid>
      <w:tr w:rsidR="00686DDE" w:rsidRPr="00AE233C" w:rsidTr="00686DDE">
        <w:trPr>
          <w:trHeight w:val="510"/>
        </w:trPr>
        <w:tc>
          <w:tcPr>
            <w:tcW w:w="2127" w:type="dxa"/>
            <w:vMerge w:val="restart"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Ownership</w:t>
            </w:r>
          </w:p>
        </w:tc>
        <w:tc>
          <w:tcPr>
            <w:tcW w:w="2268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417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3544" w:type="dxa"/>
            <w:shd w:val="clear" w:color="auto" w:fill="FFFF00"/>
          </w:tcPr>
          <w:p w:rsidR="00686DDE" w:rsidRPr="004A7B74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DDE" w:rsidRPr="00AE233C" w:rsidTr="00686DDE">
        <w:trPr>
          <w:trHeight w:val="340"/>
        </w:trPr>
        <w:tc>
          <w:tcPr>
            <w:tcW w:w="2127" w:type="dxa"/>
            <w:vMerge/>
            <w:shd w:val="clear" w:color="auto" w:fill="FFFF00"/>
          </w:tcPr>
          <w:p w:rsidR="00686DDE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686DDE" w:rsidRPr="001E7DAD" w:rsidRDefault="00686DDE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6DDE" w:rsidRDefault="00686DDE" w:rsidP="00686DDE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A709F2" w:rsidRDefault="00A709F2" w:rsidP="00A709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2.7 </w:t>
      </w:r>
      <w:r>
        <w:rPr>
          <w:rFonts w:ascii="Arial" w:hAnsi="Arial" w:cs="Arial"/>
          <w:b/>
          <w:bCs/>
          <w:sz w:val="24"/>
          <w:szCs w:val="24"/>
        </w:rPr>
        <w:tab/>
        <w:t>Other Shared Arrangements</w:t>
      </w:r>
    </w:p>
    <w:p w:rsidR="00A709F2" w:rsidRDefault="00A709F2" w:rsidP="00A709F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731"/>
        <w:gridCol w:w="1186"/>
        <w:gridCol w:w="2895"/>
        <w:gridCol w:w="3544"/>
      </w:tblGrid>
      <w:tr w:rsidR="00A709F2" w:rsidRPr="00AE233C" w:rsidTr="00A709F2">
        <w:trPr>
          <w:trHeight w:val="510"/>
        </w:trPr>
        <w:tc>
          <w:tcPr>
            <w:tcW w:w="1731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Asset</w:t>
            </w:r>
          </w:p>
        </w:tc>
        <w:tc>
          <w:tcPr>
            <w:tcW w:w="1186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A7B74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895" w:type="dxa"/>
            <w:shd w:val="clear" w:color="auto" w:fill="FFFF00"/>
          </w:tcPr>
          <w:p w:rsidR="00A709F2" w:rsidRPr="004A7B74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Location</w:t>
            </w:r>
          </w:p>
        </w:tc>
        <w:tc>
          <w:tcPr>
            <w:tcW w:w="3544" w:type="dxa"/>
            <w:shd w:val="clear" w:color="auto" w:fill="FFFF00"/>
          </w:tcPr>
          <w:p w:rsidR="00A709F2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Description of Shared Arrangement</w:t>
            </w: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1E7DAD" w:rsidRDefault="00A709F2" w:rsidP="003D4288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1E7DAD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1E7DAD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1E7DAD" w:rsidRDefault="00A709F2" w:rsidP="003D4288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1186" w:type="dxa"/>
          </w:tcPr>
          <w:p w:rsidR="00A709F2" w:rsidRPr="00686DDE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9F2" w:rsidRPr="00AE233C" w:rsidTr="00A709F2">
        <w:trPr>
          <w:trHeight w:val="340"/>
        </w:trPr>
        <w:tc>
          <w:tcPr>
            <w:tcW w:w="1731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5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A709F2" w:rsidRPr="003215CB" w:rsidRDefault="00A709F2" w:rsidP="00A709F2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09F2" w:rsidRDefault="00A709F2" w:rsidP="00A709F2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A709F2" w:rsidRDefault="00A709F2">
      <w:pPr>
        <w:rPr>
          <w:rFonts w:ascii="Arial" w:hAnsi="Arial" w:cs="Arial"/>
          <w:b/>
          <w:bCs/>
          <w:sz w:val="24"/>
          <w:szCs w:val="24"/>
        </w:rPr>
      </w:pPr>
    </w:p>
    <w:p w:rsidR="00785E2C" w:rsidRDefault="00785E2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85E2C" w:rsidRPr="002B32B9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>Section 3:  Site Services:</w:t>
      </w:r>
    </w:p>
    <w:p w:rsidR="00785E2C" w:rsidRDefault="00785E2C" w:rsidP="00785E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F0C3D" w:rsidRPr="003F0C3D" w:rsidRDefault="003F0C3D" w:rsidP="00785E2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3F0C3D">
        <w:rPr>
          <w:rFonts w:ascii="Arial" w:hAnsi="Arial" w:cs="Arial"/>
          <w:bCs/>
          <w:sz w:val="24"/>
          <w:szCs w:val="24"/>
        </w:rPr>
        <w:t>The following services are provided by the Site Owner to the Site User:</w:t>
      </w: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606"/>
        <w:gridCol w:w="1606"/>
        <w:gridCol w:w="1607"/>
        <w:gridCol w:w="2410"/>
      </w:tblGrid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Cathodic Protection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gridSpan w:val="4"/>
          </w:tcPr>
          <w:p w:rsidR="00686DDE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Where any Site User assets are connected to a Site Owner’s Cathodic Protection system or Transformer Rectifier, permission via the OAD process must be ascertained before repair/replacement or maintenance is undertaken.    </w:t>
            </w:r>
          </w:p>
          <w:p w:rsidR="00785E2C" w:rsidRDefault="00785E2C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In relation to cathodic protection systems, the Site Services (to be provided by the Services Party) include:</w:t>
            </w:r>
          </w:p>
          <w:p w:rsidR="00686DDE" w:rsidRPr="003F0C3D" w:rsidRDefault="00686DDE" w:rsidP="00785E2C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maintaining and testing such cathodic protection systems (and planning for such maintenance in accordance with the provisions for Relevant Maintenance in Section G of the Offtake Arrangements Document); and </w:t>
            </w:r>
          </w:p>
          <w:p w:rsidR="00686DDE" w:rsidRPr="00686DDE" w:rsidRDefault="00686DDE" w:rsidP="00686DDE">
            <w:pPr>
              <w:pStyle w:val="ListParagraph"/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E2C" w:rsidRPr="003F0C3D" w:rsidRDefault="00785E2C" w:rsidP="00785E2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 xml:space="preserve">providing each Site User a report certifying compliance of the cathodic protection systems agreed standards no later than 14 days after any maintenance or testing in accordance with sub-paragraph (a). </w:t>
            </w:r>
          </w:p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7229" w:type="dxa"/>
            <w:gridSpan w:val="4"/>
          </w:tcPr>
          <w:p w:rsidR="003F0C3D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All power provided to site users assets as provided via the main supply and busbar.  This includes lighting to all bui</w:t>
            </w:r>
            <w:r w:rsidR="00A46031">
              <w:rPr>
                <w:rFonts w:ascii="Arial" w:hAnsi="Arial" w:cs="Arial"/>
                <w:sz w:val="18"/>
                <w:szCs w:val="18"/>
              </w:rPr>
              <w:t>l</w:t>
            </w:r>
            <w:r w:rsidRPr="003F0C3D">
              <w:rPr>
                <w:rFonts w:ascii="Arial" w:hAnsi="Arial" w:cs="Arial"/>
                <w:sz w:val="18"/>
                <w:szCs w:val="18"/>
              </w:rPr>
              <w:t xml:space="preserve">dings, site flood lighting, and space heating.  </w:t>
            </w:r>
          </w:p>
          <w:p w:rsidR="00785E2C" w:rsidRPr="003F0C3D" w:rsidRDefault="003F0C3D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See Section 2.2 for asset ownership.</w:t>
            </w:r>
          </w:p>
          <w:p w:rsidR="00785E2C" w:rsidRPr="003F0C3D" w:rsidRDefault="00785E2C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E11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662E11" w:rsidRPr="003F0C3D" w:rsidRDefault="00662E11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Security</w:t>
            </w:r>
          </w:p>
        </w:tc>
        <w:tc>
          <w:tcPr>
            <w:tcW w:w="7229" w:type="dxa"/>
            <w:gridSpan w:val="4"/>
          </w:tcPr>
          <w:p w:rsid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Site Fence &amp; ISS Requirements</w:t>
            </w:r>
          </w:p>
          <w:p w:rsidR="00662E11" w:rsidRP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(Also see Section 1.0 for access and 2.6 for asset ownership</w:t>
            </w:r>
            <w:r w:rsidRPr="00662E1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62E11" w:rsidRPr="00662E11" w:rsidRDefault="00662E11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General Site Services</w:t>
            </w:r>
          </w:p>
        </w:tc>
        <w:tc>
          <w:tcPr>
            <w:tcW w:w="7229" w:type="dxa"/>
            <w:gridSpan w:val="4"/>
          </w:tcPr>
          <w:p w:rsidR="00785E2C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Drainage</w:t>
            </w:r>
          </w:p>
          <w:p w:rsidR="00A46031" w:rsidRPr="003F0C3D" w:rsidRDefault="00A46031" w:rsidP="00CC3E0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Site Maintenance</w:t>
            </w:r>
          </w:p>
          <w:p w:rsidR="00785E2C" w:rsidRPr="00662E11" w:rsidRDefault="00785E2C" w:rsidP="00662E1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CC3E0B">
        <w:trPr>
          <w:trHeight w:val="385"/>
        </w:trPr>
        <w:tc>
          <w:tcPr>
            <w:tcW w:w="2127" w:type="dxa"/>
            <w:vMerge w:val="restart"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Telecommunications</w:t>
            </w:r>
          </w:p>
        </w:tc>
        <w:tc>
          <w:tcPr>
            <w:tcW w:w="7229" w:type="dxa"/>
            <w:gridSpan w:val="4"/>
          </w:tcPr>
          <w:p w:rsidR="00065F37" w:rsidRPr="003F0C3D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following lines are available on site:</w:t>
            </w:r>
          </w:p>
        </w:tc>
      </w:tr>
      <w:tr w:rsidR="00065F37" w:rsidRPr="00AE233C" w:rsidTr="007C097F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Line</w:t>
            </w:r>
          </w:p>
        </w:tc>
        <w:tc>
          <w:tcPr>
            <w:tcW w:w="1606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Type</w:t>
            </w:r>
          </w:p>
        </w:tc>
        <w:tc>
          <w:tcPr>
            <w:tcW w:w="1607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Owner</w:t>
            </w:r>
          </w:p>
        </w:tc>
        <w:tc>
          <w:tcPr>
            <w:tcW w:w="2410" w:type="dxa"/>
            <w:shd w:val="clear" w:color="auto" w:fill="FFFF66"/>
          </w:tcPr>
          <w:p w:rsidR="00065F37" w:rsidRP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65F37">
              <w:rPr>
                <w:rFonts w:ascii="Arial" w:hAnsi="Arial" w:cs="Arial"/>
                <w:i/>
                <w:sz w:val="18"/>
                <w:szCs w:val="18"/>
              </w:rPr>
              <w:t>Comment</w:t>
            </w: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1E7DAD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F37" w:rsidRPr="00AE233C" w:rsidTr="00065F37">
        <w:trPr>
          <w:trHeight w:val="385"/>
        </w:trPr>
        <w:tc>
          <w:tcPr>
            <w:tcW w:w="2127" w:type="dxa"/>
            <w:vMerge/>
            <w:shd w:val="clear" w:color="auto" w:fill="FFFF00"/>
          </w:tcPr>
          <w:p w:rsidR="00065F37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</w:tcPr>
          <w:p w:rsidR="00065F37" w:rsidRDefault="001E7DAD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xxx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606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:rsidR="00065F37" w:rsidRDefault="00065F37" w:rsidP="00065F37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5F37" w:rsidRDefault="00065F37" w:rsidP="003F0C3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E2C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785E2C" w:rsidRPr="003F0C3D" w:rsidRDefault="00785E2C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 w:rsidRPr="003F0C3D">
              <w:rPr>
                <w:rFonts w:ascii="Arial" w:hAnsi="Arial" w:cs="Arial"/>
                <w:sz w:val="18"/>
                <w:szCs w:val="18"/>
              </w:rPr>
              <w:t>Telemetry</w:t>
            </w:r>
          </w:p>
        </w:tc>
        <w:tc>
          <w:tcPr>
            <w:tcW w:w="7229" w:type="dxa"/>
            <w:gridSpan w:val="4"/>
          </w:tcPr>
          <w:p w:rsidR="00686DDE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Telemetry a</w:t>
            </w:r>
            <w:r w:rsidR="00141391">
              <w:rPr>
                <w:rFonts w:ascii="Arial" w:hAnsi="Arial" w:cs="Arial"/>
                <w:sz w:val="18"/>
                <w:szCs w:val="18"/>
              </w:rPr>
              <w:t>ssets except the P1 Transmitter</w:t>
            </w:r>
            <w:r>
              <w:rPr>
                <w:rFonts w:ascii="Arial" w:hAnsi="Arial" w:cs="Arial"/>
                <w:sz w:val="18"/>
                <w:szCs w:val="18"/>
              </w:rPr>
              <w:t xml:space="preserve"> are owned by the Site Owner</w:t>
            </w:r>
            <w:r w:rsidR="00A46031">
              <w:rPr>
                <w:rFonts w:ascii="Arial" w:hAnsi="Arial" w:cs="Arial"/>
                <w:sz w:val="18"/>
                <w:szCs w:val="18"/>
              </w:rPr>
              <w:t xml:space="preserve"> (See Section 2.3)</w:t>
            </w:r>
          </w:p>
          <w:p w:rsidR="00141391" w:rsidRDefault="003215CB" w:rsidP="005E18AE">
            <w:pPr>
              <w:widowControl w:val="0"/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following </w:t>
            </w:r>
            <w:r>
              <w:rPr>
                <w:rFonts w:ascii="Arial" w:hAnsi="Arial" w:cs="Arial"/>
                <w:sz w:val="18"/>
                <w:szCs w:val="18"/>
              </w:rPr>
              <w:t>Site User’s</w:t>
            </w:r>
            <w:r w:rsidR="00141391">
              <w:rPr>
                <w:rFonts w:ascii="Arial" w:hAnsi="Arial" w:cs="Arial"/>
                <w:sz w:val="18"/>
                <w:szCs w:val="18"/>
              </w:rPr>
              <w:t xml:space="preserve"> assets are connected to </w:t>
            </w:r>
            <w:r w:rsidR="00A46031">
              <w:rPr>
                <w:rFonts w:ascii="Arial" w:hAnsi="Arial" w:cs="Arial"/>
                <w:sz w:val="18"/>
                <w:szCs w:val="18"/>
              </w:rPr>
              <w:t>the Site Owners Telemetry system</w:t>
            </w:r>
            <w:r w:rsidR="0014139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P1 transmitter is connected to the site owners IS Barrier Box &amp; RTU.</w:t>
            </w:r>
          </w:p>
          <w:p w:rsidR="00785E2C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FWACV system is connected </w:t>
            </w:r>
            <w:r w:rsidR="005E18AE" w:rsidRPr="00141391">
              <w:rPr>
                <w:rFonts w:ascii="Arial" w:hAnsi="Arial" w:cs="Arial"/>
                <w:sz w:val="18"/>
                <w:szCs w:val="18"/>
              </w:rPr>
              <w:t>via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site owners </w:t>
            </w:r>
            <w:r w:rsidR="00A46031" w:rsidRPr="00141391">
              <w:rPr>
                <w:rFonts w:ascii="Arial" w:hAnsi="Arial" w:cs="Arial"/>
                <w:sz w:val="18"/>
                <w:szCs w:val="18"/>
              </w:rPr>
              <w:t>Ethernet Hub.</w:t>
            </w:r>
            <w:r w:rsidR="00C424D1">
              <w:rPr>
                <w:rFonts w:ascii="Arial" w:hAnsi="Arial" w:cs="Arial"/>
                <w:sz w:val="18"/>
                <w:szCs w:val="18"/>
              </w:rPr>
              <w:t xml:space="preserve"> (See Section 2.4)</w:t>
            </w:r>
          </w:p>
          <w:p w:rsidR="00141391" w:rsidRPr="00141391" w:rsidRDefault="00141391" w:rsidP="00141391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80" w:after="12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site user’s ROV’s are connected via the RTU and routers.  This uses the site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owners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communication system for control.</w:t>
            </w:r>
          </w:p>
          <w:p w:rsidR="00686DDE" w:rsidRPr="003215CB" w:rsidRDefault="00686DDE" w:rsidP="00A46031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C3D" w:rsidRPr="00AE233C" w:rsidTr="00CC3E0B">
        <w:trPr>
          <w:trHeight w:val="510"/>
        </w:trPr>
        <w:tc>
          <w:tcPr>
            <w:tcW w:w="2127" w:type="dxa"/>
            <w:shd w:val="clear" w:color="auto" w:fill="FFFF00"/>
          </w:tcPr>
          <w:p w:rsidR="003F0C3D" w:rsidRPr="003F0C3D" w:rsidRDefault="00065F37" w:rsidP="00CC3E0B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Water and </w:t>
            </w:r>
            <w:r w:rsidR="003F0C3D" w:rsidRPr="003F0C3D">
              <w:rPr>
                <w:rFonts w:ascii="Arial" w:hAnsi="Arial" w:cs="Arial"/>
                <w:sz w:val="18"/>
                <w:szCs w:val="18"/>
              </w:rPr>
              <w:t>Welfare Arrangements</w:t>
            </w:r>
          </w:p>
        </w:tc>
        <w:tc>
          <w:tcPr>
            <w:tcW w:w="7229" w:type="dxa"/>
            <w:gridSpan w:val="4"/>
          </w:tcPr>
          <w:p w:rsidR="003F0C3D" w:rsidRPr="003F0C3D" w:rsidRDefault="003F0C3D" w:rsidP="001E7DAD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18AE" w:rsidRDefault="005E18AE">
      <w:pPr>
        <w:rPr>
          <w:rFonts w:ascii="Times" w:hAnsi="Times" w:cs="Times"/>
          <w:b/>
          <w:bCs/>
        </w:rPr>
      </w:pPr>
    </w:p>
    <w:p w:rsidR="00785E2C" w:rsidRDefault="00785E2C" w:rsidP="00785E2C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5E18AE" w:rsidRPr="002B32B9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4:  </w:t>
      </w:r>
      <w:r w:rsidR="007C097F" w:rsidRPr="002B32B9">
        <w:rPr>
          <w:rFonts w:ascii="Arial" w:hAnsi="Arial" w:cs="Arial"/>
          <w:b/>
          <w:sz w:val="28"/>
          <w:szCs w:val="28"/>
          <w:u w:val="single"/>
        </w:rPr>
        <w:t>Measurement Equipment and Permitted Ranges</w:t>
      </w:r>
      <w:r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5E18AE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E18AE" w:rsidRPr="007C097F" w:rsidRDefault="005E18AE" w:rsidP="005E18AE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7C097F">
        <w:rPr>
          <w:rFonts w:ascii="Arial" w:hAnsi="Arial" w:cs="Arial"/>
          <w:bCs/>
        </w:rPr>
        <w:t xml:space="preserve">The </w:t>
      </w:r>
      <w:r w:rsidR="007C097F" w:rsidRPr="007C097F">
        <w:rPr>
          <w:rFonts w:ascii="Arial" w:hAnsi="Arial" w:cs="Arial"/>
          <w:bCs/>
        </w:rPr>
        <w:t xml:space="preserve">Measurement Equipment, and the Permitted Range for the Measurement Equipment, are as </w:t>
      </w:r>
      <w:r w:rsidRPr="007C097F">
        <w:rPr>
          <w:rFonts w:ascii="Arial" w:hAnsi="Arial" w:cs="Arial"/>
          <w:bCs/>
        </w:rPr>
        <w:t>follow</w:t>
      </w:r>
      <w:r w:rsidR="007C097F" w:rsidRPr="007C097F">
        <w:rPr>
          <w:rFonts w:ascii="Arial" w:hAnsi="Arial" w:cs="Arial"/>
          <w:bCs/>
        </w:rPr>
        <w:t>s</w:t>
      </w:r>
      <w:r w:rsidRPr="007C097F">
        <w:rPr>
          <w:rFonts w:ascii="Arial" w:hAnsi="Arial" w:cs="Arial"/>
          <w:bCs/>
        </w:rPr>
        <w:t>:</w:t>
      </w:r>
    </w:p>
    <w:p w:rsidR="00A02B2A" w:rsidRDefault="00A02B2A">
      <w:pPr>
        <w:rPr>
          <w:rFonts w:ascii="Times" w:hAnsi="Times" w:cs="Times"/>
        </w:rPr>
      </w:pPr>
    </w:p>
    <w:tbl>
      <w:tblPr>
        <w:tblW w:w="0" w:type="auto"/>
        <w:jc w:val="center"/>
        <w:tblInd w:w="-265" w:type="dxa"/>
        <w:tblLook w:val="04A0" w:firstRow="1" w:lastRow="0" w:firstColumn="1" w:lastColumn="0" w:noHBand="0" w:noVBand="1"/>
      </w:tblPr>
      <w:tblGrid>
        <w:gridCol w:w="10"/>
        <w:gridCol w:w="255"/>
        <w:gridCol w:w="1889"/>
        <w:gridCol w:w="10"/>
        <w:gridCol w:w="718"/>
        <w:gridCol w:w="1426"/>
        <w:gridCol w:w="10"/>
        <w:gridCol w:w="1436"/>
        <w:gridCol w:w="718"/>
        <w:gridCol w:w="2600"/>
        <w:gridCol w:w="10"/>
        <w:gridCol w:w="255"/>
      </w:tblGrid>
      <w:tr w:rsidR="00CE77CB" w:rsidRPr="00896E37" w:rsidTr="007C097F">
        <w:trPr>
          <w:gridBefore w:val="2"/>
          <w:wBefore w:w="265" w:type="dxa"/>
          <w:trHeight w:val="402"/>
          <w:jc w:val="center"/>
        </w:trPr>
        <w:tc>
          <w:tcPr>
            <w:tcW w:w="9072" w:type="dxa"/>
            <w:gridSpan w:val="10"/>
          </w:tcPr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  <w:p w:rsidR="00CE77CB" w:rsidRPr="00896E37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  <w:r w:rsidRPr="00E1283B">
              <w:rPr>
                <w:b/>
              </w:rPr>
              <w:t>Flow Rates</w:t>
            </w:r>
          </w:p>
          <w:p w:rsidR="00CE77CB" w:rsidRPr="00E1283B" w:rsidRDefault="00CE77CB" w:rsidP="00E208F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580"/>
              <w:jc w:val="center"/>
              <w:rPr>
                <w:b/>
              </w:rPr>
            </w:pPr>
          </w:p>
        </w:tc>
      </w:tr>
      <w:tr w:rsidR="00CE77CB" w:rsidRPr="007C097F" w:rsidTr="007C097F">
        <w:trPr>
          <w:gridAfter w:val="2"/>
          <w:wAfter w:w="265" w:type="dxa"/>
          <w:trHeight w:val="404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jc w:val="center"/>
              <w:rPr>
                <w:rFonts w:ascii="Arial" w:hAnsi="Arial" w:cs="Arial"/>
                <w:b/>
                <w:bCs/>
                <w:w w:val="99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74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120" w:line="214" w:lineRule="auto"/>
              <w:ind w:right="-12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9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Volume</w:t>
            </w:r>
            <w:r w:rsidRPr="007C097F">
              <w:rPr>
                <w:rFonts w:ascii="Arial" w:hAnsi="Arial" w:cs="Arial"/>
                <w:b/>
                <w:bCs/>
              </w:rPr>
              <w:t xml:space="preserve"> Flow Rate</w:t>
            </w:r>
          </w:p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w w:val="98"/>
              </w:rPr>
            </w:pPr>
            <w:r w:rsidRPr="007C097F">
              <w:rPr>
                <w:rFonts w:ascii="Arial" w:hAnsi="Arial" w:cs="Arial"/>
                <w:w w:val="99"/>
              </w:rPr>
              <w:t>Based on pressure</w:t>
            </w:r>
            <w:r w:rsidRPr="007C097F">
              <w:rPr>
                <w:rFonts w:ascii="Arial" w:hAnsi="Arial" w:cs="Arial"/>
                <w:b/>
                <w:bCs/>
              </w:rPr>
              <w:t xml:space="preserve"> </w:t>
            </w:r>
            <w:r w:rsidRPr="007C097F">
              <w:rPr>
                <w:rFonts w:ascii="Arial" w:hAnsi="Arial" w:cs="Arial"/>
                <w:w w:val="98"/>
              </w:rPr>
              <w:t xml:space="preserve">of </w:t>
            </w:r>
          </w:p>
          <w:p w:rsidR="00CE77CB" w:rsidRPr="007C097F" w:rsidRDefault="001E7DAD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8"/>
              </w:rPr>
              <w:t>xx</w:t>
            </w:r>
            <w:r w:rsidR="00CE77CB" w:rsidRPr="007C097F">
              <w:rPr>
                <w:rFonts w:ascii="Arial" w:hAnsi="Arial" w:cs="Arial"/>
                <w:w w:val="98"/>
              </w:rPr>
              <w:t xml:space="preserve"> </w:t>
            </w:r>
            <w:proofErr w:type="spellStart"/>
            <w:r w:rsidR="004A70DA">
              <w:rPr>
                <w:rFonts w:ascii="Arial" w:hAnsi="Arial" w:cs="Arial"/>
                <w:w w:val="98"/>
              </w:rPr>
              <w:t>bar</w:t>
            </w:r>
            <w:r w:rsidR="004A70DA" w:rsidRPr="007C097F">
              <w:rPr>
                <w:rFonts w:ascii="Arial" w:hAnsi="Arial" w:cs="Arial"/>
                <w:w w:val="98"/>
              </w:rPr>
              <w:t>g</w:t>
            </w:r>
            <w:proofErr w:type="spellEnd"/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x% and x</w:t>
            </w:r>
            <w:r w:rsidR="00CE77CB" w:rsidRPr="007C097F">
              <w:rPr>
                <w:rFonts w:ascii="Arial" w:hAnsi="Arial" w:cs="Arial"/>
              </w:rPr>
              <w:t>% of</w:t>
            </w:r>
          </w:p>
          <w:p w:rsidR="00CE77CB" w:rsidRPr="007C097F" w:rsidRDefault="001E7DAD" w:rsidP="007C097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7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x.x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MCM/day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</w:t>
            </w:r>
            <w:r w:rsidR="001E7DAD">
              <w:rPr>
                <w:rFonts w:ascii="Arial" w:hAnsi="Arial" w:cs="Arial"/>
              </w:rPr>
              <w:t xml:space="preserve">/-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</w:t>
            </w:r>
            <w:r w:rsidR="001E7DAD">
              <w:rPr>
                <w:rFonts w:ascii="Arial" w:hAnsi="Arial" w:cs="Arial"/>
              </w:rPr>
              <w:t xml:space="preserve">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0"/>
          <w:jc w:val="center"/>
        </w:trPr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  <w:w w:val="99"/>
              </w:rPr>
              <w:t>Instantaneous Energy</w:t>
            </w:r>
          </w:p>
          <w:p w:rsidR="00CE77CB" w:rsidRPr="007C097F" w:rsidRDefault="004A70DA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46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  <w:bCs/>
              </w:rPr>
              <w:t>Flow Rate</w:t>
            </w:r>
            <w:r w:rsidRPr="007C097F">
              <w:rPr>
                <w:rFonts w:ascii="Arial" w:hAnsi="Arial" w:cs="Arial"/>
              </w:rPr>
              <w:t xml:space="preserve">.  </w:t>
            </w:r>
            <w:r w:rsidR="001E7DAD">
              <w:rPr>
                <w:rFonts w:ascii="Arial" w:hAnsi="Arial" w:cs="Arial"/>
              </w:rPr>
              <w:t xml:space="preserve">Based on  mean CV = </w:t>
            </w:r>
            <w:proofErr w:type="spellStart"/>
            <w:r w:rsidR="001E7DAD">
              <w:rPr>
                <w:rFonts w:ascii="Arial" w:hAnsi="Arial" w:cs="Arial"/>
              </w:rPr>
              <w:t>xx.xx</w:t>
            </w:r>
            <w:proofErr w:type="spellEnd"/>
            <w:r w:rsidR="001E7DAD">
              <w:rPr>
                <w:rFonts w:ascii="Arial" w:hAnsi="Arial" w:cs="Arial"/>
              </w:rPr>
              <w:t xml:space="preserve"> MJ/m³ and pressure of xx</w:t>
            </w:r>
            <w:r w:rsidR="00CE77CB" w:rsidRPr="007C097F">
              <w:rPr>
                <w:rFonts w:ascii="Arial" w:hAnsi="Arial" w:cs="Arial"/>
              </w:rPr>
              <w:t xml:space="preserve"> Bar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Between 3 % and 100% of 66.5</w:t>
            </w:r>
            <w:r w:rsidR="00CE77CB" w:rsidRPr="007C097F">
              <w:rPr>
                <w:rFonts w:ascii="Arial" w:hAnsi="Arial" w:cs="Arial"/>
              </w:rPr>
              <w:t xml:space="preserve">  TJ/day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</w:t>
            </w:r>
            <w:r w:rsidR="001E7DAD">
              <w:rPr>
                <w:rFonts w:ascii="Arial" w:hAnsi="Arial" w:cs="Arial"/>
              </w:rPr>
              <w:t xml:space="preserve"> </w:t>
            </w:r>
            <w:proofErr w:type="spellStart"/>
            <w:r w:rsidR="001E7DAD">
              <w:rPr>
                <w:rFonts w:ascii="Arial" w:hAnsi="Arial" w:cs="Arial"/>
              </w:rPr>
              <w:t>x.x</w:t>
            </w:r>
            <w:proofErr w:type="spellEnd"/>
            <w:r w:rsidR="001E7DAD">
              <w:rPr>
                <w:rFonts w:ascii="Arial" w:hAnsi="Arial" w:cs="Arial"/>
              </w:rPr>
              <w:t xml:space="preserve"> % of actual flow between x% and x</w:t>
            </w:r>
            <w:r w:rsidRPr="007C097F">
              <w:rPr>
                <w:rFonts w:ascii="Arial" w:hAnsi="Arial" w:cs="Arial"/>
              </w:rPr>
              <w:t>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641"/>
          <w:jc w:val="center"/>
        </w:trPr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580"/>
              <w:rPr>
                <w:rFonts w:ascii="Arial" w:hAnsi="Arial" w:cs="Arial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tabs>
                <w:tab w:val="left" w:pos="4092"/>
              </w:tabs>
              <w:overflowPunct w:val="0"/>
              <w:autoSpaceDE w:val="0"/>
              <w:autoSpaceDN w:val="0"/>
              <w:adjustRightInd w:val="0"/>
              <w:spacing w:before="40"/>
              <w:ind w:left="-108" w:righ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+/- </w:t>
            </w:r>
            <w:proofErr w:type="spellStart"/>
            <w:r>
              <w:rPr>
                <w:rFonts w:ascii="Arial" w:hAnsi="Arial" w:cs="Arial"/>
              </w:rPr>
              <w:t>x.x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% of actual flow between 10% and 30% of maximum flow rate.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520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The offtake should not be operated below 10% of maximum flow rate except where there is no alternative route to deliver gas to the LDZ</w:t>
            </w:r>
            <w:r w:rsidR="007C097F">
              <w:rPr>
                <w:rFonts w:ascii="Arial" w:hAnsi="Arial" w:cs="Arial"/>
              </w:rPr>
              <w:t>.</w:t>
            </w:r>
          </w:p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67"/>
              <w:jc w:val="both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Pressure and Temperature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</w:rPr>
            </w:pP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Offtake Inlet Gas Pressure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0 – 80 </w:t>
            </w:r>
            <w:r w:rsidR="004A70DA">
              <w:rPr>
                <w:rFonts w:ascii="Arial" w:hAnsi="Arial" w:cs="Arial"/>
              </w:rPr>
              <w:t>bar</w:t>
            </w:r>
            <w:r w:rsidR="004A70DA" w:rsidRPr="007C097F">
              <w:rPr>
                <w:rFonts w:ascii="Arial" w:hAnsi="Arial" w:cs="Arial"/>
              </w:rPr>
              <w:t>g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+/- 0.4% of specified range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34"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Outlet Gas Temperature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-10 to 40 deg C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+/- 0.2% of specified range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Gas Quality – CV Directed Offtake</w:t>
            </w:r>
          </w:p>
        </w:tc>
      </w:tr>
      <w:tr w:rsidR="00CE77CB" w:rsidRPr="00896E37" w:rsidTr="007C097F">
        <w:trPr>
          <w:gridBefore w:val="1"/>
          <w:gridAfter w:val="1"/>
          <w:wBefore w:w="10" w:type="dxa"/>
          <w:wAfter w:w="255" w:type="dxa"/>
          <w:trHeight w:val="408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 w:right="580"/>
              <w:rPr>
                <w:rFonts w:ascii="Arial" w:hAnsi="Arial" w:cs="Arial"/>
                <w:b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Specified Range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  <w:b/>
              </w:rPr>
              <w:t>Permitted Uncertainty Level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CV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35 - 44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+/- 0.14 MJ/m³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Carbon Dioxide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– 5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Nitrogen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0 - 10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+/- 0.2 mol</w:t>
            </w:r>
            <w:r w:rsidR="004C3D6E" w:rsidRPr="007C097F">
              <w:rPr>
                <w:rFonts w:ascii="Arial" w:hAnsi="Arial" w:cs="Arial"/>
              </w:rPr>
              <w:t>e</w:t>
            </w:r>
            <w:r w:rsidRPr="007C097F">
              <w:rPr>
                <w:rFonts w:ascii="Arial" w:hAnsi="Arial" w:cs="Arial"/>
              </w:rPr>
              <w:t xml:space="preserve"> %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Relative Density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0.5 – 0.8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+/- 0.002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580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Wobbe No.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45 - 54 MJ/m³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+/- 0.19 MJ/m³</w:t>
            </w:r>
          </w:p>
        </w:tc>
      </w:tr>
      <w:tr w:rsidR="007C097F" w:rsidRPr="00896E37" w:rsidTr="007C097F">
        <w:trPr>
          <w:gridBefore w:val="1"/>
          <w:gridAfter w:val="1"/>
          <w:wBefore w:w="10" w:type="dxa"/>
          <w:wAfter w:w="255" w:type="dxa"/>
          <w:trHeight w:hRule="exact" w:val="397"/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C097F" w:rsidRPr="007C097F" w:rsidRDefault="007C097F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14" w:lineRule="auto"/>
              <w:ind w:left="-108" w:right="57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Measurement Equipment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22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No. of Meter Streams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Stream flow as % of total capacity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Meter Type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E77CB" w:rsidRPr="007C097F" w:rsidRDefault="00CE77CB" w:rsidP="007C097F">
            <w:pPr>
              <w:widowControl w:val="0"/>
              <w:tabs>
                <w:tab w:val="left" w:pos="1938"/>
              </w:tabs>
              <w:overflowPunct w:val="0"/>
              <w:autoSpaceDE w:val="0"/>
              <w:autoSpaceDN w:val="0"/>
              <w:adjustRightInd w:val="0"/>
              <w:spacing w:before="40" w:line="214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7C097F">
              <w:rPr>
                <w:rFonts w:ascii="Arial" w:hAnsi="Arial" w:cs="Arial"/>
                <w:b/>
              </w:rPr>
              <w:t>Design Details</w:t>
            </w:r>
          </w:p>
        </w:tc>
      </w:tr>
      <w:tr w:rsidR="00CE77CB" w:rsidRPr="002F68D2" w:rsidTr="007C097F">
        <w:trPr>
          <w:gridBefore w:val="1"/>
          <w:gridAfter w:val="1"/>
          <w:wBefore w:w="10" w:type="dxa"/>
          <w:wAfter w:w="255" w:type="dxa"/>
          <w:trHeight w:val="40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 xml:space="preserve"> stream(s)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1E7DAD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 xml:space="preserve"> </w:t>
            </w:r>
            <w:proofErr w:type="spellStart"/>
            <w:r w:rsidR="00CE77CB" w:rsidRPr="007C097F">
              <w:rPr>
                <w:rFonts w:ascii="Arial" w:hAnsi="Arial" w:cs="Arial"/>
              </w:rPr>
              <w:t>x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CE77CB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>Tube</w:t>
            </w:r>
            <w:r w:rsidR="001E7DAD">
              <w:rPr>
                <w:rFonts w:ascii="Arial" w:hAnsi="Arial" w:cs="Arial"/>
              </w:rPr>
              <w:t xml:space="preserve"> A DIA = x </w:t>
            </w:r>
            <w:r w:rsidR="00CE77CB" w:rsidRPr="007C097F">
              <w:rPr>
                <w:rFonts w:ascii="Arial" w:hAnsi="Arial" w:cs="Arial"/>
              </w:rPr>
              <w:t xml:space="preserve">mm </w:t>
            </w:r>
          </w:p>
          <w:p w:rsidR="00CE77CB" w:rsidRPr="007C097F" w:rsidRDefault="00DC40F0" w:rsidP="007C097F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left="-108" w:right="-154"/>
              <w:jc w:val="center"/>
              <w:rPr>
                <w:rFonts w:ascii="Arial" w:hAnsi="Arial" w:cs="Arial"/>
              </w:rPr>
            </w:pPr>
            <w:r w:rsidRPr="007C097F">
              <w:rPr>
                <w:rFonts w:ascii="Arial" w:hAnsi="Arial" w:cs="Arial"/>
              </w:rPr>
              <w:t xml:space="preserve">Nominal Plate Bore DIA </w:t>
            </w:r>
            <w:r w:rsidR="001E7DAD">
              <w:rPr>
                <w:rFonts w:ascii="Arial" w:hAnsi="Arial" w:cs="Arial"/>
              </w:rPr>
              <w:t xml:space="preserve">=  </w:t>
            </w:r>
            <w:proofErr w:type="spellStart"/>
            <w:r w:rsidR="001E7DAD">
              <w:rPr>
                <w:rFonts w:ascii="Arial" w:hAnsi="Arial" w:cs="Arial"/>
              </w:rPr>
              <w:t>x</w:t>
            </w:r>
            <w:r w:rsidR="00CE77CB" w:rsidRPr="007C097F">
              <w:rPr>
                <w:rFonts w:ascii="Arial" w:hAnsi="Arial" w:cs="Arial"/>
              </w:rPr>
              <w:t>mm</w:t>
            </w:r>
            <w:proofErr w:type="spellEnd"/>
            <w:r w:rsidR="00CE77CB" w:rsidRPr="007C097F">
              <w:rPr>
                <w:rFonts w:ascii="Arial" w:hAnsi="Arial" w:cs="Arial"/>
              </w:rPr>
              <w:t xml:space="preserve"> </w:t>
            </w:r>
          </w:p>
          <w:p w:rsidR="00CE77CB" w:rsidRPr="007C097F" w:rsidRDefault="00CE77CB" w:rsidP="001E7DAD">
            <w:pPr>
              <w:widowControl w:val="0"/>
              <w:overflowPunct w:val="0"/>
              <w:autoSpaceDE w:val="0"/>
              <w:autoSpaceDN w:val="0"/>
              <w:adjustRightInd w:val="0"/>
              <w:spacing w:before="40"/>
              <w:ind w:right="-154"/>
              <w:rPr>
                <w:rFonts w:ascii="Arial" w:hAnsi="Arial" w:cs="Arial"/>
              </w:rPr>
            </w:pPr>
          </w:p>
        </w:tc>
      </w:tr>
    </w:tbl>
    <w:p w:rsidR="00A02B2A" w:rsidRDefault="00A02B2A" w:rsidP="00CE77CB">
      <w:pPr>
        <w:widowControl w:val="0"/>
        <w:overflowPunct w:val="0"/>
        <w:autoSpaceDE w:val="0"/>
        <w:autoSpaceDN w:val="0"/>
        <w:adjustRightInd w:val="0"/>
        <w:spacing w:line="214" w:lineRule="auto"/>
        <w:ind w:left="660" w:right="580"/>
        <w:rPr>
          <w:sz w:val="24"/>
          <w:szCs w:val="24"/>
        </w:rPr>
      </w:pPr>
    </w:p>
    <w:p w:rsidR="001A05D1" w:rsidRDefault="001A05D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05D1" w:rsidRDefault="001A05D1" w:rsidP="00663B58">
      <w:pPr>
        <w:widowControl w:val="0"/>
        <w:overflowPunct w:val="0"/>
        <w:autoSpaceDE w:val="0"/>
        <w:autoSpaceDN w:val="0"/>
        <w:adjustRightInd w:val="0"/>
        <w:spacing w:line="214" w:lineRule="auto"/>
        <w:ind w:right="580"/>
        <w:rPr>
          <w:b/>
          <w:sz w:val="24"/>
          <w:szCs w:val="24"/>
        </w:rPr>
      </w:pPr>
    </w:p>
    <w:p w:rsidR="002B32B9" w:rsidRPr="002B32B9" w:rsidRDefault="002B32B9" w:rsidP="002B32B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2B32B9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2B32B9">
        <w:rPr>
          <w:rFonts w:ascii="Arial" w:hAnsi="Arial" w:cs="Arial"/>
          <w:b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sz w:val="28"/>
          <w:szCs w:val="28"/>
          <w:u w:val="single"/>
        </w:rPr>
        <w:t xml:space="preserve">Telemetered Data Requirements: </w:t>
      </w:r>
    </w:p>
    <w:p w:rsidR="002B32B9" w:rsidRDefault="002B32B9"/>
    <w:p w:rsidR="004A70DA" w:rsidRDefault="004A70DA">
      <w:pPr>
        <w:rPr>
          <w:rFonts w:ascii="Arial" w:hAnsi="Arial" w:cs="Arial"/>
        </w:rPr>
      </w:pPr>
    </w:p>
    <w:p w:rsidR="002B32B9" w:rsidRDefault="00CC3E0B">
      <w:pPr>
        <w:rPr>
          <w:rFonts w:ascii="Arial" w:hAnsi="Arial" w:cs="Arial"/>
        </w:rPr>
      </w:pPr>
      <w:r>
        <w:rPr>
          <w:rFonts w:ascii="Arial" w:hAnsi="Arial" w:cs="Arial"/>
        </w:rPr>
        <w:t>In this section:</w:t>
      </w:r>
    </w:p>
    <w:p w:rsidR="00CC3E0B" w:rsidRPr="00CC3E0B" w:rsidRDefault="00CC3E0B">
      <w:pPr>
        <w:rPr>
          <w:rFonts w:ascii="Arial" w:hAnsi="Arial" w:cs="Arial"/>
        </w:rPr>
      </w:pP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Minimum Requirement is a requirement applicable in relation to any Offtake;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a Site-Specific Option is a requirement applicable (in accordance with paragraph (c) below) in relation to certain Offtakes;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Site-Specific Options are applicable where so provided under 'Comments' or where agreed between the Parties.</w:t>
      </w:r>
    </w:p>
    <w:p w:rsidR="00CC3E0B" w:rsidRPr="00CC3E0B" w:rsidRDefault="00CC3E0B" w:rsidP="00CC3E0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00" w:lineRule="exact"/>
        <w:ind w:left="426" w:hanging="284"/>
        <w:jc w:val="both"/>
        <w:rPr>
          <w:rFonts w:ascii="Arial" w:hAnsi="Arial" w:cs="Arial"/>
        </w:rPr>
      </w:pPr>
      <w:r w:rsidRPr="00CC3E0B">
        <w:rPr>
          <w:rFonts w:ascii="Arial" w:hAnsi="Arial" w:cs="Arial"/>
        </w:rPr>
        <w:t>Information may be provided under ‘Comments’ in relation to Minimum Requirements and/or Site-Specific Options.</w:t>
      </w:r>
    </w:p>
    <w:p w:rsidR="00CC3E0B" w:rsidRDefault="00CC3E0B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4A70DA" w:rsidRPr="00CC3E0B" w:rsidRDefault="004A70DA" w:rsidP="00CC3E0B">
      <w:pPr>
        <w:widowControl w:val="0"/>
        <w:autoSpaceDE w:val="0"/>
        <w:autoSpaceDN w:val="0"/>
        <w:adjustRightInd w:val="0"/>
        <w:spacing w:before="40" w:line="300" w:lineRule="exact"/>
        <w:jc w:val="center"/>
        <w:rPr>
          <w:rFonts w:ascii="Arial" w:hAnsi="Arial" w:cs="Arial"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1 – Analogues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0"/>
        <w:gridCol w:w="1134"/>
        <w:gridCol w:w="1134"/>
        <w:gridCol w:w="1134"/>
        <w:gridCol w:w="2268"/>
      </w:tblGrid>
      <w:tr w:rsidR="00CC3E0B" w:rsidRPr="00CC3E0B" w:rsidTr="00CC3E0B">
        <w:tc>
          <w:tcPr>
            <w:tcW w:w="2235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310" w:type="dxa"/>
            <w:shd w:val="clear" w:color="auto" w:fill="FFFF00"/>
          </w:tcPr>
          <w:p w:rsidR="00CC3E0B" w:rsidRPr="00CC3E0B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CC3E0B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="00CC3E0B"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CC3E0B" w:rsidRPr="00CC3E0B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rPr>
          <w:trHeight w:val="255"/>
        </w:trPr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35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10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2 – Digitals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276"/>
        <w:gridCol w:w="1134"/>
        <w:gridCol w:w="2268"/>
      </w:tblGrid>
      <w:tr w:rsidR="004A70DA" w:rsidRPr="00CC3E0B" w:rsidTr="00F65145">
        <w:tc>
          <w:tcPr>
            <w:tcW w:w="2127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127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lastRenderedPageBreak/>
        <w:t>Part 3 – Valve Monitoring / Control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Minimum Require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</w:tbl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b/>
          <w:bCs/>
        </w:rPr>
      </w:pP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  <w:r w:rsidRPr="00CC3E0B">
        <w:rPr>
          <w:rFonts w:ascii="Arial" w:hAnsi="Arial" w:cs="Arial"/>
          <w:b/>
          <w:bCs/>
        </w:rPr>
        <w:t>Part 4 – Integrators</w:t>
      </w:r>
    </w:p>
    <w:p w:rsidR="00CC3E0B" w:rsidRPr="00CC3E0B" w:rsidRDefault="00CC3E0B" w:rsidP="00CC3E0B">
      <w:pPr>
        <w:widowControl w:val="0"/>
        <w:autoSpaceDE w:val="0"/>
        <w:autoSpaceDN w:val="0"/>
        <w:adjustRightInd w:val="0"/>
        <w:spacing w:before="40"/>
        <w:ind w:left="3580"/>
        <w:rPr>
          <w:rFonts w:ascii="Arial" w:hAnsi="Arial" w:cs="Arial"/>
          <w:b/>
          <w:bCs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134"/>
        <w:gridCol w:w="1134"/>
        <w:gridCol w:w="2268"/>
      </w:tblGrid>
      <w:tr w:rsidR="004A70DA" w:rsidRPr="00CC3E0B" w:rsidTr="00F65145">
        <w:tc>
          <w:tcPr>
            <w:tcW w:w="2269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276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Minimum Required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Site Specific Options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4A70DA">
            <w:pPr>
              <w:widowControl w:val="0"/>
              <w:autoSpaceDE w:val="0"/>
              <w:autoSpaceDN w:val="0"/>
              <w:adjustRightInd w:val="0"/>
              <w:spacing w:before="40"/>
              <w:ind w:left="-109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 xml:space="preserve"> DN Control System 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Point Name</w:t>
            </w:r>
          </w:p>
        </w:tc>
        <w:tc>
          <w:tcPr>
            <w:tcW w:w="1134" w:type="dxa"/>
            <w:shd w:val="clear" w:color="auto" w:fill="FFFF00"/>
          </w:tcPr>
          <w:p w:rsidR="004A70DA" w:rsidRPr="00CC3E0B" w:rsidRDefault="004A70DA" w:rsidP="0054257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NGG</w:t>
            </w:r>
            <w:r w:rsidRPr="00CC3E0B">
              <w:rPr>
                <w:rFonts w:ascii="Arial" w:hAnsi="Arial" w:cs="Arial"/>
                <w:b/>
                <w:bCs/>
              </w:rPr>
              <w:t xml:space="preserve"> Unique Name</w:t>
            </w:r>
          </w:p>
        </w:tc>
        <w:tc>
          <w:tcPr>
            <w:tcW w:w="2268" w:type="dxa"/>
            <w:shd w:val="clear" w:color="auto" w:fill="FFFF00"/>
          </w:tcPr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  <w:r w:rsidRPr="00CC3E0B">
              <w:rPr>
                <w:rFonts w:ascii="Arial" w:hAnsi="Arial" w:cs="Arial"/>
                <w:b/>
                <w:bCs/>
              </w:rPr>
              <w:t>Comments</w:t>
            </w:r>
          </w:p>
          <w:p w:rsidR="004A70DA" w:rsidRPr="00CC3E0B" w:rsidRDefault="004A70DA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3E0B" w:rsidRPr="00CC3E0B" w:rsidTr="00CC3E0B">
        <w:tc>
          <w:tcPr>
            <w:tcW w:w="2269" w:type="dxa"/>
          </w:tcPr>
          <w:p w:rsidR="00F65145" w:rsidRPr="00F65145" w:rsidRDefault="00F65145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ind w:left="33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CC3E0B" w:rsidRPr="00F65145" w:rsidRDefault="00CC3E0B" w:rsidP="00CC3E0B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CC3E0B" w:rsidRDefault="00CC3E0B" w:rsidP="00CC3E0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8E0BE2" w:rsidRDefault="008E0BE2" w:rsidP="008E0BE2">
      <w:pPr>
        <w:jc w:val="center"/>
        <w:rPr>
          <w:rFonts w:ascii="Arial" w:hAnsi="Arial" w:cs="Arial"/>
          <w:b/>
          <w:bCs/>
        </w:rPr>
      </w:pPr>
    </w:p>
    <w:p w:rsidR="00F65145" w:rsidRDefault="00F651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87A32" w:rsidRDefault="00787A32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Pr="002B32B9" w:rsidRDefault="00B9115C" w:rsidP="00F651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Section 6:  Miscellaneous</w:t>
      </w:r>
      <w:r w:rsidR="00F65145"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F65145" w:rsidRDefault="00F65145" w:rsidP="00F65145">
      <w:pPr>
        <w:tabs>
          <w:tab w:val="left" w:pos="2670"/>
        </w:tabs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Pr="00B9115C" w:rsidRDefault="00B9115C" w:rsidP="00B9115C">
      <w:pPr>
        <w:tabs>
          <w:tab w:val="left" w:pos="2670"/>
        </w:tabs>
        <w:rPr>
          <w:rFonts w:ascii="Arial" w:hAnsi="Arial" w:cs="Arial"/>
          <w:bCs/>
          <w:i/>
        </w:rPr>
      </w:pPr>
      <w:r w:rsidRPr="00B9115C">
        <w:rPr>
          <w:rFonts w:ascii="Arial" w:hAnsi="Arial" w:cs="Arial"/>
          <w:bCs/>
          <w:i/>
        </w:rPr>
        <w:t>(</w:t>
      </w:r>
      <w:proofErr w:type="gramStart"/>
      <w:r w:rsidRPr="00B9115C">
        <w:rPr>
          <w:rFonts w:ascii="Arial" w:hAnsi="Arial" w:cs="Arial"/>
          <w:bCs/>
          <w:i/>
        </w:rPr>
        <w:t>to</w:t>
      </w:r>
      <w:proofErr w:type="gramEnd"/>
      <w:r w:rsidRPr="00B9115C">
        <w:rPr>
          <w:rFonts w:ascii="Arial" w:hAnsi="Arial" w:cs="Arial"/>
          <w:bCs/>
          <w:i/>
        </w:rPr>
        <w:t xml:space="preserve"> be used for designate offtakes and other requirements as agreed between the parties)</w:t>
      </w:r>
    </w:p>
    <w:p w:rsidR="00B9115C" w:rsidRDefault="00B9115C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Default="00B911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B9115C" w:rsidRDefault="00B9115C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Default="00B9115C" w:rsidP="00B9115C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B9115C" w:rsidRPr="002B32B9" w:rsidRDefault="00B9115C" w:rsidP="00B9115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>:  Document History</w:t>
      </w:r>
      <w:r w:rsidRPr="002B32B9">
        <w:rPr>
          <w:rFonts w:ascii="Arial" w:hAnsi="Arial" w:cs="Arial"/>
          <w:b/>
          <w:sz w:val="28"/>
          <w:szCs w:val="28"/>
          <w:u w:val="single"/>
        </w:rPr>
        <w:t>:</w:t>
      </w:r>
    </w:p>
    <w:p w:rsidR="00B9115C" w:rsidRDefault="00B9115C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/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4A70DA" w:rsidRPr="00AE233C" w:rsidTr="004A70DA">
        <w:trPr>
          <w:trHeight w:val="510"/>
        </w:trPr>
        <w:tc>
          <w:tcPr>
            <w:tcW w:w="2127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 Version</w:t>
            </w:r>
          </w:p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FFFF00"/>
          </w:tcPr>
          <w:p w:rsidR="004A70DA" w:rsidRPr="00887FA8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Changes</w:t>
            </w: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jc w:val="both"/>
              <w:rPr>
                <w:rFonts w:ascii="Arial" w:hAnsi="Arial" w:cs="Arial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  <w:tr w:rsidR="004A70DA" w:rsidRPr="00AE233C" w:rsidTr="0054257F">
        <w:trPr>
          <w:trHeight w:val="510"/>
        </w:trPr>
        <w:tc>
          <w:tcPr>
            <w:tcW w:w="2127" w:type="dxa"/>
            <w:shd w:val="clear" w:color="auto" w:fill="auto"/>
          </w:tcPr>
          <w:p w:rsidR="004A70DA" w:rsidRPr="001E7DAD" w:rsidRDefault="004A70DA" w:rsidP="00F65145">
            <w:pPr>
              <w:widowControl w:val="0"/>
              <w:tabs>
                <w:tab w:val="right" w:pos="1911"/>
              </w:tabs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4A70DA" w:rsidRPr="001E7DAD" w:rsidRDefault="004A70DA" w:rsidP="0054257F">
            <w:pPr>
              <w:widowControl w:val="0"/>
              <w:autoSpaceDE w:val="0"/>
              <w:autoSpaceDN w:val="0"/>
              <w:adjustRightInd w:val="0"/>
              <w:spacing w:before="80" w:line="260" w:lineRule="exact"/>
              <w:rPr>
                <w:rFonts w:ascii="Arial" w:hAnsi="Arial" w:cs="Arial"/>
              </w:rPr>
            </w:pPr>
          </w:p>
        </w:tc>
      </w:tr>
    </w:tbl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F65145">
      <w:pPr>
        <w:widowControl w:val="0"/>
        <w:autoSpaceDE w:val="0"/>
        <w:autoSpaceDN w:val="0"/>
        <w:adjustRightInd w:val="0"/>
        <w:spacing w:line="200" w:lineRule="exact"/>
        <w:rPr>
          <w:rFonts w:ascii="Times" w:hAnsi="Times" w:cs="Times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F65145" w:rsidRDefault="00F65145" w:rsidP="00787A32">
      <w:pPr>
        <w:tabs>
          <w:tab w:val="left" w:pos="2670"/>
        </w:tabs>
        <w:jc w:val="center"/>
        <w:rPr>
          <w:rFonts w:ascii="Arial" w:hAnsi="Arial" w:cs="Arial"/>
          <w:b/>
          <w:bCs/>
        </w:rPr>
      </w:pPr>
    </w:p>
    <w:p w:rsidR="00787A32" w:rsidRDefault="00787A32" w:rsidP="008E0BE2">
      <w:pPr>
        <w:tabs>
          <w:tab w:val="left" w:pos="2670"/>
        </w:tabs>
        <w:jc w:val="center"/>
      </w:pPr>
      <w:r w:rsidRPr="006D6754">
        <w:rPr>
          <w:rFonts w:ascii="Arial" w:hAnsi="Arial" w:cs="Arial"/>
          <w:b/>
          <w:bCs/>
        </w:rPr>
        <w:t>Document End</w:t>
      </w:r>
    </w:p>
    <w:sectPr w:rsidR="00787A32" w:rsidSect="00F65145">
      <w:headerReference w:type="default" r:id="rId9"/>
      <w:footerReference w:type="default" r:id="rId10"/>
      <w:pgSz w:w="11906" w:h="16838"/>
      <w:pgMar w:top="1440" w:right="1152" w:bottom="127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EE" w:rsidRDefault="00E663EE">
      <w:r>
        <w:separator/>
      </w:r>
    </w:p>
  </w:endnote>
  <w:endnote w:type="continuationSeparator" w:id="0">
    <w:p w:rsidR="00E663EE" w:rsidRDefault="00E6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E" w:rsidRDefault="00662E11" w:rsidP="00E208FC">
    <w:pPr>
      <w:pStyle w:val="Footer"/>
      <w:tabs>
        <w:tab w:val="clear" w:pos="4153"/>
        <w:tab w:val="center" w:pos="4536"/>
      </w:tabs>
    </w:pPr>
    <w:r>
      <w:tab/>
    </w:r>
    <w:sdt>
      <w:sdtPr>
        <w:id w:val="-15997041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663EE">
          <w:t xml:space="preserve">                      - </w:t>
        </w:r>
        <w:r w:rsidR="00E663EE">
          <w:fldChar w:fldCharType="begin"/>
        </w:r>
        <w:r w:rsidR="00E663EE">
          <w:instrText xml:space="preserve"> PAGE   \* MERGEFORMAT </w:instrText>
        </w:r>
        <w:r w:rsidR="00E663EE">
          <w:fldChar w:fldCharType="separate"/>
        </w:r>
        <w:r w:rsidR="00B9115C">
          <w:rPr>
            <w:noProof/>
          </w:rPr>
          <w:t>2</w:t>
        </w:r>
        <w:r w:rsidR="00E663EE">
          <w:rPr>
            <w:noProof/>
          </w:rPr>
          <w:fldChar w:fldCharType="end"/>
        </w:r>
        <w:r w:rsidR="00E663EE">
          <w:rPr>
            <w:noProof/>
          </w:rPr>
          <w:t xml:space="preserve"> -</w:t>
        </w:r>
      </w:sdtContent>
    </w:sdt>
  </w:p>
  <w:p w:rsidR="00E663EE" w:rsidRDefault="00E66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EE" w:rsidRDefault="00E663EE">
      <w:r>
        <w:separator/>
      </w:r>
    </w:p>
  </w:footnote>
  <w:footnote w:type="continuationSeparator" w:id="0">
    <w:p w:rsidR="00E663EE" w:rsidRDefault="00E6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0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3172"/>
    </w:tblGrid>
    <w:tr w:rsidR="00E663EE" w:rsidTr="00E427F7">
      <w:trPr>
        <w:trHeight w:val="630"/>
      </w:trPr>
      <w:tc>
        <w:tcPr>
          <w:tcW w:w="6228" w:type="dxa"/>
          <w:vAlign w:val="center"/>
        </w:tcPr>
        <w:p w:rsidR="00E663EE" w:rsidRPr="006D14D3" w:rsidRDefault="00E663EE" w:rsidP="00EB521B">
          <w:pPr>
            <w:pStyle w:val="Header"/>
            <w:spacing w:before="40" w:after="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UNC Supplemental Agreement</w:t>
          </w:r>
        </w:p>
      </w:tc>
      <w:tc>
        <w:tcPr>
          <w:tcW w:w="3172" w:type="dxa"/>
          <w:vAlign w:val="center"/>
        </w:tcPr>
        <w:p w:rsidR="00E663EE" w:rsidRPr="001150A4" w:rsidRDefault="00E663EE" w:rsidP="00E427F7">
          <w:pPr>
            <w:pStyle w:val="Header"/>
            <w:spacing w:before="40" w:after="40"/>
            <w:jc w:val="right"/>
            <w:rPr>
              <w:b/>
            </w:rPr>
          </w:pPr>
        </w:p>
      </w:tc>
    </w:tr>
  </w:tbl>
  <w:p w:rsidR="00E663EE" w:rsidRDefault="00E663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0000074D"/>
    <w:lvl w:ilvl="0" w:tplc="00004D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908797F"/>
    <w:multiLevelType w:val="multilevel"/>
    <w:tmpl w:val="512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74256"/>
    <w:multiLevelType w:val="hybridMultilevel"/>
    <w:tmpl w:val="25A44A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7923"/>
    <w:multiLevelType w:val="hybridMultilevel"/>
    <w:tmpl w:val="06EE5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04AD8"/>
    <w:multiLevelType w:val="hybridMultilevel"/>
    <w:tmpl w:val="2A56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9AF"/>
    <w:multiLevelType w:val="hybridMultilevel"/>
    <w:tmpl w:val="E90A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47D"/>
    <w:multiLevelType w:val="hybridMultilevel"/>
    <w:tmpl w:val="3F5C3A50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71C3D7D"/>
    <w:multiLevelType w:val="hybridMultilevel"/>
    <w:tmpl w:val="91E2FA0C"/>
    <w:lvl w:ilvl="0" w:tplc="63368C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63818"/>
    <w:multiLevelType w:val="hybridMultilevel"/>
    <w:tmpl w:val="76CAA97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563118B"/>
    <w:multiLevelType w:val="multilevel"/>
    <w:tmpl w:val="111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776B01"/>
    <w:multiLevelType w:val="hybridMultilevel"/>
    <w:tmpl w:val="2E5E17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EB1F4D"/>
    <w:multiLevelType w:val="hybridMultilevel"/>
    <w:tmpl w:val="92881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 fillcolor="#969696">
      <v:fill 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75"/>
    <w:rsid w:val="0001344E"/>
    <w:rsid w:val="00050B65"/>
    <w:rsid w:val="00060D32"/>
    <w:rsid w:val="0006513A"/>
    <w:rsid w:val="00065F37"/>
    <w:rsid w:val="00085CF5"/>
    <w:rsid w:val="000A5234"/>
    <w:rsid w:val="000C00A2"/>
    <w:rsid w:val="000C65C2"/>
    <w:rsid w:val="000E5B8E"/>
    <w:rsid w:val="000F7448"/>
    <w:rsid w:val="00103D6C"/>
    <w:rsid w:val="001059B1"/>
    <w:rsid w:val="001119B0"/>
    <w:rsid w:val="00121195"/>
    <w:rsid w:val="00123F57"/>
    <w:rsid w:val="00125CB0"/>
    <w:rsid w:val="00141391"/>
    <w:rsid w:val="00151A2C"/>
    <w:rsid w:val="00171650"/>
    <w:rsid w:val="00171B23"/>
    <w:rsid w:val="00193266"/>
    <w:rsid w:val="00195784"/>
    <w:rsid w:val="001A05D1"/>
    <w:rsid w:val="001A6A92"/>
    <w:rsid w:val="001B09CC"/>
    <w:rsid w:val="001B271B"/>
    <w:rsid w:val="001B3815"/>
    <w:rsid w:val="001D49F4"/>
    <w:rsid w:val="001E713F"/>
    <w:rsid w:val="001E7DAD"/>
    <w:rsid w:val="002043C8"/>
    <w:rsid w:val="00207572"/>
    <w:rsid w:val="00232DE3"/>
    <w:rsid w:val="0025383D"/>
    <w:rsid w:val="00275D83"/>
    <w:rsid w:val="00277E3E"/>
    <w:rsid w:val="00280FB7"/>
    <w:rsid w:val="002A417D"/>
    <w:rsid w:val="002A6A2A"/>
    <w:rsid w:val="002A7997"/>
    <w:rsid w:val="002B2488"/>
    <w:rsid w:val="002B32B9"/>
    <w:rsid w:val="002B7A60"/>
    <w:rsid w:val="002D3435"/>
    <w:rsid w:val="002E351F"/>
    <w:rsid w:val="002F113F"/>
    <w:rsid w:val="002F3650"/>
    <w:rsid w:val="002F3882"/>
    <w:rsid w:val="003215CB"/>
    <w:rsid w:val="00331186"/>
    <w:rsid w:val="003416C5"/>
    <w:rsid w:val="00366E0F"/>
    <w:rsid w:val="00371038"/>
    <w:rsid w:val="00376D00"/>
    <w:rsid w:val="00386C4D"/>
    <w:rsid w:val="003A1C12"/>
    <w:rsid w:val="003C242A"/>
    <w:rsid w:val="003D4288"/>
    <w:rsid w:val="003F0C3D"/>
    <w:rsid w:val="00415F83"/>
    <w:rsid w:val="00420DF2"/>
    <w:rsid w:val="00422FC8"/>
    <w:rsid w:val="004258C2"/>
    <w:rsid w:val="00430C0D"/>
    <w:rsid w:val="00443FDD"/>
    <w:rsid w:val="00492441"/>
    <w:rsid w:val="004A560D"/>
    <w:rsid w:val="004A70DA"/>
    <w:rsid w:val="004A7B74"/>
    <w:rsid w:val="004C3D6E"/>
    <w:rsid w:val="004E73C4"/>
    <w:rsid w:val="004F6E31"/>
    <w:rsid w:val="0051114F"/>
    <w:rsid w:val="0054257F"/>
    <w:rsid w:val="00546E29"/>
    <w:rsid w:val="005A1675"/>
    <w:rsid w:val="005A5CCF"/>
    <w:rsid w:val="005C319F"/>
    <w:rsid w:val="005E18AE"/>
    <w:rsid w:val="005F5ED8"/>
    <w:rsid w:val="006031D0"/>
    <w:rsid w:val="0061181A"/>
    <w:rsid w:val="00620B52"/>
    <w:rsid w:val="00627E73"/>
    <w:rsid w:val="00633A2F"/>
    <w:rsid w:val="00634C16"/>
    <w:rsid w:val="0064273D"/>
    <w:rsid w:val="00651C57"/>
    <w:rsid w:val="00662E11"/>
    <w:rsid w:val="00663B58"/>
    <w:rsid w:val="006679A4"/>
    <w:rsid w:val="00672967"/>
    <w:rsid w:val="0067385F"/>
    <w:rsid w:val="00684825"/>
    <w:rsid w:val="00685E29"/>
    <w:rsid w:val="00686DDE"/>
    <w:rsid w:val="0068720F"/>
    <w:rsid w:val="00693ED6"/>
    <w:rsid w:val="006B44A1"/>
    <w:rsid w:val="006C4137"/>
    <w:rsid w:val="006C5A98"/>
    <w:rsid w:val="006F69B6"/>
    <w:rsid w:val="006F7A27"/>
    <w:rsid w:val="0071131D"/>
    <w:rsid w:val="00713DE1"/>
    <w:rsid w:val="0073642B"/>
    <w:rsid w:val="007800F9"/>
    <w:rsid w:val="00785E2C"/>
    <w:rsid w:val="00787A32"/>
    <w:rsid w:val="007C097F"/>
    <w:rsid w:val="007D7B73"/>
    <w:rsid w:val="00801F24"/>
    <w:rsid w:val="00810805"/>
    <w:rsid w:val="00815165"/>
    <w:rsid w:val="00831375"/>
    <w:rsid w:val="00851680"/>
    <w:rsid w:val="00887FA8"/>
    <w:rsid w:val="00896C97"/>
    <w:rsid w:val="008A3005"/>
    <w:rsid w:val="008B3A72"/>
    <w:rsid w:val="008E0BE2"/>
    <w:rsid w:val="008E5383"/>
    <w:rsid w:val="009225D6"/>
    <w:rsid w:val="0097562E"/>
    <w:rsid w:val="00980A92"/>
    <w:rsid w:val="009B56C0"/>
    <w:rsid w:val="009B5DFD"/>
    <w:rsid w:val="009B67ED"/>
    <w:rsid w:val="009D0063"/>
    <w:rsid w:val="009D1927"/>
    <w:rsid w:val="009D1AC1"/>
    <w:rsid w:val="009D25E9"/>
    <w:rsid w:val="009D5429"/>
    <w:rsid w:val="009E4CB6"/>
    <w:rsid w:val="009F5BD1"/>
    <w:rsid w:val="00A024B7"/>
    <w:rsid w:val="00A02B2A"/>
    <w:rsid w:val="00A23864"/>
    <w:rsid w:val="00A3414F"/>
    <w:rsid w:val="00A46031"/>
    <w:rsid w:val="00A54E32"/>
    <w:rsid w:val="00A709F2"/>
    <w:rsid w:val="00A75ED6"/>
    <w:rsid w:val="00A85701"/>
    <w:rsid w:val="00A86197"/>
    <w:rsid w:val="00A93732"/>
    <w:rsid w:val="00A939D6"/>
    <w:rsid w:val="00AC5226"/>
    <w:rsid w:val="00AD07C7"/>
    <w:rsid w:val="00AD2FF2"/>
    <w:rsid w:val="00AE233C"/>
    <w:rsid w:val="00B13216"/>
    <w:rsid w:val="00B17FCD"/>
    <w:rsid w:val="00B22AE1"/>
    <w:rsid w:val="00B408A1"/>
    <w:rsid w:val="00B53178"/>
    <w:rsid w:val="00B62D80"/>
    <w:rsid w:val="00B73892"/>
    <w:rsid w:val="00B9115C"/>
    <w:rsid w:val="00B9727D"/>
    <w:rsid w:val="00BA0B82"/>
    <w:rsid w:val="00BB79C1"/>
    <w:rsid w:val="00BC292C"/>
    <w:rsid w:val="00BE542D"/>
    <w:rsid w:val="00C02AD8"/>
    <w:rsid w:val="00C12536"/>
    <w:rsid w:val="00C150F0"/>
    <w:rsid w:val="00C31005"/>
    <w:rsid w:val="00C40861"/>
    <w:rsid w:val="00C424D1"/>
    <w:rsid w:val="00C8130E"/>
    <w:rsid w:val="00C84883"/>
    <w:rsid w:val="00C86A2E"/>
    <w:rsid w:val="00C9245E"/>
    <w:rsid w:val="00CB4EC4"/>
    <w:rsid w:val="00CB77F1"/>
    <w:rsid w:val="00CC3E0B"/>
    <w:rsid w:val="00CD24B9"/>
    <w:rsid w:val="00CE77CB"/>
    <w:rsid w:val="00D206CC"/>
    <w:rsid w:val="00D341DE"/>
    <w:rsid w:val="00D60F3D"/>
    <w:rsid w:val="00D70841"/>
    <w:rsid w:val="00DC40F0"/>
    <w:rsid w:val="00DC7516"/>
    <w:rsid w:val="00E06991"/>
    <w:rsid w:val="00E0770C"/>
    <w:rsid w:val="00E14BF1"/>
    <w:rsid w:val="00E208FC"/>
    <w:rsid w:val="00E216EA"/>
    <w:rsid w:val="00E4160D"/>
    <w:rsid w:val="00E427F7"/>
    <w:rsid w:val="00E42BA1"/>
    <w:rsid w:val="00E53254"/>
    <w:rsid w:val="00E663EE"/>
    <w:rsid w:val="00E84804"/>
    <w:rsid w:val="00E87F0C"/>
    <w:rsid w:val="00EA7845"/>
    <w:rsid w:val="00EB521B"/>
    <w:rsid w:val="00EB58BE"/>
    <w:rsid w:val="00EC2897"/>
    <w:rsid w:val="00EE2C42"/>
    <w:rsid w:val="00EE4C4C"/>
    <w:rsid w:val="00F05A3C"/>
    <w:rsid w:val="00F05C6D"/>
    <w:rsid w:val="00F251C9"/>
    <w:rsid w:val="00F277B2"/>
    <w:rsid w:val="00F348DE"/>
    <w:rsid w:val="00F3599E"/>
    <w:rsid w:val="00F44A8C"/>
    <w:rsid w:val="00F65145"/>
    <w:rsid w:val="00F73591"/>
    <w:rsid w:val="00F81B56"/>
    <w:rsid w:val="00FB142E"/>
    <w:rsid w:val="00FB27BA"/>
    <w:rsid w:val="00FD4280"/>
    <w:rsid w:val="00FE22FE"/>
    <w:rsid w:val="00FF6E0D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#969696">
      <v:fill 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eading 1 Char"/>
    <w:basedOn w:val="Normal"/>
    <w:next w:val="Normal"/>
    <w:link w:val="Heading1Char1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2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customStyle="1" w:styleId="Heading1Char1">
    <w:name w:val="Heading 1 Char1"/>
    <w:aliases w:val="Heading 1 Char Char"/>
    <w:basedOn w:val="DefaultParagraphFont"/>
    <w:link w:val="Heading1"/>
    <w:rsid w:val="009D25E9"/>
    <w:rPr>
      <w:b/>
      <w:sz w:val="24"/>
      <w:lang w:val="en-GB" w:eastAsia="en-US" w:bidi="ar-SA"/>
    </w:rPr>
  </w:style>
  <w:style w:type="table" w:styleId="TableGrid">
    <w:name w:val="Table Grid"/>
    <w:basedOn w:val="TableNormal"/>
    <w:uiPriority w:val="59"/>
    <w:rsid w:val="009D2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167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1C1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A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23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21195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C242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CE77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E0B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0BE2"/>
  </w:style>
  <w:style w:type="character" w:customStyle="1" w:styleId="CommentTextChar">
    <w:name w:val="Comment Text Char"/>
    <w:basedOn w:val="DefaultParagraphFont"/>
    <w:link w:val="CommentText"/>
    <w:rsid w:val="008E0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E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0B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mellard\Documents\Templates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50FE-FE12-4645-A736-8AD5D079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</Template>
  <TotalTime>22</TotalTime>
  <Pages>13</Pages>
  <Words>1153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Title</vt:lpstr>
    </vt:vector>
  </TitlesOfParts>
  <Company>Newmans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Title</dc:title>
  <dc:creator>Chris Mellard</dc:creator>
  <cp:lastModifiedBy>National Grid</cp:lastModifiedBy>
  <cp:revision>7</cp:revision>
  <cp:lastPrinted>2018-04-25T06:47:00Z</cp:lastPrinted>
  <dcterms:created xsi:type="dcterms:W3CDTF">2018-08-30T16:17:00Z</dcterms:created>
  <dcterms:modified xsi:type="dcterms:W3CDTF">2018-10-26T12:55:00Z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603003019</vt:i4>
  </property>
  <property fmtid="{D5CDD505-2E9C-101B-9397-08002B2CF9AE}" pid="3" name="_NewReviewCycle">
    <vt:lpwstr/>
  </property>
  <property fmtid="{D5CDD505-2E9C-101B-9397-08002B2CF9AE}" pid="4" name="_EmailSubject">
    <vt:lpwstr>Removal of Assets Process &amp; Revised SA Template</vt:lpwstr>
  </property>
  <property fmtid="{D5CDD505-2E9C-101B-9397-08002B2CF9AE}" pid="5" name="_AuthorEmail">
    <vt:lpwstr>Darren.Dunkley@cadentgas.com</vt:lpwstr>
  </property>
  <property fmtid="{D5CDD505-2E9C-101B-9397-08002B2CF9AE}" pid="6" name="_AuthorEmailDisplayName">
    <vt:lpwstr>Dunkley, Darren</vt:lpwstr>
  </property>
  <property fmtid="{D5CDD505-2E9C-101B-9397-08002B2CF9AE}" pid="8" name="_PreviousAdHocReviewCycleID">
    <vt:i4>225679602</vt:i4>
  </property>
</Properties>
</file>