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CF512" w14:textId="77777777" w:rsidR="0051135F" w:rsidRPr="0051135F" w:rsidRDefault="0051135F" w:rsidP="0051135F">
      <w:pPr>
        <w:jc w:val="center"/>
        <w:rPr>
          <w:b/>
        </w:rPr>
      </w:pPr>
      <w:bookmarkStart w:id="0" w:name="_GoBack"/>
      <w:bookmarkEnd w:id="0"/>
      <w:r w:rsidRPr="0051135F">
        <w:rPr>
          <w:b/>
        </w:rPr>
        <w:t>Operating Guidelines Document</w:t>
      </w:r>
    </w:p>
    <w:p w14:paraId="3F72758D" w14:textId="77777777" w:rsidR="00427504" w:rsidRPr="0051135F" w:rsidRDefault="0051135F" w:rsidP="0051135F">
      <w:pPr>
        <w:jc w:val="center"/>
        <w:rPr>
          <w:b/>
        </w:rPr>
      </w:pPr>
      <w:r w:rsidRPr="0051135F">
        <w:rPr>
          <w:b/>
        </w:rPr>
        <w:t>Data Permission Matrix Conditionality</w:t>
      </w:r>
    </w:p>
    <w:p w14:paraId="25147D0A" w14:textId="77777777" w:rsidR="0051135F" w:rsidRPr="0051135F" w:rsidRDefault="0051135F">
      <w:pPr>
        <w:rPr>
          <w:b/>
        </w:rPr>
      </w:pPr>
    </w:p>
    <w:p w14:paraId="1E0DA1CE" w14:textId="77777777" w:rsidR="0051135F" w:rsidRPr="0051135F" w:rsidRDefault="0051135F">
      <w:pPr>
        <w:rPr>
          <w:b/>
        </w:rPr>
      </w:pPr>
      <w:r w:rsidRPr="0051135F">
        <w:rPr>
          <w:b/>
        </w:rPr>
        <w:t>Contents</w:t>
      </w:r>
    </w:p>
    <w:p w14:paraId="0C052605" w14:textId="77777777" w:rsidR="0051135F" w:rsidRDefault="0051135F" w:rsidP="0051135F">
      <w:pPr>
        <w:pStyle w:val="ListParagraph"/>
        <w:numPr>
          <w:ilvl w:val="0"/>
          <w:numId w:val="1"/>
        </w:numPr>
      </w:pPr>
      <w:r>
        <w:t>Introduction</w:t>
      </w:r>
    </w:p>
    <w:p w14:paraId="3C903A8D" w14:textId="77777777" w:rsidR="0051135F" w:rsidRDefault="0051135F" w:rsidP="0051135F">
      <w:pPr>
        <w:pStyle w:val="ListParagraph"/>
        <w:numPr>
          <w:ilvl w:val="0"/>
          <w:numId w:val="1"/>
        </w:numPr>
      </w:pPr>
      <w:r>
        <w:t>Data Permission Matrix Conditionality</w:t>
      </w:r>
    </w:p>
    <w:p w14:paraId="0422F790" w14:textId="77777777" w:rsidR="0051135F" w:rsidRDefault="0051135F" w:rsidP="0051135F">
      <w:pPr>
        <w:ind w:left="360"/>
      </w:pPr>
    </w:p>
    <w:p w14:paraId="4C7FF59A" w14:textId="77777777" w:rsidR="0051135F" w:rsidRDefault="0051135F" w:rsidP="0051135F">
      <w:pPr>
        <w:ind w:left="360"/>
      </w:pPr>
    </w:p>
    <w:tbl>
      <w:tblPr>
        <w:tblStyle w:val="TableGrid"/>
        <w:tblW w:w="0" w:type="auto"/>
        <w:tblLook w:val="04A0" w:firstRow="1" w:lastRow="0" w:firstColumn="1" w:lastColumn="0" w:noHBand="0" w:noVBand="1"/>
      </w:tblPr>
      <w:tblGrid>
        <w:gridCol w:w="2376"/>
        <w:gridCol w:w="5670"/>
      </w:tblGrid>
      <w:tr w:rsidR="0051135F" w14:paraId="56E1F5DC" w14:textId="77777777" w:rsidTr="00794514">
        <w:tc>
          <w:tcPr>
            <w:tcW w:w="2376" w:type="dxa"/>
          </w:tcPr>
          <w:p w14:paraId="63FDE7D0" w14:textId="77777777" w:rsidR="0051135F" w:rsidRDefault="0051135F" w:rsidP="002A0BEE">
            <w:r>
              <w:t>Document owner</w:t>
            </w:r>
          </w:p>
        </w:tc>
        <w:tc>
          <w:tcPr>
            <w:tcW w:w="5670" w:type="dxa"/>
          </w:tcPr>
          <w:p w14:paraId="1EB312B9" w14:textId="77777777" w:rsidR="0051135F" w:rsidRDefault="0051135F" w:rsidP="002A0BEE">
            <w:r>
              <w:t>Head of Customer Office</w:t>
            </w:r>
          </w:p>
        </w:tc>
      </w:tr>
      <w:tr w:rsidR="0051135F" w14:paraId="734552C9" w14:textId="77777777" w:rsidTr="00794514">
        <w:tc>
          <w:tcPr>
            <w:tcW w:w="2376" w:type="dxa"/>
          </w:tcPr>
          <w:p w14:paraId="35A1CAAB" w14:textId="77777777" w:rsidR="0051135F" w:rsidRDefault="0051135F" w:rsidP="002A0BEE">
            <w:r>
              <w:t>Version</w:t>
            </w:r>
          </w:p>
        </w:tc>
        <w:tc>
          <w:tcPr>
            <w:tcW w:w="5670" w:type="dxa"/>
          </w:tcPr>
          <w:p w14:paraId="1AE8E27B" w14:textId="77777777" w:rsidR="0051135F" w:rsidRDefault="00CC0110" w:rsidP="0051135F">
            <w:r>
              <w:t>1.0</w:t>
            </w:r>
            <w:r w:rsidR="00794514">
              <w:t xml:space="preserve"> For implementation of the Data Permission Matrix</w:t>
            </w:r>
          </w:p>
        </w:tc>
      </w:tr>
      <w:tr w:rsidR="0051135F" w14:paraId="13590DA4" w14:textId="77777777" w:rsidTr="00794514">
        <w:tc>
          <w:tcPr>
            <w:tcW w:w="2376" w:type="dxa"/>
          </w:tcPr>
          <w:p w14:paraId="4585DB83" w14:textId="77777777" w:rsidR="0051135F" w:rsidRDefault="0051135F" w:rsidP="002A0BEE">
            <w:r>
              <w:t>Date</w:t>
            </w:r>
          </w:p>
        </w:tc>
        <w:tc>
          <w:tcPr>
            <w:tcW w:w="5670" w:type="dxa"/>
          </w:tcPr>
          <w:p w14:paraId="3B42F90C" w14:textId="77777777" w:rsidR="0051135F" w:rsidRDefault="00F17883" w:rsidP="002A0BEE">
            <w:r>
              <w:t xml:space="preserve">14 </w:t>
            </w:r>
            <w:r w:rsidR="0051135F">
              <w:t>November 2018</w:t>
            </w:r>
          </w:p>
        </w:tc>
      </w:tr>
      <w:tr w:rsidR="0051135F" w14:paraId="4E3EE6E5" w14:textId="77777777" w:rsidTr="00794514">
        <w:tc>
          <w:tcPr>
            <w:tcW w:w="2376" w:type="dxa"/>
          </w:tcPr>
          <w:p w14:paraId="5A6CFC9B" w14:textId="77777777" w:rsidR="0051135F" w:rsidRDefault="0051135F" w:rsidP="002A0BEE"/>
        </w:tc>
        <w:tc>
          <w:tcPr>
            <w:tcW w:w="5670" w:type="dxa"/>
          </w:tcPr>
          <w:p w14:paraId="2223B0B5" w14:textId="77777777" w:rsidR="0051135F" w:rsidRDefault="0051135F" w:rsidP="002A0BEE"/>
        </w:tc>
      </w:tr>
      <w:tr w:rsidR="0051135F" w14:paraId="35734445" w14:textId="77777777" w:rsidTr="00794514">
        <w:tc>
          <w:tcPr>
            <w:tcW w:w="2376" w:type="dxa"/>
          </w:tcPr>
          <w:p w14:paraId="5E2CC28B" w14:textId="77777777" w:rsidR="0051135F" w:rsidRDefault="0051135F" w:rsidP="002A0BEE"/>
        </w:tc>
        <w:tc>
          <w:tcPr>
            <w:tcW w:w="5670" w:type="dxa"/>
          </w:tcPr>
          <w:p w14:paraId="76304927" w14:textId="77777777" w:rsidR="0051135F" w:rsidRDefault="0051135F" w:rsidP="002A0BEE"/>
        </w:tc>
      </w:tr>
    </w:tbl>
    <w:p w14:paraId="220EE283" w14:textId="77777777" w:rsidR="0051135F" w:rsidRDefault="0051135F" w:rsidP="0051135F">
      <w:pPr>
        <w:ind w:left="360"/>
      </w:pPr>
    </w:p>
    <w:p w14:paraId="30146E18" w14:textId="77777777" w:rsidR="0051135F" w:rsidRDefault="0051135F">
      <w:r>
        <w:br w:type="page"/>
      </w:r>
    </w:p>
    <w:p w14:paraId="1AD05288" w14:textId="77777777" w:rsidR="0051135F" w:rsidRPr="0051135F" w:rsidRDefault="0051135F" w:rsidP="0051135F">
      <w:pPr>
        <w:pStyle w:val="ListParagraph"/>
        <w:numPr>
          <w:ilvl w:val="0"/>
          <w:numId w:val="2"/>
        </w:numPr>
        <w:rPr>
          <w:b/>
        </w:rPr>
      </w:pPr>
      <w:r w:rsidRPr="0051135F">
        <w:rPr>
          <w:b/>
        </w:rPr>
        <w:lastRenderedPageBreak/>
        <w:t>Introduction</w:t>
      </w:r>
    </w:p>
    <w:p w14:paraId="44FAEDA5" w14:textId="77777777" w:rsidR="0051135F" w:rsidRDefault="0051135F" w:rsidP="0051135F">
      <w:pPr>
        <w:pStyle w:val="ListParagraph"/>
      </w:pPr>
    </w:p>
    <w:p w14:paraId="697B9C4B" w14:textId="77777777" w:rsidR="0051135F" w:rsidRDefault="0051135F" w:rsidP="0051135F">
      <w:pPr>
        <w:pStyle w:val="ListParagraph"/>
      </w:pPr>
      <w:r>
        <w:t xml:space="preserve">The Data Permission Matrix (DPM), published here </w:t>
      </w:r>
      <w:r w:rsidRPr="0051135F">
        <w:rPr>
          <w:highlight w:val="yellow"/>
        </w:rPr>
        <w:t>[insert link]</w:t>
      </w:r>
      <w:r>
        <w:t xml:space="preserve"> sets out User types and data permissions. However, there is additional conditionality that is not set out in the DPM which is relevant to the service provision. This document sets out the detail of any conditionality that applies to the service.</w:t>
      </w:r>
    </w:p>
    <w:p w14:paraId="4627E2C8" w14:textId="77777777" w:rsidR="0051135F" w:rsidRDefault="0051135F" w:rsidP="0051135F">
      <w:pPr>
        <w:pStyle w:val="ListParagraph"/>
      </w:pPr>
    </w:p>
    <w:p w14:paraId="0333DDF7" w14:textId="77777777" w:rsidR="0051135F" w:rsidRPr="0013249E" w:rsidRDefault="0051135F" w:rsidP="0051135F">
      <w:pPr>
        <w:pStyle w:val="ListParagraph"/>
        <w:numPr>
          <w:ilvl w:val="0"/>
          <w:numId w:val="2"/>
        </w:numPr>
        <w:rPr>
          <w:b/>
        </w:rPr>
      </w:pPr>
      <w:r w:rsidRPr="0013249E">
        <w:rPr>
          <w:b/>
        </w:rPr>
        <w:t>Data Permission Matrix Conditionality</w:t>
      </w:r>
    </w:p>
    <w:p w14:paraId="77D6EEE5" w14:textId="77777777" w:rsidR="0051135F" w:rsidRDefault="0051135F" w:rsidP="0051135F">
      <w:pPr>
        <w:pStyle w:val="ListParagraph"/>
      </w:pPr>
    </w:p>
    <w:p w14:paraId="0B97C0CE" w14:textId="77777777" w:rsidR="0013249E" w:rsidRPr="0013249E" w:rsidRDefault="0013249E" w:rsidP="0051135F">
      <w:pPr>
        <w:pStyle w:val="ListParagraph"/>
        <w:numPr>
          <w:ilvl w:val="1"/>
          <w:numId w:val="2"/>
        </w:numPr>
        <w:rPr>
          <w:b/>
        </w:rPr>
      </w:pPr>
      <w:r w:rsidRPr="0013249E">
        <w:rPr>
          <w:b/>
        </w:rPr>
        <w:t>Data Enquiry Service</w:t>
      </w:r>
    </w:p>
    <w:p w14:paraId="57CC61BF" w14:textId="77777777" w:rsidR="0013249E" w:rsidRDefault="0013249E" w:rsidP="0013249E">
      <w:pPr>
        <w:pStyle w:val="ListParagraph"/>
        <w:ind w:left="1080"/>
      </w:pPr>
    </w:p>
    <w:p w14:paraId="56CEBE18" w14:textId="77777777" w:rsidR="0013249E" w:rsidRDefault="0013249E" w:rsidP="0013249E">
      <w:pPr>
        <w:pStyle w:val="ListParagraph"/>
        <w:ind w:left="1080"/>
      </w:pPr>
      <w:r>
        <w:t>As per DPM.</w:t>
      </w:r>
    </w:p>
    <w:p w14:paraId="545F7329" w14:textId="77777777" w:rsidR="0013249E" w:rsidRDefault="0013249E" w:rsidP="0013249E">
      <w:pPr>
        <w:pStyle w:val="ListParagraph"/>
        <w:ind w:left="1080"/>
      </w:pPr>
    </w:p>
    <w:p w14:paraId="6CD1E0EE" w14:textId="77777777" w:rsidR="0013249E" w:rsidRPr="0013249E" w:rsidRDefault="0013249E" w:rsidP="0013249E">
      <w:pPr>
        <w:pStyle w:val="ListParagraph"/>
        <w:numPr>
          <w:ilvl w:val="1"/>
          <w:numId w:val="2"/>
        </w:numPr>
        <w:rPr>
          <w:b/>
        </w:rPr>
      </w:pPr>
      <w:r w:rsidRPr="0013249E">
        <w:rPr>
          <w:b/>
        </w:rPr>
        <w:t>API Services</w:t>
      </w:r>
    </w:p>
    <w:p w14:paraId="4AAF0006" w14:textId="77777777" w:rsidR="0013249E" w:rsidRDefault="0013249E" w:rsidP="0013249E">
      <w:pPr>
        <w:pStyle w:val="ListParagraph"/>
        <w:ind w:left="1080"/>
      </w:pPr>
    </w:p>
    <w:p w14:paraId="36A0BFDF" w14:textId="77777777" w:rsidR="0013249E" w:rsidRPr="0013249E" w:rsidRDefault="0013249E" w:rsidP="0013249E">
      <w:pPr>
        <w:pStyle w:val="ListParagraph"/>
        <w:numPr>
          <w:ilvl w:val="2"/>
          <w:numId w:val="2"/>
        </w:numPr>
        <w:rPr>
          <w:b/>
        </w:rPr>
      </w:pPr>
      <w:r w:rsidRPr="0013249E">
        <w:rPr>
          <w:b/>
        </w:rPr>
        <w:t>PCW Community</w:t>
      </w:r>
    </w:p>
    <w:p w14:paraId="4FED91BF" w14:textId="77777777" w:rsidR="0013249E" w:rsidRDefault="0013249E" w:rsidP="0013249E">
      <w:pPr>
        <w:pStyle w:val="ListParagraph"/>
        <w:ind w:left="1800"/>
      </w:pPr>
    </w:p>
    <w:p w14:paraId="67FD2E04" w14:textId="77777777" w:rsidR="00794514" w:rsidRDefault="00794514" w:rsidP="0013249E">
      <w:pPr>
        <w:pStyle w:val="ListParagraph"/>
        <w:ind w:left="1800"/>
      </w:pPr>
      <w:r>
        <w:t>Permission established by UNC Modification 0593V and iGT UNC modification 095V.</w:t>
      </w:r>
    </w:p>
    <w:p w14:paraId="76DB434A" w14:textId="77777777" w:rsidR="00794514" w:rsidRDefault="00794514" w:rsidP="0013249E">
      <w:pPr>
        <w:pStyle w:val="ListParagraph"/>
        <w:ind w:left="1800"/>
      </w:pPr>
    </w:p>
    <w:p w14:paraId="54B1670A" w14:textId="77777777" w:rsidR="0013249E" w:rsidRDefault="0013249E" w:rsidP="0013249E">
      <w:pPr>
        <w:pStyle w:val="ListParagraph"/>
        <w:ind w:left="1800"/>
      </w:pPr>
      <w:r>
        <w:t>Data set accessible on</w:t>
      </w:r>
      <w:r w:rsidR="0020222B">
        <w:t>ly</w:t>
      </w:r>
      <w:r>
        <w:t xml:space="preserve"> contains domestic data as defined by the Market Sector Code. </w:t>
      </w:r>
    </w:p>
    <w:p w14:paraId="34CADFE6" w14:textId="77777777" w:rsidR="0020222B" w:rsidRDefault="0020222B" w:rsidP="0013249E">
      <w:pPr>
        <w:pStyle w:val="ListParagraph"/>
        <w:ind w:left="1800"/>
      </w:pPr>
    </w:p>
    <w:p w14:paraId="65FC384B" w14:textId="77777777" w:rsidR="0020222B" w:rsidRDefault="0020222B" w:rsidP="0020222B">
      <w:pPr>
        <w:pStyle w:val="ListParagraph"/>
        <w:ind w:left="1800"/>
      </w:pPr>
      <w:r>
        <w:t>To access the data set there must be a positive “tick box” on the PCW website that the consumer ticks to permit the PCW to access central systems data.</w:t>
      </w:r>
    </w:p>
    <w:p w14:paraId="180888DD" w14:textId="77777777" w:rsidR="00845B9A" w:rsidRDefault="00845B9A" w:rsidP="0020222B">
      <w:pPr>
        <w:pStyle w:val="ListParagraph"/>
        <w:ind w:left="1800"/>
      </w:pPr>
    </w:p>
    <w:p w14:paraId="1A77442E" w14:textId="77777777" w:rsidR="00845B9A" w:rsidRDefault="00845B9A" w:rsidP="0020222B">
      <w:pPr>
        <w:pStyle w:val="ListParagraph"/>
        <w:ind w:left="1800"/>
      </w:pPr>
      <w:r>
        <w:t>Service is auditable (to confirm consumer consent provided) the only service with audit capability is the API service so this data cannot be provided by other service means e.g. telephone etc.</w:t>
      </w:r>
    </w:p>
    <w:p w14:paraId="6C7F4D88" w14:textId="77777777" w:rsidR="0013249E" w:rsidRDefault="0013249E" w:rsidP="0013249E">
      <w:pPr>
        <w:pStyle w:val="ListParagraph"/>
        <w:ind w:left="1800"/>
      </w:pPr>
    </w:p>
    <w:p w14:paraId="6ACE5CC7" w14:textId="77777777" w:rsidR="0013249E" w:rsidRPr="00794514" w:rsidRDefault="0013249E" w:rsidP="0013249E">
      <w:pPr>
        <w:pStyle w:val="ListParagraph"/>
        <w:numPr>
          <w:ilvl w:val="2"/>
          <w:numId w:val="2"/>
        </w:numPr>
        <w:rPr>
          <w:b/>
        </w:rPr>
      </w:pPr>
      <w:r w:rsidRPr="00794514">
        <w:rPr>
          <w:b/>
        </w:rPr>
        <w:t>TPI Community</w:t>
      </w:r>
    </w:p>
    <w:p w14:paraId="09CA4099" w14:textId="77777777" w:rsidR="0013249E" w:rsidRDefault="0013249E" w:rsidP="0013249E">
      <w:pPr>
        <w:pStyle w:val="ListParagraph"/>
        <w:ind w:left="1800"/>
      </w:pPr>
    </w:p>
    <w:p w14:paraId="2F1CDC44" w14:textId="77777777" w:rsidR="00794514" w:rsidRDefault="00794514" w:rsidP="00794514">
      <w:pPr>
        <w:pStyle w:val="ListParagraph"/>
        <w:ind w:left="1800"/>
      </w:pPr>
      <w:r>
        <w:t>Permission established by UNC Modification 0593V and iGT UNC modification 095V.</w:t>
      </w:r>
    </w:p>
    <w:p w14:paraId="013AD667" w14:textId="77777777" w:rsidR="00794514" w:rsidRDefault="00794514" w:rsidP="00794514">
      <w:pPr>
        <w:pStyle w:val="ListParagraph"/>
        <w:ind w:left="1800"/>
      </w:pPr>
    </w:p>
    <w:p w14:paraId="493FDBA6" w14:textId="77777777" w:rsidR="00794514" w:rsidRDefault="00794514" w:rsidP="0020222B">
      <w:pPr>
        <w:pStyle w:val="ListParagraph"/>
        <w:ind w:left="1800"/>
      </w:pPr>
      <w:r>
        <w:t>Data set accessible on</w:t>
      </w:r>
      <w:r w:rsidR="0020222B">
        <w:t>ly</w:t>
      </w:r>
      <w:r>
        <w:t xml:space="preserve"> contains domestic data as defined by the Market Sector Code. </w:t>
      </w:r>
    </w:p>
    <w:p w14:paraId="31DA4BEB" w14:textId="77777777" w:rsidR="00845B9A" w:rsidRDefault="00845B9A" w:rsidP="0020222B">
      <w:pPr>
        <w:pStyle w:val="ListParagraph"/>
        <w:ind w:left="1800"/>
      </w:pPr>
    </w:p>
    <w:p w14:paraId="1E9F48CB" w14:textId="77777777" w:rsidR="00845B9A" w:rsidRDefault="00845B9A" w:rsidP="00845B9A">
      <w:pPr>
        <w:pStyle w:val="ListParagraph"/>
        <w:ind w:left="1800"/>
      </w:pPr>
      <w:r>
        <w:t>Service is auditable (to confirm consumer consent provided) the only service with audit capability is the API service so this data cannot be provided by other service means e.g. telephone etc.</w:t>
      </w:r>
    </w:p>
    <w:p w14:paraId="5FB86617" w14:textId="77777777" w:rsidR="0020222B" w:rsidRDefault="0020222B" w:rsidP="0020222B">
      <w:pPr>
        <w:pStyle w:val="ListParagraph"/>
        <w:ind w:left="1800"/>
      </w:pPr>
    </w:p>
    <w:p w14:paraId="40317219" w14:textId="77777777" w:rsidR="00794514" w:rsidRPr="00794514" w:rsidRDefault="00794514" w:rsidP="00794514">
      <w:pPr>
        <w:pStyle w:val="ListParagraph"/>
        <w:numPr>
          <w:ilvl w:val="2"/>
          <w:numId w:val="2"/>
        </w:numPr>
        <w:rPr>
          <w:b/>
        </w:rPr>
      </w:pPr>
      <w:r w:rsidRPr="00794514">
        <w:rPr>
          <w:b/>
        </w:rPr>
        <w:t>Supplier Community</w:t>
      </w:r>
    </w:p>
    <w:p w14:paraId="43F2F895" w14:textId="77777777" w:rsidR="00794514" w:rsidRDefault="00794514" w:rsidP="00794514">
      <w:pPr>
        <w:pStyle w:val="ListParagraph"/>
        <w:ind w:left="1800"/>
      </w:pPr>
    </w:p>
    <w:p w14:paraId="5B373B40" w14:textId="77777777" w:rsidR="00794514" w:rsidRDefault="00794514" w:rsidP="00794514">
      <w:pPr>
        <w:pStyle w:val="ListParagraph"/>
        <w:ind w:left="1800"/>
      </w:pPr>
      <w:r>
        <w:lastRenderedPageBreak/>
        <w:t>Permission established by UNC Modification 0593V and iGT UNC modification 095V.</w:t>
      </w:r>
    </w:p>
    <w:p w14:paraId="70E8FF42" w14:textId="77777777" w:rsidR="00794514" w:rsidRDefault="00794514" w:rsidP="00794514">
      <w:pPr>
        <w:pStyle w:val="ListParagraph"/>
        <w:ind w:left="1800"/>
      </w:pPr>
    </w:p>
    <w:p w14:paraId="35956E3B" w14:textId="77777777" w:rsidR="00794514" w:rsidRDefault="00794514" w:rsidP="00794514">
      <w:pPr>
        <w:pStyle w:val="ListParagraph"/>
        <w:ind w:left="1800"/>
      </w:pPr>
      <w:r>
        <w:t xml:space="preserve">Data set accessible on contains domestic data as defined by the Market Sector Code. </w:t>
      </w:r>
    </w:p>
    <w:p w14:paraId="40B28C99" w14:textId="77777777" w:rsidR="00845B9A" w:rsidRDefault="00845B9A" w:rsidP="00794514">
      <w:pPr>
        <w:pStyle w:val="ListParagraph"/>
        <w:ind w:left="1800"/>
      </w:pPr>
    </w:p>
    <w:p w14:paraId="1CC8A825" w14:textId="77777777" w:rsidR="00845B9A" w:rsidRDefault="00845B9A" w:rsidP="00845B9A">
      <w:pPr>
        <w:pStyle w:val="ListParagraph"/>
        <w:ind w:left="1800"/>
      </w:pPr>
      <w:r>
        <w:t>Service is auditable (to confirm consumer consent provided) the only service with audit capability is the API service so this data cannot be provided by other service means e.g. telephone etc.</w:t>
      </w:r>
    </w:p>
    <w:p w14:paraId="58E74FC2" w14:textId="77777777" w:rsidR="00794514" w:rsidRDefault="00794514" w:rsidP="00794514">
      <w:pPr>
        <w:pStyle w:val="ListParagraph"/>
        <w:ind w:left="1800"/>
      </w:pPr>
    </w:p>
    <w:p w14:paraId="3CEBA7C8" w14:textId="77777777" w:rsidR="00794514" w:rsidRPr="00794514" w:rsidRDefault="00794514" w:rsidP="00794514">
      <w:pPr>
        <w:pStyle w:val="ListParagraph"/>
        <w:numPr>
          <w:ilvl w:val="2"/>
          <w:numId w:val="2"/>
        </w:numPr>
        <w:rPr>
          <w:b/>
        </w:rPr>
      </w:pPr>
      <w:r w:rsidRPr="00794514">
        <w:rPr>
          <w:b/>
        </w:rPr>
        <w:t>Supplier Portfolio</w:t>
      </w:r>
    </w:p>
    <w:p w14:paraId="3790897C" w14:textId="77777777" w:rsidR="00794514" w:rsidRDefault="00794514" w:rsidP="00794514">
      <w:pPr>
        <w:pStyle w:val="ListParagraph"/>
        <w:ind w:left="1800"/>
      </w:pPr>
    </w:p>
    <w:p w14:paraId="3EF72E1E" w14:textId="77777777" w:rsidR="00794514" w:rsidRDefault="00794514" w:rsidP="00794514">
      <w:pPr>
        <w:pStyle w:val="ListParagraph"/>
        <w:ind w:left="1800"/>
      </w:pPr>
      <w:r>
        <w:t xml:space="preserve">Data set accessible on contains domestic data as defined by the Market Sector Code. </w:t>
      </w:r>
    </w:p>
    <w:p w14:paraId="2BB10719" w14:textId="77777777" w:rsidR="00794514" w:rsidRDefault="00794514" w:rsidP="00794514">
      <w:pPr>
        <w:pStyle w:val="ListParagraph"/>
        <w:ind w:left="1800"/>
      </w:pPr>
    </w:p>
    <w:p w14:paraId="416A0786" w14:textId="77777777" w:rsidR="00794514" w:rsidRPr="00794514" w:rsidRDefault="00794514" w:rsidP="00794514">
      <w:pPr>
        <w:pStyle w:val="ListParagraph"/>
        <w:numPr>
          <w:ilvl w:val="1"/>
          <w:numId w:val="2"/>
        </w:numPr>
        <w:rPr>
          <w:b/>
        </w:rPr>
      </w:pPr>
      <w:r w:rsidRPr="00794514">
        <w:rPr>
          <w:b/>
        </w:rPr>
        <w:t>Telephone Services</w:t>
      </w:r>
    </w:p>
    <w:p w14:paraId="1BAF776C" w14:textId="77777777" w:rsidR="00794514" w:rsidRDefault="00794514" w:rsidP="00794514">
      <w:pPr>
        <w:pStyle w:val="ListParagraph"/>
        <w:ind w:left="1080"/>
      </w:pPr>
    </w:p>
    <w:p w14:paraId="3585389C" w14:textId="77777777" w:rsidR="00794514" w:rsidRDefault="00794514" w:rsidP="00794514">
      <w:pPr>
        <w:pStyle w:val="ListParagraph"/>
        <w:ind w:left="1080"/>
      </w:pPr>
      <w:r>
        <w:t>As per DPM</w:t>
      </w:r>
    </w:p>
    <w:p w14:paraId="52D9925C" w14:textId="77777777" w:rsidR="00794514" w:rsidRDefault="00794514" w:rsidP="00794514">
      <w:pPr>
        <w:pStyle w:val="ListParagraph"/>
        <w:ind w:left="1800"/>
      </w:pPr>
    </w:p>
    <w:p w14:paraId="7FD0BD84" w14:textId="77777777" w:rsidR="0013249E" w:rsidRDefault="0013249E" w:rsidP="0013249E">
      <w:pPr>
        <w:pStyle w:val="ListParagraph"/>
        <w:ind w:left="1800"/>
      </w:pPr>
    </w:p>
    <w:p w14:paraId="060378F4" w14:textId="77777777" w:rsidR="0013249E" w:rsidRDefault="0013249E" w:rsidP="0013249E">
      <w:pPr>
        <w:pStyle w:val="ListParagraph"/>
        <w:ind w:left="1080"/>
      </w:pPr>
    </w:p>
    <w:p w14:paraId="4E43CFD4" w14:textId="77777777" w:rsidR="0013249E" w:rsidRDefault="0013249E" w:rsidP="0013249E">
      <w:pPr>
        <w:pStyle w:val="ListParagraph"/>
        <w:ind w:left="1080"/>
      </w:pPr>
    </w:p>
    <w:p w14:paraId="1A88D1C8" w14:textId="77777777" w:rsidR="0013249E" w:rsidRDefault="0013249E" w:rsidP="0013249E">
      <w:pPr>
        <w:pStyle w:val="ListParagraph"/>
        <w:ind w:left="1080"/>
      </w:pPr>
    </w:p>
    <w:sectPr w:rsidR="00132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3BF4B" w14:textId="77777777" w:rsidR="008D72B8" w:rsidRDefault="008D72B8" w:rsidP="0051135F">
      <w:pPr>
        <w:spacing w:after="0" w:line="240" w:lineRule="auto"/>
      </w:pPr>
      <w:r>
        <w:separator/>
      </w:r>
    </w:p>
  </w:endnote>
  <w:endnote w:type="continuationSeparator" w:id="0">
    <w:p w14:paraId="7E7CA381" w14:textId="77777777" w:rsidR="008D72B8" w:rsidRDefault="008D72B8" w:rsidP="0051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280074"/>
      <w:docPartObj>
        <w:docPartGallery w:val="Page Numbers (Bottom of Page)"/>
        <w:docPartUnique/>
      </w:docPartObj>
    </w:sdtPr>
    <w:sdtEndPr>
      <w:rPr>
        <w:noProof/>
      </w:rPr>
    </w:sdtEndPr>
    <w:sdtContent>
      <w:p w14:paraId="5CB0BFE2" w14:textId="77777777" w:rsidR="0051135F" w:rsidRDefault="0051135F">
        <w:pPr>
          <w:pStyle w:val="Footer"/>
          <w:jc w:val="right"/>
        </w:pPr>
        <w:r>
          <w:fldChar w:fldCharType="begin"/>
        </w:r>
        <w:r>
          <w:instrText xml:space="preserve"> PAGE   \* MERGEFORMAT </w:instrText>
        </w:r>
        <w:r>
          <w:fldChar w:fldCharType="separate"/>
        </w:r>
        <w:r w:rsidR="00F17883">
          <w:rPr>
            <w:noProof/>
          </w:rPr>
          <w:t>1</w:t>
        </w:r>
        <w:r>
          <w:rPr>
            <w:noProof/>
          </w:rPr>
          <w:fldChar w:fldCharType="end"/>
        </w:r>
      </w:p>
    </w:sdtContent>
  </w:sdt>
  <w:p w14:paraId="03BE2E6D" w14:textId="77777777" w:rsidR="0051135F" w:rsidRDefault="00511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2D8E9" w14:textId="77777777" w:rsidR="008D72B8" w:rsidRDefault="008D72B8" w:rsidP="0051135F">
      <w:pPr>
        <w:spacing w:after="0" w:line="240" w:lineRule="auto"/>
      </w:pPr>
      <w:r>
        <w:separator/>
      </w:r>
    </w:p>
  </w:footnote>
  <w:footnote w:type="continuationSeparator" w:id="0">
    <w:p w14:paraId="42BC1094" w14:textId="77777777" w:rsidR="008D72B8" w:rsidRDefault="008D72B8" w:rsidP="00511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F3D"/>
    <w:multiLevelType w:val="hybridMultilevel"/>
    <w:tmpl w:val="DDEC6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5F132B"/>
    <w:multiLevelType w:val="multilevel"/>
    <w:tmpl w:val="A3EC14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35F"/>
    <w:rsid w:val="0013249E"/>
    <w:rsid w:val="0020222B"/>
    <w:rsid w:val="00427504"/>
    <w:rsid w:val="0051135F"/>
    <w:rsid w:val="00723017"/>
    <w:rsid w:val="00771C09"/>
    <w:rsid w:val="00794514"/>
    <w:rsid w:val="00845B9A"/>
    <w:rsid w:val="00895A36"/>
    <w:rsid w:val="008D72B8"/>
    <w:rsid w:val="00902B0E"/>
    <w:rsid w:val="00CC0110"/>
    <w:rsid w:val="00DD59A3"/>
    <w:rsid w:val="00EC60D3"/>
    <w:rsid w:val="00F1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0064"/>
  <w15:docId w15:val="{CDAC914C-748A-441F-92FA-51B038A4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35F"/>
    <w:pPr>
      <w:ind w:left="720"/>
      <w:contextualSpacing/>
    </w:pPr>
  </w:style>
  <w:style w:type="table" w:styleId="TableGrid">
    <w:name w:val="Table Grid"/>
    <w:basedOn w:val="TableNormal"/>
    <w:uiPriority w:val="59"/>
    <w:rsid w:val="0051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35F"/>
  </w:style>
  <w:style w:type="paragraph" w:styleId="Footer">
    <w:name w:val="footer"/>
    <w:basedOn w:val="Normal"/>
    <w:link w:val="FooterChar"/>
    <w:uiPriority w:val="99"/>
    <w:unhideWhenUsed/>
    <w:rsid w:val="00511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Bennett</cp:lastModifiedBy>
  <cp:revision>2</cp:revision>
  <dcterms:created xsi:type="dcterms:W3CDTF">2018-11-07T14:30:00Z</dcterms:created>
  <dcterms:modified xsi:type="dcterms:W3CDTF">2018-11-07T14:30:00Z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1411100702</vt:i4>
  </property>
  <property fmtid="{D5CDD505-2E9C-101B-9397-08002B2CF9AE}" pid="3" name="_NewReviewCycle">
    <vt:lpwstr/>
  </property>
  <property fmtid="{D5CDD505-2E9C-101B-9397-08002B2CF9AE}" pid="4" name="_EmailSubject">
    <vt:lpwstr>Items for CoMC meeting 14 November</vt:lpwstr>
  </property>
  <property fmtid="{D5CDD505-2E9C-101B-9397-08002B2CF9AE}" pid="5" name="_AuthorEmail">
    <vt:lpwstr>andy.j.miller@xoserve.com</vt:lpwstr>
  </property>
  <property fmtid="{D5CDD505-2E9C-101B-9397-08002B2CF9AE}" pid="6" name="_AuthorEmailDisplayName">
    <vt:lpwstr>Miller, Andy J</vt:lpwstr>
  </property>
  <property fmtid="{D5CDD505-2E9C-101B-9397-08002B2CF9AE}" pid="7" name="_ReviewingToolsShownOnce">
    <vt:lpwstr/>
  </property>
</Properties>
</file>