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4872D4" w:rsidRDefault="004872D4" w:rsidP="00975059">
      <w:pPr>
        <w:spacing w:after="0" w:line="240" w:lineRule="auto"/>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54897E75"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F064C1">
        <w:rPr>
          <w:rFonts w:cs="Arial"/>
          <w:b/>
          <w:color w:val="3E5AA8" w:themeColor="accent1"/>
          <w:sz w:val="22"/>
          <w:szCs w:val="22"/>
        </w:rPr>
        <w:t>XRN4813</w:t>
      </w:r>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E832FF"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4223B78"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008D199D">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00884F8C">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6E5DCA19" w:rsidR="00B84F80" w:rsidRPr="00683A0C" w:rsidRDefault="00F0159B" w:rsidP="00884F8C">
            <w:pPr>
              <w:rPr>
                <w:rFonts w:ascii="Arial" w:hAnsi="Arial" w:cs="Arial"/>
                <w:sz w:val="20"/>
                <w:szCs w:val="16"/>
              </w:rPr>
            </w:pPr>
            <w:r>
              <w:rPr>
                <w:rFonts w:ascii="Arial" w:hAnsi="Arial" w:cs="Arial"/>
                <w:sz w:val="20"/>
                <w:szCs w:val="16"/>
              </w:rPr>
              <w:t>Migration of Xoserve Interfaces</w:t>
            </w:r>
          </w:p>
        </w:tc>
      </w:tr>
      <w:tr w:rsidR="00B84F80" w:rsidRPr="00683A0C" w14:paraId="41D3073D" w14:textId="77777777" w:rsidTr="00884F8C">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2C8FB1C0" w:rsidR="00B84F80" w:rsidRPr="00683A0C" w:rsidRDefault="00F0159B" w:rsidP="00884F8C">
            <w:pPr>
              <w:rPr>
                <w:rFonts w:ascii="Arial" w:hAnsi="Arial" w:cs="Arial"/>
                <w:sz w:val="20"/>
                <w:szCs w:val="16"/>
              </w:rPr>
            </w:pPr>
            <w:r>
              <w:rPr>
                <w:rFonts w:ascii="Arial" w:hAnsi="Arial" w:cs="Arial"/>
                <w:sz w:val="20"/>
                <w:szCs w:val="16"/>
              </w:rPr>
              <w:t>21</w:t>
            </w:r>
            <w:r w:rsidRPr="00F0159B">
              <w:rPr>
                <w:rFonts w:ascii="Arial" w:hAnsi="Arial" w:cs="Arial"/>
                <w:sz w:val="20"/>
                <w:szCs w:val="16"/>
                <w:vertAlign w:val="superscript"/>
              </w:rPr>
              <w:t>st</w:t>
            </w:r>
            <w:r>
              <w:rPr>
                <w:rFonts w:ascii="Arial" w:hAnsi="Arial" w:cs="Arial"/>
                <w:sz w:val="20"/>
                <w:szCs w:val="16"/>
              </w:rPr>
              <w:t xml:space="preserve"> November 2018</w:t>
            </w:r>
          </w:p>
        </w:tc>
      </w:tr>
      <w:tr w:rsidR="00B84F80" w:rsidRPr="00683A0C" w14:paraId="0F7CEBE4" w14:textId="77777777" w:rsidTr="00884F8C">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430A427F" w:rsidR="00B84F80" w:rsidRPr="00683A0C" w:rsidRDefault="00F0159B" w:rsidP="00884F8C">
            <w:pPr>
              <w:rPr>
                <w:rFonts w:ascii="Arial" w:hAnsi="Arial" w:cs="Arial"/>
                <w:sz w:val="20"/>
                <w:szCs w:val="16"/>
              </w:rPr>
            </w:pPr>
            <w:r>
              <w:rPr>
                <w:rFonts w:ascii="Arial" w:hAnsi="Arial" w:cs="Arial"/>
                <w:sz w:val="20"/>
                <w:szCs w:val="16"/>
              </w:rPr>
              <w:t>National Grid</w:t>
            </w:r>
          </w:p>
        </w:tc>
      </w:tr>
      <w:tr w:rsidR="00B84F80" w:rsidRPr="00683A0C" w14:paraId="13D72234" w14:textId="77777777" w:rsidTr="00884F8C">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1E410E64" w:rsidR="00B84F80" w:rsidRPr="00683A0C" w:rsidRDefault="00F0159B" w:rsidP="00884F8C">
            <w:pPr>
              <w:rPr>
                <w:rFonts w:ascii="Arial" w:hAnsi="Arial" w:cs="Arial"/>
                <w:sz w:val="20"/>
                <w:szCs w:val="16"/>
              </w:rPr>
            </w:pPr>
            <w:r>
              <w:rPr>
                <w:rFonts w:ascii="Arial" w:hAnsi="Arial" w:cs="Arial"/>
                <w:sz w:val="20"/>
                <w:szCs w:val="16"/>
              </w:rPr>
              <w:t>Paul Jacob</w:t>
            </w:r>
          </w:p>
        </w:tc>
      </w:tr>
      <w:tr w:rsidR="0078637A" w:rsidRPr="00683A0C" w14:paraId="224E5D62" w14:textId="77777777" w:rsidTr="00884F8C">
        <w:tc>
          <w:tcPr>
            <w:tcW w:w="1734" w:type="pct"/>
            <w:tcBorders>
              <w:bottom w:val="single" w:sz="4" w:space="0" w:color="auto"/>
            </w:tcBorders>
            <w:shd w:val="clear" w:color="auto" w:fill="FCB556"/>
          </w:tcPr>
          <w:p w14:paraId="23E0D8EF" w14:textId="77777777" w:rsidR="0078637A" w:rsidRPr="00683A0C" w:rsidRDefault="0078637A"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A39BBE3" w14:textId="49929DB8" w:rsidR="0078637A" w:rsidRPr="00683A0C" w:rsidRDefault="00215213" w:rsidP="00884F8C">
            <w:pPr>
              <w:rPr>
                <w:rFonts w:ascii="Arial" w:hAnsi="Arial" w:cs="Arial"/>
                <w:sz w:val="20"/>
                <w:szCs w:val="16"/>
              </w:rPr>
            </w:pPr>
            <w:hyperlink r:id="rId13" w:history="1">
              <w:r w:rsidR="00F0159B" w:rsidRPr="00714CA9">
                <w:rPr>
                  <w:rStyle w:val="Hyperlink"/>
                  <w:rFonts w:cs="Arial"/>
                  <w:szCs w:val="16"/>
                </w:rPr>
                <w:t>Paul.jacob@nationalgrid.com</w:t>
              </w:r>
            </w:hyperlink>
          </w:p>
        </w:tc>
      </w:tr>
      <w:tr w:rsidR="0078637A" w:rsidRPr="00683A0C" w14:paraId="1DAE3B7E" w14:textId="77777777" w:rsidTr="00884F8C">
        <w:tc>
          <w:tcPr>
            <w:tcW w:w="1734" w:type="pct"/>
            <w:tcBorders>
              <w:bottom w:val="single" w:sz="4" w:space="0" w:color="auto"/>
            </w:tcBorders>
            <w:shd w:val="clear" w:color="auto" w:fill="FCB556"/>
          </w:tcPr>
          <w:p w14:paraId="58BEB42A" w14:textId="77777777" w:rsidR="0078637A" w:rsidRPr="00683A0C" w:rsidRDefault="0078637A"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2547979E" w:rsidR="0078637A" w:rsidRPr="00683A0C" w:rsidRDefault="00F0159B" w:rsidP="00884F8C">
            <w:pPr>
              <w:rPr>
                <w:rFonts w:ascii="Arial" w:hAnsi="Arial" w:cs="Arial"/>
                <w:sz w:val="20"/>
                <w:szCs w:val="16"/>
              </w:rPr>
            </w:pPr>
            <w:r>
              <w:rPr>
                <w:rFonts w:ascii="Arial" w:hAnsi="Arial" w:cs="Arial"/>
                <w:sz w:val="20"/>
                <w:szCs w:val="16"/>
              </w:rPr>
              <w:t>Emma Rose</w:t>
            </w:r>
          </w:p>
        </w:tc>
      </w:tr>
      <w:tr w:rsidR="0078637A" w:rsidRPr="00683A0C" w14:paraId="3E0EA387" w14:textId="77777777" w:rsidTr="00884F8C">
        <w:tc>
          <w:tcPr>
            <w:tcW w:w="1734" w:type="pct"/>
            <w:tcBorders>
              <w:bottom w:val="single" w:sz="4" w:space="0" w:color="auto"/>
            </w:tcBorders>
            <w:shd w:val="clear" w:color="auto" w:fill="FCB556"/>
          </w:tcPr>
          <w:p w14:paraId="22DB958A" w14:textId="77777777" w:rsidR="0078637A" w:rsidRPr="00683A0C" w:rsidRDefault="0078637A"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72A3D3EC" w14:textId="74F6C5E4" w:rsidR="0078637A" w:rsidRPr="00683A0C" w:rsidRDefault="00F0159B" w:rsidP="00884F8C">
            <w:pPr>
              <w:rPr>
                <w:rFonts w:ascii="Arial" w:hAnsi="Arial" w:cs="Arial"/>
                <w:sz w:val="20"/>
                <w:szCs w:val="16"/>
              </w:rPr>
            </w:pPr>
            <w:r>
              <w:rPr>
                <w:rFonts w:ascii="Arial" w:hAnsi="Arial" w:cs="Arial"/>
                <w:sz w:val="20"/>
                <w:szCs w:val="16"/>
              </w:rPr>
              <w:t>Emma.rose@xoserve.com</w:t>
            </w:r>
          </w:p>
        </w:tc>
      </w:tr>
      <w:tr w:rsidR="0078637A" w:rsidRPr="00683A0C" w14:paraId="1841C38F" w14:textId="77777777" w:rsidTr="00884F8C">
        <w:tc>
          <w:tcPr>
            <w:tcW w:w="1734" w:type="pct"/>
            <w:tcBorders>
              <w:bottom w:val="single" w:sz="4" w:space="0" w:color="auto"/>
            </w:tcBorders>
            <w:shd w:val="clear" w:color="auto" w:fill="FCB556"/>
          </w:tcPr>
          <w:p w14:paraId="1E07D22D" w14:textId="77777777" w:rsidR="0078637A" w:rsidRPr="00683A0C" w:rsidRDefault="0078637A"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77777777" w:rsidR="0078637A" w:rsidRPr="00683A0C" w:rsidRDefault="0078637A" w:rsidP="00884F8C">
            <w:pPr>
              <w:rPr>
                <w:rFonts w:ascii="Arial" w:hAnsi="Arial" w:cs="Arial"/>
                <w:sz w:val="20"/>
                <w:szCs w:val="16"/>
              </w:rPr>
            </w:pPr>
            <w:r w:rsidRPr="00FD6D44">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78637A" w:rsidRPr="00683A0C" w14:paraId="64FB8BBA" w14:textId="77777777" w:rsidTr="00884F8C">
        <w:tc>
          <w:tcPr>
            <w:tcW w:w="5000" w:type="pct"/>
            <w:gridSpan w:val="3"/>
            <w:shd w:val="clear" w:color="auto" w:fill="FCB556"/>
          </w:tcPr>
          <w:p w14:paraId="76FDA664" w14:textId="77777777" w:rsidR="0078637A" w:rsidRPr="00683A0C" w:rsidRDefault="0078637A"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78637A" w:rsidRPr="00683A0C" w14:paraId="2D2527C1" w14:textId="77777777" w:rsidTr="00884F8C">
        <w:tc>
          <w:tcPr>
            <w:tcW w:w="1734" w:type="pct"/>
            <w:tcBorders>
              <w:bottom w:val="single" w:sz="4" w:space="0" w:color="auto"/>
            </w:tcBorders>
            <w:shd w:val="clear" w:color="auto" w:fill="FCB556"/>
          </w:tcPr>
          <w:p w14:paraId="5D85377B" w14:textId="77777777" w:rsidR="0078637A" w:rsidRPr="00683A0C" w:rsidRDefault="0078637A"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5981BFE" w14:textId="77777777" w:rsidR="0078637A" w:rsidRPr="00683A0C" w:rsidRDefault="00215213" w:rsidP="00884F8C">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78637A">
                  <w:rPr>
                    <w:rFonts w:ascii="MS Gothic" w:eastAsia="MS Gothic" w:hAnsi="MS Gothic" w:cs="Arial" w:hint="eastAsia"/>
                    <w:szCs w:val="16"/>
                  </w:rPr>
                  <w:t>☐</w:t>
                </w:r>
              </w:sdtContent>
            </w:sdt>
            <w:r w:rsidR="0078637A" w:rsidRPr="00683A0C">
              <w:rPr>
                <w:rFonts w:ascii="Arial" w:hAnsi="Arial" w:cs="Arial"/>
                <w:sz w:val="20"/>
                <w:szCs w:val="16"/>
              </w:rPr>
              <w:t xml:space="preserve"> Shipper</w:t>
            </w:r>
          </w:p>
          <w:p w14:paraId="7E1E578B" w14:textId="1355511E" w:rsidR="0078637A" w:rsidRPr="00683A0C" w:rsidRDefault="00215213" w:rsidP="00884F8C">
            <w:pPr>
              <w:rPr>
                <w:rFonts w:ascii="Arial" w:hAnsi="Arial" w:cs="Arial"/>
                <w:sz w:val="20"/>
                <w:szCs w:val="16"/>
              </w:rPr>
            </w:pPr>
            <w:sdt>
              <w:sdtPr>
                <w:rPr>
                  <w:rFonts w:cs="Arial"/>
                  <w:szCs w:val="16"/>
                </w:rPr>
                <w:id w:val="-1332373620"/>
                <w14:checkbox>
                  <w14:checked w14:val="1"/>
                  <w14:checkedState w14:val="2612" w14:font="MS Gothic"/>
                  <w14:uncheckedState w14:val="2610" w14:font="MS Gothic"/>
                </w14:checkbox>
              </w:sdtPr>
              <w:sdtEndPr/>
              <w:sdtContent>
                <w:r w:rsidR="00F37D87">
                  <w:rPr>
                    <w:rFonts w:ascii="MS Gothic" w:eastAsia="MS Gothic" w:hAnsi="MS Gothic" w:cs="Arial" w:hint="eastAsia"/>
                    <w:szCs w:val="16"/>
                  </w:rPr>
                  <w:t>☒</w:t>
                </w:r>
              </w:sdtContent>
            </w:sdt>
            <w:r w:rsidR="0078637A" w:rsidRPr="00683A0C">
              <w:rPr>
                <w:rFonts w:ascii="Arial" w:hAnsi="Arial" w:cs="Arial"/>
                <w:sz w:val="20"/>
                <w:szCs w:val="16"/>
              </w:rPr>
              <w:t xml:space="preserve"> National Grid Transmission</w:t>
            </w:r>
          </w:p>
          <w:p w14:paraId="04DA5C5F" w14:textId="17ADB04F" w:rsidR="0078637A" w:rsidRPr="00683A0C" w:rsidRDefault="00215213"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1857D8">
                  <w:rPr>
                    <w:rFonts w:ascii="MS Gothic" w:eastAsia="MS Gothic" w:hAnsi="MS Gothic" w:cs="Arial" w:hint="eastAsia"/>
                    <w:szCs w:val="16"/>
                  </w:rPr>
                  <w:t>☐</w:t>
                </w:r>
              </w:sdtContent>
            </w:sdt>
            <w:r w:rsidR="0078637A" w:rsidRPr="00683A0C">
              <w:rPr>
                <w:rFonts w:ascii="Arial" w:hAnsi="Arial" w:cs="Arial"/>
                <w:sz w:val="20"/>
                <w:szCs w:val="16"/>
              </w:rPr>
              <w:t xml:space="preserve"> Distribution Network Operator</w:t>
            </w:r>
          </w:p>
          <w:p w14:paraId="108BE0D7" w14:textId="77777777" w:rsidR="0078637A" w:rsidRPr="00683A0C" w:rsidRDefault="00215213"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78637A">
                  <w:rPr>
                    <w:rFonts w:ascii="MS Gothic" w:eastAsia="MS Gothic" w:hAnsi="MS Gothic" w:cs="Arial" w:hint="eastAsia"/>
                    <w:szCs w:val="16"/>
                  </w:rPr>
                  <w:t>☐</w:t>
                </w:r>
              </w:sdtContent>
            </w:sdt>
            <w:r w:rsidR="0078637A" w:rsidRPr="00683A0C">
              <w:rPr>
                <w:rFonts w:ascii="Arial" w:hAnsi="Arial" w:cs="Arial"/>
                <w:sz w:val="20"/>
                <w:szCs w:val="16"/>
              </w:rPr>
              <w:t xml:space="preserve"> </w:t>
            </w:r>
            <w:r w:rsidR="0078637A">
              <w:rPr>
                <w:rFonts w:ascii="Arial" w:hAnsi="Arial" w:cs="Arial"/>
                <w:sz w:val="20"/>
                <w:szCs w:val="16"/>
              </w:rPr>
              <w:t>IGT</w:t>
            </w:r>
          </w:p>
        </w:tc>
      </w:tr>
      <w:bookmarkStart w:id="0" w:name="S2"/>
      <w:bookmarkStart w:id="1" w:name="S4"/>
      <w:tr w:rsidR="0078637A" w:rsidRPr="00683A0C" w14:paraId="542F6A9B" w14:textId="77777777" w:rsidTr="00884F8C">
        <w:tc>
          <w:tcPr>
            <w:tcW w:w="5000" w:type="pct"/>
            <w:gridSpan w:val="3"/>
            <w:shd w:val="clear" w:color="auto" w:fill="FCB556"/>
          </w:tcPr>
          <w:p w14:paraId="171A21B1" w14:textId="77777777" w:rsidR="0078637A" w:rsidRPr="002260EF" w:rsidRDefault="0078637A"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F0159B" w:rsidRPr="00683A0C" w14:paraId="0D0B940D" w14:textId="77777777" w:rsidTr="00884F8C">
        <w:trPr>
          <w:trHeight w:val="826"/>
        </w:trPr>
        <w:tc>
          <w:tcPr>
            <w:tcW w:w="5000" w:type="pct"/>
            <w:gridSpan w:val="3"/>
            <w:tcBorders>
              <w:bottom w:val="single" w:sz="4" w:space="0" w:color="auto"/>
            </w:tcBorders>
          </w:tcPr>
          <w:p w14:paraId="5D670C06" w14:textId="311A16E9" w:rsidR="00F0159B" w:rsidRPr="002E4D4F" w:rsidRDefault="00F0159B" w:rsidP="00F0159B">
            <w:pPr>
              <w:pStyle w:val="TOC2"/>
              <w:spacing w:before="0" w:after="0"/>
              <w:rPr>
                <w:rFonts w:ascii="Arial" w:hAnsi="Arial" w:cs="Times New Roman"/>
                <w:noProof w:val="0"/>
                <w:color w:val="auto"/>
              </w:rPr>
            </w:pPr>
            <w:r w:rsidRPr="002E4D4F">
              <w:rPr>
                <w:rFonts w:ascii="Arial" w:hAnsi="Arial" w:cs="Times New Roman"/>
                <w:noProof w:val="0"/>
                <w:color w:val="auto"/>
              </w:rPr>
              <w:t xml:space="preserve">This request is in reference to the </w:t>
            </w:r>
            <w:r>
              <w:rPr>
                <w:rFonts w:ascii="Arial" w:hAnsi="Arial" w:cs="Times New Roman"/>
                <w:noProof w:val="0"/>
                <w:color w:val="auto"/>
              </w:rPr>
              <w:t>SAP PI interfaces on the SAP PI system now assigned to Cadent, subsequent to the separation of</w:t>
            </w:r>
            <w:r w:rsidR="00F064C1">
              <w:rPr>
                <w:rFonts w:ascii="Arial" w:hAnsi="Arial" w:cs="Times New Roman"/>
                <w:noProof w:val="0"/>
                <w:color w:val="auto"/>
              </w:rPr>
              <w:t xml:space="preserve"> Cadent and NG SAP PI systems. </w:t>
            </w:r>
            <w:r>
              <w:rPr>
                <w:rFonts w:ascii="Arial" w:hAnsi="Arial" w:cs="Times New Roman"/>
                <w:noProof w:val="0"/>
                <w:color w:val="auto"/>
              </w:rPr>
              <w:t xml:space="preserve">Approximately 130-135 interfaces remain active on the Cadent SAP PI system, which will cease to function once the National Grid and Cadent Networks are separated in March 2019 </w:t>
            </w:r>
          </w:p>
          <w:p w14:paraId="55451772" w14:textId="49C41DD1" w:rsidR="00F0159B" w:rsidRDefault="00F0159B" w:rsidP="00F0159B">
            <w:r>
              <w:t xml:space="preserve">The project requires the support of the </w:t>
            </w:r>
            <w:r w:rsidR="00F064C1">
              <w:t>Xoserve</w:t>
            </w:r>
            <w:r>
              <w:t xml:space="preserve"> team to determine and clarify the following:</w:t>
            </w:r>
          </w:p>
          <w:p w14:paraId="56A16560" w14:textId="77777777" w:rsidR="00F0159B" w:rsidRDefault="00F0159B" w:rsidP="00F0159B">
            <w:pPr>
              <w:pStyle w:val="ListParagraph"/>
              <w:numPr>
                <w:ilvl w:val="0"/>
                <w:numId w:val="10"/>
              </w:numPr>
              <w:spacing w:before="120" w:after="120"/>
            </w:pPr>
            <w:r>
              <w:t>Source/Target Applications</w:t>
            </w:r>
            <w:bookmarkStart w:id="2" w:name="_GoBack"/>
            <w:bookmarkEnd w:id="2"/>
            <w:r>
              <w:t xml:space="preserve"> on the Xoserve System Side</w:t>
            </w:r>
          </w:p>
          <w:p w14:paraId="08BB0279" w14:textId="77777777" w:rsidR="00F0159B" w:rsidRDefault="00F0159B" w:rsidP="00F0159B">
            <w:pPr>
              <w:pStyle w:val="ListParagraph"/>
              <w:numPr>
                <w:ilvl w:val="0"/>
                <w:numId w:val="10"/>
              </w:numPr>
              <w:spacing w:before="120" w:after="120"/>
            </w:pPr>
            <w:r>
              <w:t>Support to identify impacted business process</w:t>
            </w:r>
          </w:p>
          <w:p w14:paraId="095A9355" w14:textId="77777777" w:rsidR="00F0159B" w:rsidRDefault="00F0159B" w:rsidP="00F0159B">
            <w:pPr>
              <w:pStyle w:val="ListParagraph"/>
              <w:numPr>
                <w:ilvl w:val="0"/>
                <w:numId w:val="10"/>
              </w:numPr>
              <w:spacing w:before="120" w:after="120"/>
            </w:pPr>
            <w:r>
              <w:t>Confirmation of Individual Interface Criticality</w:t>
            </w:r>
          </w:p>
          <w:p w14:paraId="72D2E045" w14:textId="77777777" w:rsidR="00F0159B" w:rsidRDefault="00F0159B" w:rsidP="00F0159B">
            <w:pPr>
              <w:pStyle w:val="ListParagraph"/>
              <w:numPr>
                <w:ilvl w:val="0"/>
                <w:numId w:val="10"/>
              </w:numPr>
              <w:spacing w:before="120" w:after="120"/>
            </w:pPr>
            <w:r>
              <w:t xml:space="preserve">Confirmation on interface frequency </w:t>
            </w:r>
          </w:p>
          <w:p w14:paraId="1EF2A058" w14:textId="77777777" w:rsidR="00F0159B" w:rsidRDefault="00F0159B" w:rsidP="00F0159B">
            <w:pPr>
              <w:pStyle w:val="ListParagraph"/>
              <w:numPr>
                <w:ilvl w:val="0"/>
                <w:numId w:val="10"/>
              </w:numPr>
              <w:spacing w:before="120" w:after="120"/>
            </w:pPr>
            <w:r>
              <w:t>Confirmation of any required business health checks that need to be complete as part of cutover activities</w:t>
            </w:r>
          </w:p>
          <w:p w14:paraId="5CFE0B63" w14:textId="77777777" w:rsidR="00F0159B" w:rsidRDefault="00F0159B" w:rsidP="00F0159B">
            <w:pPr>
              <w:pStyle w:val="ListParagraph"/>
              <w:numPr>
                <w:ilvl w:val="0"/>
                <w:numId w:val="10"/>
              </w:numPr>
              <w:spacing w:before="120" w:after="120"/>
            </w:pPr>
            <w:r>
              <w:t>Confirmation if additional testing is required from Xoserve in addition to the SIT testing</w:t>
            </w:r>
          </w:p>
          <w:p w14:paraId="1907B061" w14:textId="77777777" w:rsidR="00F0159B" w:rsidRDefault="00F0159B" w:rsidP="00F0159B">
            <w:pPr>
              <w:pStyle w:val="ListParagraph"/>
              <w:numPr>
                <w:ilvl w:val="0"/>
                <w:numId w:val="10"/>
              </w:numPr>
              <w:spacing w:before="120" w:after="120"/>
            </w:pPr>
            <w:r>
              <w:t>Sign off of SIT testing from Xoserve team perspective</w:t>
            </w:r>
          </w:p>
          <w:p w14:paraId="570643CA" w14:textId="77777777" w:rsidR="00F0159B" w:rsidRDefault="00F0159B" w:rsidP="00F0159B"/>
          <w:p w14:paraId="26639252" w14:textId="77777777" w:rsidR="00F0159B" w:rsidRDefault="00F0159B" w:rsidP="00F0159B">
            <w:r>
              <w:t>Attached is the high level interface detail:</w:t>
            </w:r>
          </w:p>
          <w:p w14:paraId="54F129E1" w14:textId="77777777" w:rsidR="00F0159B" w:rsidRDefault="00F0159B" w:rsidP="00F0159B">
            <w:r>
              <w:rPr>
                <w:rFonts w:ascii="Arial" w:eastAsiaTheme="minorHAnsi" w:hAnsi="Arial"/>
                <w:sz w:val="20"/>
                <w:szCs w:val="20"/>
                <w:lang w:eastAsia="en-US"/>
              </w:rPr>
              <w:object w:dxaOrig="1550" w:dyaOrig="1004" w14:anchorId="4DD0C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Excel.Sheet.12" ShapeID="_x0000_i1025" DrawAspect="Icon" ObjectID="_1606048846" r:id="rId15"/>
              </w:object>
            </w:r>
          </w:p>
          <w:p w14:paraId="42E091A0" w14:textId="77777777" w:rsidR="00F0159B" w:rsidRDefault="00F0159B" w:rsidP="00F0159B"/>
          <w:p w14:paraId="3C3F8EC0" w14:textId="77777777" w:rsidR="00F0159B" w:rsidRDefault="00F0159B" w:rsidP="00F0159B">
            <w:r>
              <w:t>Further Details:</w:t>
            </w:r>
          </w:p>
          <w:p w14:paraId="6D543D9B" w14:textId="77777777" w:rsidR="00F0159B" w:rsidRDefault="00F0159B" w:rsidP="00F0159B">
            <w:pPr>
              <w:pStyle w:val="ListParagraph"/>
              <w:numPr>
                <w:ilvl w:val="0"/>
                <w:numId w:val="10"/>
              </w:numPr>
              <w:spacing w:before="120" w:after="120"/>
            </w:pPr>
            <w:r>
              <w:t>All migrations will be fix forward.</w:t>
            </w:r>
          </w:p>
          <w:p w14:paraId="53CC45B0" w14:textId="77777777" w:rsidR="00F0159B" w:rsidRDefault="00F0159B" w:rsidP="00F0159B">
            <w:pPr>
              <w:pStyle w:val="ListParagraph"/>
              <w:numPr>
                <w:ilvl w:val="0"/>
                <w:numId w:val="10"/>
              </w:numPr>
              <w:spacing w:before="120" w:after="120"/>
            </w:pPr>
            <w:r>
              <w:t>The Project will actively monitor flows for a 4 week PIS period of interfaces triggers; where there may be annual interfaces the connectivity will be reported on and it will be logged by the AM team to monitor closely those interface not triggered in PIS period. PIS will be led by the project team.</w:t>
            </w:r>
          </w:p>
          <w:p w14:paraId="5E9A5DCF" w14:textId="77777777" w:rsidR="00F0159B" w:rsidRDefault="00F0159B" w:rsidP="00F0159B">
            <w:pPr>
              <w:pStyle w:val="ListParagraph"/>
              <w:numPr>
                <w:ilvl w:val="0"/>
                <w:numId w:val="10"/>
              </w:numPr>
              <w:spacing w:before="120" w:after="120"/>
            </w:pPr>
            <w:r>
              <w:t xml:space="preserve">As is currently during PIS and after tickets will be raised in the first instance as P4 issues </w:t>
            </w:r>
            <w:r>
              <w:lastRenderedPageBreak/>
              <w:t>– however the project team will work to fix issues as a high priority during PIS.</w:t>
            </w:r>
          </w:p>
          <w:p w14:paraId="630DA51D" w14:textId="77777777" w:rsidR="00F0159B" w:rsidRDefault="00F0159B" w:rsidP="00F0159B">
            <w:r>
              <w:t>Key Project Contacts:</w:t>
            </w:r>
          </w:p>
          <w:p w14:paraId="1D843E5A" w14:textId="77777777" w:rsidR="00F0159B" w:rsidRDefault="00F0159B" w:rsidP="00F0159B">
            <w:r>
              <w:t xml:space="preserve">IS PM – Paul Jacob – </w:t>
            </w:r>
            <w:hyperlink r:id="rId16" w:history="1">
              <w:r w:rsidRPr="003A62C6">
                <w:rPr>
                  <w:rStyle w:val="Hyperlink"/>
                </w:rPr>
                <w:t>Paul.Jacob@nationalgrid.com</w:t>
              </w:r>
            </w:hyperlink>
          </w:p>
          <w:p w14:paraId="60061E4C" w14:textId="7558BCFD" w:rsidR="00F0159B" w:rsidRPr="0078637A" w:rsidRDefault="00F0159B" w:rsidP="00F0159B">
            <w:pPr>
              <w:spacing w:beforeLines="40" w:before="96" w:afterLines="40" w:after="96"/>
              <w:rPr>
                <w:rFonts w:ascii="Arial" w:hAnsi="Arial" w:cs="Arial"/>
                <w:b/>
                <w:bCs/>
                <w:iCs/>
                <w:color w:val="000000" w:themeColor="text1"/>
                <w:lang w:val="en-US"/>
              </w:rPr>
            </w:pPr>
            <w:r>
              <w:t xml:space="preserve">IS Programme Manager – </w:t>
            </w:r>
            <w:hyperlink r:id="rId17" w:history="1">
              <w:r w:rsidRPr="003A62C6">
                <w:rPr>
                  <w:rStyle w:val="Hyperlink"/>
                </w:rPr>
                <w:t>Andrew.Crust@nationalgrid.com</w:t>
              </w:r>
            </w:hyperlink>
          </w:p>
        </w:tc>
      </w:tr>
      <w:tr w:rsidR="00F0159B" w:rsidRPr="00683A0C" w14:paraId="4C5A22B3" w14:textId="77777777" w:rsidTr="00884F8C">
        <w:tc>
          <w:tcPr>
            <w:tcW w:w="1734" w:type="pct"/>
            <w:tcBorders>
              <w:bottom w:val="single" w:sz="4" w:space="0" w:color="auto"/>
            </w:tcBorders>
            <w:shd w:val="clear" w:color="auto" w:fill="FCB556"/>
          </w:tcPr>
          <w:p w14:paraId="311DE95A" w14:textId="77777777" w:rsidR="00F0159B" w:rsidRPr="009F243D" w:rsidRDefault="00F0159B" w:rsidP="00F0159B">
            <w:pPr>
              <w:rPr>
                <w:rFonts w:ascii="Arial" w:hAnsi="Arial" w:cs="Arial"/>
                <w:b/>
                <w:sz w:val="20"/>
                <w:szCs w:val="16"/>
              </w:rPr>
            </w:pPr>
            <w:r w:rsidRPr="009F243D">
              <w:rPr>
                <w:rFonts w:ascii="Arial" w:hAnsi="Arial" w:cs="Arial"/>
                <w:b/>
                <w:color w:val="000000" w:themeColor="text1"/>
                <w:sz w:val="20"/>
                <w:szCs w:val="16"/>
              </w:rPr>
              <w:lastRenderedPageBreak/>
              <w:t>Proposed Release</w:t>
            </w:r>
          </w:p>
        </w:tc>
        <w:tc>
          <w:tcPr>
            <w:tcW w:w="3266" w:type="pct"/>
            <w:gridSpan w:val="2"/>
            <w:tcBorders>
              <w:bottom w:val="single" w:sz="4" w:space="0" w:color="auto"/>
            </w:tcBorders>
            <w:shd w:val="clear" w:color="auto" w:fill="auto"/>
          </w:tcPr>
          <w:p w14:paraId="1324A197" w14:textId="4AE77F5A" w:rsidR="00F0159B" w:rsidRPr="00683A0C" w:rsidRDefault="009F243D" w:rsidP="00F0159B">
            <w:pPr>
              <w:rPr>
                <w:rFonts w:ascii="Arial" w:hAnsi="Arial" w:cs="Arial"/>
                <w:b/>
                <w:sz w:val="20"/>
                <w:szCs w:val="16"/>
              </w:rPr>
            </w:pPr>
            <w:r w:rsidRPr="009F243D">
              <w:t>1st March 2019</w:t>
            </w:r>
          </w:p>
        </w:tc>
      </w:tr>
      <w:tr w:rsidR="00F0159B" w:rsidRPr="00683A0C" w14:paraId="0D394E4B" w14:textId="77777777" w:rsidTr="00884F8C">
        <w:tc>
          <w:tcPr>
            <w:tcW w:w="1734" w:type="pct"/>
            <w:tcBorders>
              <w:bottom w:val="single" w:sz="4" w:space="0" w:color="auto"/>
            </w:tcBorders>
            <w:shd w:val="clear" w:color="auto" w:fill="FCB556"/>
          </w:tcPr>
          <w:p w14:paraId="024CF9AE" w14:textId="77777777" w:rsidR="00F0159B" w:rsidRPr="00683A0C" w:rsidRDefault="00F0159B" w:rsidP="00F0159B">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6BB4F680" w:rsidR="00F0159B" w:rsidRPr="00683A0C" w:rsidRDefault="00215213" w:rsidP="00F0159B">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Pr>
                <w:rFonts w:ascii="Arial" w:hAnsi="Arial" w:cs="Arial"/>
                <w:sz w:val="20"/>
                <w:szCs w:val="16"/>
              </w:rPr>
              <w:t xml:space="preserve"> 10 Working Days</w:t>
            </w:r>
          </w:p>
          <w:p w14:paraId="257A1D74" w14:textId="77777777" w:rsidR="00F0159B" w:rsidRPr="00683A0C" w:rsidRDefault="00215213" w:rsidP="00F0159B">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683A0C">
              <w:rPr>
                <w:rFonts w:ascii="Arial" w:hAnsi="Arial" w:cs="Arial"/>
                <w:sz w:val="20"/>
                <w:szCs w:val="16"/>
              </w:rPr>
              <w:t xml:space="preserve"> </w:t>
            </w:r>
            <w:r w:rsidR="00F0159B">
              <w:rPr>
                <w:rFonts w:ascii="Arial" w:hAnsi="Arial" w:cs="Arial"/>
                <w:sz w:val="20"/>
                <w:szCs w:val="16"/>
              </w:rPr>
              <w:t>20 Working Days</w:t>
            </w:r>
          </w:p>
          <w:p w14:paraId="531A01B1" w14:textId="77777777" w:rsidR="00F0159B" w:rsidRPr="00683A0C" w:rsidRDefault="00215213" w:rsidP="00F0159B">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683A0C">
              <w:rPr>
                <w:rFonts w:ascii="Arial" w:hAnsi="Arial" w:cs="Arial"/>
                <w:sz w:val="20"/>
                <w:szCs w:val="16"/>
              </w:rPr>
              <w:t xml:space="preserve"> </w:t>
            </w:r>
            <w:r w:rsidR="00F0159B">
              <w:rPr>
                <w:rFonts w:ascii="Arial" w:hAnsi="Arial" w:cs="Arial"/>
                <w:sz w:val="20"/>
                <w:szCs w:val="16"/>
              </w:rPr>
              <w:t>30 Working days</w:t>
            </w:r>
          </w:p>
          <w:p w14:paraId="485E4ADA" w14:textId="779BD330" w:rsidR="00F0159B" w:rsidRPr="00683A0C" w:rsidRDefault="00F0159B" w:rsidP="00F0159B">
            <w:pPr>
              <w:rPr>
                <w:rFonts w:ascii="Arial" w:hAnsi="Arial" w:cs="Arial"/>
                <w:b/>
                <w:sz w:val="20"/>
                <w:szCs w:val="16"/>
              </w:rPr>
            </w:pPr>
            <w:r>
              <w:rPr>
                <w:rFonts w:cs="Arial"/>
                <w:sz w:val="20"/>
                <w:szCs w:val="16"/>
              </w:rPr>
              <w:t xml:space="preserve">Other: </w:t>
            </w:r>
          </w:p>
        </w:tc>
      </w:tr>
      <w:bookmarkStart w:id="3" w:name="S3"/>
      <w:tr w:rsidR="00F0159B" w:rsidRPr="00683A0C" w14:paraId="0150B32B" w14:textId="77777777" w:rsidTr="00884F8C">
        <w:tc>
          <w:tcPr>
            <w:tcW w:w="5000" w:type="pct"/>
            <w:gridSpan w:val="3"/>
            <w:tcBorders>
              <w:bottom w:val="single" w:sz="4" w:space="0" w:color="auto"/>
            </w:tcBorders>
            <w:shd w:val="clear" w:color="auto" w:fill="FCB556"/>
          </w:tcPr>
          <w:p w14:paraId="670BE4C0" w14:textId="77777777" w:rsidR="00F0159B" w:rsidRPr="002260EF" w:rsidRDefault="00F0159B" w:rsidP="00F0159B">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F0159B" w:rsidRPr="00683A0C" w14:paraId="001FE4E1" w14:textId="77777777" w:rsidTr="00884F8C">
        <w:tc>
          <w:tcPr>
            <w:tcW w:w="2500" w:type="pct"/>
            <w:gridSpan w:val="2"/>
            <w:shd w:val="clear" w:color="auto" w:fill="FCBC55"/>
          </w:tcPr>
          <w:p w14:paraId="7E21925E" w14:textId="77777777" w:rsidR="00F0159B" w:rsidRPr="002A2D36" w:rsidRDefault="00F0159B" w:rsidP="00F0159B">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F0159B" w:rsidRPr="002C04E6" w:rsidRDefault="00F0159B" w:rsidP="00F0159B">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F0159B" w:rsidRPr="009B3217" w:rsidRDefault="00F0159B" w:rsidP="00F0159B">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44EAFD9C" w14:textId="189A08FF" w:rsidR="00F0159B" w:rsidRPr="00683A0C" w:rsidRDefault="00F0159B" w:rsidP="00F0159B">
            <w:pPr>
              <w:rPr>
                <w:rFonts w:ascii="Arial" w:hAnsi="Arial" w:cs="Arial"/>
                <w:b/>
                <w:sz w:val="20"/>
                <w:szCs w:val="16"/>
              </w:rPr>
            </w:pPr>
            <w:r>
              <w:rPr>
                <w:rFonts w:ascii="Arial" w:hAnsi="Arial" w:cs="Arial"/>
                <w:b/>
                <w:sz w:val="20"/>
                <w:szCs w:val="16"/>
              </w:rPr>
              <w:t>Xoserve business processes using SAP PI Interfaces will not fail on National Grid/Cadent Network separation</w:t>
            </w:r>
          </w:p>
        </w:tc>
      </w:tr>
      <w:tr w:rsidR="00F0159B" w:rsidRPr="00683A0C" w14:paraId="3824F8F3" w14:textId="77777777" w:rsidTr="00884F8C">
        <w:tc>
          <w:tcPr>
            <w:tcW w:w="2500" w:type="pct"/>
            <w:gridSpan w:val="2"/>
            <w:shd w:val="clear" w:color="auto" w:fill="FCBC55"/>
          </w:tcPr>
          <w:p w14:paraId="56170494" w14:textId="77777777" w:rsidR="00F0159B" w:rsidRPr="002A2D36" w:rsidRDefault="00F0159B" w:rsidP="00F0159B">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AB91E5B" w14:textId="77777777" w:rsidR="00F0159B" w:rsidRDefault="00F0159B" w:rsidP="00F0159B">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0DDD65BF" w:rsidR="00F0159B" w:rsidRPr="00F064C1" w:rsidRDefault="00F0159B" w:rsidP="00F0159B">
            <w:pPr>
              <w:rPr>
                <w:rFonts w:ascii="Arial" w:hAnsi="Arial" w:cs="Arial"/>
                <w:b/>
                <w:sz w:val="20"/>
                <w:szCs w:val="16"/>
              </w:rPr>
            </w:pPr>
            <w:r w:rsidRPr="00F064C1">
              <w:rPr>
                <w:rFonts w:ascii="Arial" w:hAnsi="Arial" w:cs="Arial"/>
                <w:b/>
                <w:sz w:val="20"/>
                <w:szCs w:val="16"/>
              </w:rPr>
              <w:t>March 2019</w:t>
            </w:r>
          </w:p>
        </w:tc>
      </w:tr>
      <w:tr w:rsidR="00F0159B" w:rsidRPr="00683A0C" w14:paraId="08F39C12" w14:textId="77777777" w:rsidTr="00884F8C">
        <w:tc>
          <w:tcPr>
            <w:tcW w:w="2500" w:type="pct"/>
            <w:gridSpan w:val="2"/>
            <w:tcBorders>
              <w:bottom w:val="single" w:sz="4" w:space="0" w:color="auto"/>
            </w:tcBorders>
            <w:shd w:val="clear" w:color="auto" w:fill="FCBC55"/>
          </w:tcPr>
          <w:p w14:paraId="620EF4DC" w14:textId="77777777" w:rsidR="00F0159B" w:rsidRPr="002A2D36" w:rsidRDefault="00F0159B" w:rsidP="00F0159B">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F0159B" w:rsidRDefault="00F0159B" w:rsidP="00F0159B">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11D3156" w:rsidR="00F0159B" w:rsidRPr="00F064C1" w:rsidRDefault="00F0159B" w:rsidP="00F0159B">
            <w:pPr>
              <w:rPr>
                <w:rFonts w:ascii="Arial" w:hAnsi="Arial" w:cs="Arial"/>
                <w:b/>
                <w:sz w:val="20"/>
                <w:szCs w:val="16"/>
              </w:rPr>
            </w:pPr>
            <w:r w:rsidRPr="00F064C1">
              <w:rPr>
                <w:rFonts w:ascii="Arial" w:hAnsi="Arial" w:cs="Arial"/>
                <w:b/>
                <w:sz w:val="20"/>
                <w:szCs w:val="16"/>
              </w:rPr>
              <w:t>Xoserve Separation Project</w:t>
            </w:r>
          </w:p>
        </w:tc>
      </w:tr>
      <w:tr w:rsidR="00F0159B" w:rsidRPr="00683A0C" w14:paraId="1D56E718" w14:textId="77777777" w:rsidTr="00BE012C">
        <w:tc>
          <w:tcPr>
            <w:tcW w:w="5000" w:type="pct"/>
            <w:gridSpan w:val="3"/>
            <w:tcBorders>
              <w:bottom w:val="single" w:sz="4" w:space="0" w:color="auto"/>
            </w:tcBorders>
            <w:shd w:val="clear" w:color="auto" w:fill="84B8DA"/>
          </w:tcPr>
          <w:p w14:paraId="5A861DCB" w14:textId="77777777" w:rsidR="00F0159B" w:rsidRPr="00683A0C" w:rsidRDefault="00F0159B" w:rsidP="00F0159B">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Pr>
                <w:rFonts w:ascii="Arial" w:hAnsi="Arial" w:cs="Arial"/>
                <w:b/>
                <w:sz w:val="20"/>
                <w:szCs w:val="16"/>
              </w:rPr>
              <w:t>Final Delivery Sub Group Recommendations</w:t>
            </w:r>
          </w:p>
        </w:tc>
      </w:tr>
      <w:tr w:rsidR="00F0159B" w:rsidRPr="00683A0C" w14:paraId="0638FB3E" w14:textId="77777777" w:rsidTr="00E947C6">
        <w:tc>
          <w:tcPr>
            <w:tcW w:w="5000" w:type="pct"/>
            <w:gridSpan w:val="3"/>
            <w:tcBorders>
              <w:bottom w:val="single" w:sz="4" w:space="0" w:color="auto"/>
            </w:tcBorders>
            <w:shd w:val="clear" w:color="auto" w:fill="FFFFFF" w:themeFill="background1"/>
          </w:tcPr>
          <w:p w14:paraId="042A4CB7" w14:textId="77777777" w:rsidR="00F0159B" w:rsidRPr="00EC001A" w:rsidRDefault="00F0159B" w:rsidP="00F0159B">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3656B9AB" w14:textId="77777777" w:rsidR="00F0159B" w:rsidRPr="00683A0C" w:rsidRDefault="00F0159B" w:rsidP="00F0159B">
            <w:pPr>
              <w:spacing w:beforeLines="40" w:before="96" w:afterLines="40" w:after="96"/>
              <w:rPr>
                <w:rFonts w:cs="Arial"/>
                <w:b/>
                <w:szCs w:val="16"/>
              </w:rPr>
            </w:pPr>
          </w:p>
        </w:tc>
      </w:tr>
      <w:tr w:rsidR="00F0159B" w:rsidRPr="00683A0C" w14:paraId="04E3BEC2" w14:textId="77777777" w:rsidTr="00AB7515">
        <w:tc>
          <w:tcPr>
            <w:tcW w:w="1734" w:type="pct"/>
            <w:tcBorders>
              <w:bottom w:val="single" w:sz="4" w:space="0" w:color="auto"/>
            </w:tcBorders>
            <w:shd w:val="clear" w:color="auto" w:fill="84B8DA"/>
            <w:vAlign w:val="center"/>
          </w:tcPr>
          <w:p w14:paraId="352F9FD3" w14:textId="77777777" w:rsidR="00F0159B" w:rsidRDefault="00F0159B" w:rsidP="00F0159B">
            <w:pPr>
              <w:rPr>
                <w:rFonts w:cs="Arial"/>
                <w:b/>
                <w:szCs w:val="16"/>
              </w:rPr>
            </w:pPr>
            <w:r>
              <w:rPr>
                <w:rFonts w:ascii="Arial" w:hAnsi="Arial" w:cs="Arial"/>
                <w:b/>
                <w:sz w:val="20"/>
                <w:szCs w:val="16"/>
              </w:rPr>
              <w:t xml:space="preserve">Final </w:t>
            </w:r>
            <w:r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F0159B" w:rsidRPr="00AB7515" w:rsidRDefault="00F0159B" w:rsidP="00F0159B">
            <w:pPr>
              <w:spacing w:beforeLines="40" w:before="96" w:afterLines="40" w:after="96"/>
              <w:rPr>
                <w:rFonts w:cs="Arial"/>
                <w:b/>
                <w:sz w:val="20"/>
                <w:szCs w:val="16"/>
              </w:rPr>
            </w:pPr>
            <w:r w:rsidRPr="00AB7515">
              <w:rPr>
                <w:rFonts w:ascii="Arial" w:hAnsi="Arial" w:cs="Arial"/>
                <w:sz w:val="20"/>
                <w:szCs w:val="16"/>
              </w:rPr>
              <w:t>Approve / Reject / Defer</w:t>
            </w:r>
          </w:p>
        </w:tc>
      </w:tr>
      <w:tr w:rsidR="00F0159B" w:rsidRPr="00683A0C" w14:paraId="143D0BA4" w14:textId="77777777" w:rsidTr="00815942">
        <w:trPr>
          <w:trHeight w:val="269"/>
        </w:trPr>
        <w:tc>
          <w:tcPr>
            <w:tcW w:w="1734" w:type="pct"/>
            <w:tcBorders>
              <w:bottom w:val="single" w:sz="4" w:space="0" w:color="auto"/>
            </w:tcBorders>
            <w:shd w:val="clear" w:color="auto" w:fill="84B8DA"/>
            <w:vAlign w:val="center"/>
          </w:tcPr>
          <w:p w14:paraId="638C7C27" w14:textId="77777777" w:rsidR="00F0159B" w:rsidRDefault="00F0159B" w:rsidP="00F0159B">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F0159B" w:rsidRPr="00AB7515" w:rsidRDefault="00F0159B" w:rsidP="00F0159B">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F0159B" w:rsidRPr="00683A0C" w14:paraId="7307CE18" w14:textId="77777777" w:rsidTr="00BE012C">
        <w:tc>
          <w:tcPr>
            <w:tcW w:w="5000" w:type="pct"/>
            <w:gridSpan w:val="3"/>
            <w:tcBorders>
              <w:bottom w:val="single" w:sz="4" w:space="0" w:color="auto"/>
            </w:tcBorders>
            <w:shd w:val="clear" w:color="auto" w:fill="84B8DA"/>
          </w:tcPr>
          <w:p w14:paraId="542B4C1C" w14:textId="77777777" w:rsidR="00F0159B" w:rsidRPr="00683A0C" w:rsidRDefault="00F0159B" w:rsidP="00F0159B">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F0159B" w:rsidRPr="00683A0C" w14:paraId="007452F2" w14:textId="77777777" w:rsidTr="00BE012C">
        <w:tc>
          <w:tcPr>
            <w:tcW w:w="1734" w:type="pct"/>
            <w:tcBorders>
              <w:bottom w:val="single" w:sz="4" w:space="0" w:color="auto"/>
            </w:tcBorders>
            <w:shd w:val="clear" w:color="auto" w:fill="84B8DA"/>
          </w:tcPr>
          <w:p w14:paraId="337FE64C"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D89CB93" w14:textId="77777777" w:rsidR="00F0159B" w:rsidRPr="00683A0C" w:rsidRDefault="00215213" w:rsidP="00F0159B">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Shipper                                                            </w:t>
            </w:r>
            <w:r w:rsidR="00F0159B">
              <w:rPr>
                <w:rFonts w:ascii="Arial" w:hAnsi="Arial" w:cs="Arial"/>
                <w:sz w:val="20"/>
                <w:szCs w:val="16"/>
              </w:rPr>
              <w:t xml:space="preserve"> </w:t>
            </w:r>
            <w:r w:rsidR="00F0159B" w:rsidRPr="00683A0C">
              <w:rPr>
                <w:rFonts w:ascii="Arial" w:hAnsi="Arial" w:cs="Arial"/>
                <w:sz w:val="20"/>
                <w:szCs w:val="16"/>
              </w:rPr>
              <w:t xml:space="preserve">XX% </w:t>
            </w:r>
          </w:p>
          <w:p w14:paraId="4D99DCE8" w14:textId="77178508" w:rsidR="00F0159B" w:rsidRPr="00683A0C" w:rsidRDefault="00215213" w:rsidP="00F0159B">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F37D87">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National Grid Transmissio</w:t>
            </w:r>
            <w:r w:rsidR="002B47A6">
              <w:rPr>
                <w:rFonts w:ascii="Arial" w:hAnsi="Arial" w:cs="Arial"/>
                <w:sz w:val="20"/>
                <w:szCs w:val="16"/>
              </w:rPr>
              <w:t>n</w:t>
            </w:r>
            <w:r w:rsidR="00F37D87">
              <w:rPr>
                <w:rFonts w:ascii="Arial" w:hAnsi="Arial" w:cs="Arial"/>
                <w:sz w:val="20"/>
                <w:szCs w:val="16"/>
              </w:rPr>
              <w:t xml:space="preserve">                             100</w:t>
            </w:r>
            <w:r w:rsidR="00F0159B" w:rsidRPr="00683A0C">
              <w:rPr>
                <w:rFonts w:ascii="Arial" w:hAnsi="Arial" w:cs="Arial"/>
                <w:sz w:val="20"/>
                <w:szCs w:val="16"/>
              </w:rPr>
              <w:t xml:space="preserve">% </w:t>
            </w:r>
          </w:p>
          <w:p w14:paraId="502EA5EB" w14:textId="77777777" w:rsidR="00F0159B" w:rsidRPr="00683A0C" w:rsidRDefault="00215213" w:rsidP="00F0159B">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Distribution Network Operator                         XX% </w:t>
            </w:r>
          </w:p>
          <w:p w14:paraId="36D26F81" w14:textId="77777777" w:rsidR="00F0159B" w:rsidRPr="00683A0C" w:rsidRDefault="00215213" w:rsidP="00F0159B">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w:t>
            </w:r>
            <w:r w:rsidR="00F0159B">
              <w:rPr>
                <w:rFonts w:ascii="Arial" w:hAnsi="Arial" w:cs="Arial"/>
                <w:sz w:val="20"/>
                <w:szCs w:val="16"/>
              </w:rPr>
              <w:t>IGT</w:t>
            </w:r>
            <w:r w:rsidR="00F0159B" w:rsidRPr="00683A0C">
              <w:rPr>
                <w:rFonts w:ascii="Arial" w:hAnsi="Arial" w:cs="Arial"/>
                <w:sz w:val="20"/>
                <w:szCs w:val="16"/>
              </w:rPr>
              <w:t xml:space="preserve">                                                                   XX%                                                                          </w:t>
            </w:r>
          </w:p>
        </w:tc>
      </w:tr>
      <w:tr w:rsidR="00F0159B" w:rsidRPr="00683A0C" w14:paraId="030C69B3" w14:textId="77777777" w:rsidTr="00BE012C">
        <w:tc>
          <w:tcPr>
            <w:tcW w:w="1734" w:type="pct"/>
            <w:tcBorders>
              <w:bottom w:val="single" w:sz="4" w:space="0" w:color="auto"/>
            </w:tcBorders>
            <w:shd w:val="clear" w:color="auto" w:fill="84B8DA"/>
          </w:tcPr>
          <w:p w14:paraId="73EFF357" w14:textId="77777777" w:rsidR="00F0159B" w:rsidRPr="00683A0C" w:rsidRDefault="00F0159B" w:rsidP="00F0159B">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45FB0818" w14:textId="2A1F2DF8" w:rsidR="00F0159B" w:rsidRPr="00683A0C" w:rsidRDefault="00F37D87" w:rsidP="00FD6D44">
            <w:pPr>
              <w:rPr>
                <w:rFonts w:ascii="Arial" w:hAnsi="Arial" w:cs="Arial"/>
                <w:sz w:val="20"/>
                <w:szCs w:val="16"/>
              </w:rPr>
            </w:pPr>
            <w:r>
              <w:rPr>
                <w:rFonts w:ascii="Arial" w:hAnsi="Arial" w:cs="Arial"/>
                <w:sz w:val="20"/>
                <w:szCs w:val="16"/>
              </w:rPr>
              <w:t>Service Area 20: Gemini System Services</w:t>
            </w:r>
          </w:p>
        </w:tc>
      </w:tr>
      <w:tr w:rsidR="00F0159B" w:rsidRPr="00683A0C" w14:paraId="6E4CF55F" w14:textId="77777777" w:rsidTr="00BE012C">
        <w:tc>
          <w:tcPr>
            <w:tcW w:w="1734" w:type="pct"/>
            <w:tcBorders>
              <w:bottom w:val="single" w:sz="4" w:space="0" w:color="auto"/>
            </w:tcBorders>
            <w:shd w:val="clear" w:color="auto" w:fill="84B8DA"/>
          </w:tcPr>
          <w:p w14:paraId="6C78C661"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77777777" w:rsidR="00F0159B" w:rsidRPr="00683A0C" w:rsidRDefault="00F0159B" w:rsidP="00F0159B">
            <w:pPr>
              <w:rPr>
                <w:rFonts w:ascii="Arial" w:hAnsi="Arial" w:cs="Arial"/>
                <w:sz w:val="20"/>
                <w:szCs w:val="16"/>
              </w:rPr>
            </w:pPr>
          </w:p>
        </w:tc>
      </w:tr>
      <w:tr w:rsidR="00F0159B" w:rsidRPr="00683A0C" w14:paraId="328E4279" w14:textId="77777777" w:rsidTr="00BE012C">
        <w:tc>
          <w:tcPr>
            <w:tcW w:w="1734" w:type="pct"/>
            <w:tcBorders>
              <w:bottom w:val="nil"/>
            </w:tcBorders>
            <w:shd w:val="clear" w:color="auto" w:fill="84B8DA"/>
          </w:tcPr>
          <w:p w14:paraId="3BA601B0"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09334B8E" w:rsidR="00F0159B" w:rsidRPr="00683A0C" w:rsidRDefault="00F0159B" w:rsidP="00F0159B">
            <w:pPr>
              <w:rPr>
                <w:rFonts w:ascii="Arial" w:hAnsi="Arial" w:cs="Arial"/>
                <w:sz w:val="20"/>
                <w:szCs w:val="16"/>
              </w:rPr>
            </w:pPr>
          </w:p>
        </w:tc>
      </w:tr>
      <w:tr w:rsidR="00F0159B" w:rsidRPr="00683A0C" w14:paraId="5D7D6BD5" w14:textId="77777777" w:rsidTr="00884F8C">
        <w:tc>
          <w:tcPr>
            <w:tcW w:w="5000" w:type="pct"/>
            <w:gridSpan w:val="3"/>
            <w:shd w:val="clear" w:color="auto" w:fill="84B8DA"/>
          </w:tcPr>
          <w:p w14:paraId="69613640"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Pr>
                <w:rFonts w:ascii="Arial" w:hAnsi="Arial" w:cs="Arial"/>
                <w:b/>
                <w:sz w:val="20"/>
                <w:szCs w:val="16"/>
              </w:rPr>
              <w:t xml:space="preserve">CHMC Recommendation </w:t>
            </w:r>
          </w:p>
        </w:tc>
      </w:tr>
      <w:tr w:rsidR="00F0159B" w:rsidRPr="00683A0C" w14:paraId="5AF38395" w14:textId="77777777" w:rsidTr="00884F8C">
        <w:tc>
          <w:tcPr>
            <w:tcW w:w="1734" w:type="pct"/>
            <w:shd w:val="clear" w:color="auto" w:fill="84B8DA"/>
          </w:tcPr>
          <w:p w14:paraId="4CE43970" w14:textId="77777777" w:rsidR="00F0159B" w:rsidRPr="00E36DEB" w:rsidRDefault="00F0159B" w:rsidP="00F0159B">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77777777" w:rsidR="00F0159B" w:rsidRPr="00DF11B2" w:rsidRDefault="00215213" w:rsidP="00F0159B">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DF11B2">
              <w:rPr>
                <w:rFonts w:ascii="Arial" w:hAnsi="Arial" w:cs="Arial"/>
                <w:sz w:val="20"/>
                <w:szCs w:val="16"/>
              </w:rPr>
              <w:t xml:space="preserve"> Approve – Issue to DSG</w:t>
            </w:r>
          </w:p>
          <w:p w14:paraId="52D53E30" w14:textId="77777777" w:rsidR="00F0159B" w:rsidRPr="00DF11B2" w:rsidRDefault="00215213" w:rsidP="00F0159B">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DF11B2">
              <w:rPr>
                <w:rFonts w:ascii="Arial" w:hAnsi="Arial" w:cs="Arial"/>
                <w:sz w:val="20"/>
                <w:szCs w:val="16"/>
              </w:rPr>
              <w:t xml:space="preserve"> Defer – Issue to Consultation</w:t>
            </w:r>
          </w:p>
          <w:p w14:paraId="5588D233" w14:textId="77777777" w:rsidR="00F0159B" w:rsidRDefault="00215213" w:rsidP="00F0159B">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DF11B2">
              <w:rPr>
                <w:rFonts w:ascii="Arial" w:hAnsi="Arial" w:cs="Arial"/>
                <w:sz w:val="20"/>
                <w:szCs w:val="16"/>
              </w:rPr>
              <w:t xml:space="preserve"> Reject</w:t>
            </w:r>
          </w:p>
        </w:tc>
      </w:tr>
      <w:tr w:rsidR="00F0159B" w:rsidRPr="00683A0C" w14:paraId="4CE1F454" w14:textId="77777777" w:rsidTr="00884F8C">
        <w:tc>
          <w:tcPr>
            <w:tcW w:w="1734" w:type="pct"/>
            <w:shd w:val="clear" w:color="auto" w:fill="84B8DA"/>
          </w:tcPr>
          <w:p w14:paraId="72C86EE5" w14:textId="77777777" w:rsidR="00F0159B" w:rsidRPr="00683A0C" w:rsidRDefault="00F0159B" w:rsidP="00F0159B">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F0159B" w:rsidRPr="00683A0C" w:rsidRDefault="00215213" w:rsidP="00F0159B">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Pr>
                <w:rFonts w:ascii="Arial" w:hAnsi="Arial" w:cs="Arial"/>
                <w:sz w:val="20"/>
                <w:szCs w:val="16"/>
              </w:rPr>
              <w:t xml:space="preserve"> 10 Working Days</w:t>
            </w:r>
          </w:p>
          <w:p w14:paraId="6CEF2D8C" w14:textId="77777777" w:rsidR="00F0159B" w:rsidRPr="00683A0C" w:rsidRDefault="00215213" w:rsidP="00F0159B">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F0159B" w:rsidRPr="00FD0727">
                  <w:rPr>
                    <w:rFonts w:ascii="Arial" w:hAnsi="Arial" w:cs="Arial" w:hint="eastAsia"/>
                    <w:sz w:val="20"/>
                    <w:szCs w:val="16"/>
                  </w:rPr>
                  <w:t>☐</w:t>
                </w:r>
              </w:sdtContent>
            </w:sdt>
            <w:r w:rsidR="00F0159B" w:rsidRPr="00683A0C">
              <w:rPr>
                <w:rFonts w:ascii="Arial" w:hAnsi="Arial" w:cs="Arial"/>
                <w:sz w:val="20"/>
                <w:szCs w:val="16"/>
              </w:rPr>
              <w:t xml:space="preserve"> </w:t>
            </w:r>
            <w:r w:rsidR="00F0159B">
              <w:rPr>
                <w:rFonts w:ascii="Arial" w:hAnsi="Arial" w:cs="Arial"/>
                <w:sz w:val="20"/>
                <w:szCs w:val="16"/>
              </w:rPr>
              <w:t>20 Working Days</w:t>
            </w:r>
          </w:p>
          <w:p w14:paraId="0667B7B7" w14:textId="77777777" w:rsidR="00F0159B" w:rsidRPr="00683A0C" w:rsidRDefault="00215213" w:rsidP="00F0159B">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683A0C">
              <w:rPr>
                <w:rFonts w:ascii="Arial" w:hAnsi="Arial" w:cs="Arial"/>
                <w:sz w:val="20"/>
                <w:szCs w:val="16"/>
              </w:rPr>
              <w:t xml:space="preserve"> </w:t>
            </w:r>
            <w:r w:rsidR="00F0159B">
              <w:rPr>
                <w:rFonts w:ascii="Arial" w:hAnsi="Arial" w:cs="Arial"/>
                <w:sz w:val="20"/>
                <w:szCs w:val="16"/>
              </w:rPr>
              <w:t>30 Working days</w:t>
            </w:r>
          </w:p>
          <w:p w14:paraId="79FD684C" w14:textId="77777777" w:rsidR="00F0159B" w:rsidRPr="00683A0C" w:rsidRDefault="00F0159B" w:rsidP="00F0159B">
            <w:pPr>
              <w:rPr>
                <w:rFonts w:cs="Arial"/>
                <w:b/>
                <w:szCs w:val="16"/>
              </w:rPr>
            </w:pPr>
            <w:r w:rsidRPr="00DF11B2">
              <w:rPr>
                <w:rFonts w:cs="Arial"/>
                <w:sz w:val="20"/>
                <w:szCs w:val="16"/>
              </w:rPr>
              <w:t>Other:</w:t>
            </w:r>
          </w:p>
        </w:tc>
      </w:tr>
      <w:tr w:rsidR="00F0159B" w:rsidRPr="00683A0C" w14:paraId="09ECEF61" w14:textId="77777777" w:rsidTr="00A7313B">
        <w:tc>
          <w:tcPr>
            <w:tcW w:w="1734" w:type="pct"/>
            <w:shd w:val="clear" w:color="auto" w:fill="84B8DA"/>
          </w:tcPr>
          <w:p w14:paraId="5BD0F871" w14:textId="77777777" w:rsidR="00F0159B" w:rsidRPr="00E36DEB" w:rsidRDefault="00F0159B" w:rsidP="00F0159B">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F0159B" w:rsidRPr="00E027B2" w:rsidRDefault="00F0159B" w:rsidP="00F0159B">
            <w:pPr>
              <w:rPr>
                <w:rFonts w:ascii="Arial" w:hAnsi="Arial" w:cs="Arial"/>
                <w:sz w:val="20"/>
                <w:szCs w:val="16"/>
              </w:rPr>
            </w:pPr>
            <w:r w:rsidRPr="00683A0C">
              <w:rPr>
                <w:rFonts w:ascii="Arial" w:hAnsi="Arial" w:cs="Arial"/>
                <w:sz w:val="20"/>
                <w:szCs w:val="16"/>
              </w:rPr>
              <w:t>XX/XX/XXXX</w:t>
            </w:r>
          </w:p>
        </w:tc>
      </w:tr>
      <w:tr w:rsidR="00F0159B" w:rsidRPr="00683A0C" w14:paraId="17CC8265" w14:textId="77777777" w:rsidTr="00A13A1E">
        <w:tc>
          <w:tcPr>
            <w:tcW w:w="5000" w:type="pct"/>
            <w:gridSpan w:val="3"/>
            <w:shd w:val="clear" w:color="auto" w:fill="84B8DA"/>
            <w:vAlign w:val="center"/>
          </w:tcPr>
          <w:p w14:paraId="07D175DC" w14:textId="77777777" w:rsidR="00F0159B" w:rsidRPr="00E36DEB" w:rsidRDefault="00F0159B" w:rsidP="00F0159B">
            <w:pPr>
              <w:rPr>
                <w:rFonts w:cs="Arial"/>
                <w:b/>
                <w:szCs w:val="16"/>
              </w:rPr>
            </w:pPr>
            <w:r>
              <w:rPr>
                <w:rFonts w:cs="Arial"/>
                <w:b/>
                <w:sz w:val="20"/>
                <w:szCs w:val="20"/>
              </w:rPr>
              <w:t>DSC Consultation</w:t>
            </w:r>
          </w:p>
        </w:tc>
      </w:tr>
      <w:tr w:rsidR="00F0159B" w:rsidRPr="00683A0C" w14:paraId="769172BD" w14:textId="77777777" w:rsidTr="00A13A1E">
        <w:tc>
          <w:tcPr>
            <w:tcW w:w="1734" w:type="pct"/>
            <w:shd w:val="clear" w:color="auto" w:fill="84B8DA"/>
            <w:vAlign w:val="center"/>
          </w:tcPr>
          <w:p w14:paraId="3CD7D89A" w14:textId="77777777" w:rsidR="00F0159B" w:rsidRPr="001765A2" w:rsidRDefault="00F0159B" w:rsidP="00F0159B">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F0159B" w:rsidRPr="00683A0C" w:rsidRDefault="00215213" w:rsidP="00F0159B">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Pr>
                <w:rFonts w:ascii="Arial" w:hAnsi="Arial" w:cs="Arial"/>
                <w:sz w:val="20"/>
                <w:szCs w:val="16"/>
              </w:rPr>
              <w:t xml:space="preserve"> Yes</w:t>
            </w:r>
          </w:p>
          <w:p w14:paraId="5CE13EA7" w14:textId="77777777" w:rsidR="00F0159B" w:rsidRPr="00E36DEB" w:rsidRDefault="00215213" w:rsidP="00F0159B">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F0159B" w:rsidRPr="00FD0727">
                  <w:rPr>
                    <w:rFonts w:ascii="MS Mincho" w:eastAsia="MS Mincho" w:hAnsi="MS Mincho" w:cs="MS Mincho" w:hint="eastAsia"/>
                    <w:sz w:val="20"/>
                    <w:szCs w:val="16"/>
                  </w:rPr>
                  <w:t>☐</w:t>
                </w:r>
              </w:sdtContent>
            </w:sdt>
            <w:r w:rsidR="00F0159B" w:rsidRPr="00683A0C">
              <w:rPr>
                <w:rFonts w:ascii="Arial" w:hAnsi="Arial" w:cs="Arial"/>
                <w:sz w:val="20"/>
                <w:szCs w:val="16"/>
              </w:rPr>
              <w:t xml:space="preserve"> </w:t>
            </w:r>
            <w:r w:rsidR="00F0159B">
              <w:rPr>
                <w:rFonts w:ascii="Arial" w:hAnsi="Arial" w:cs="Arial"/>
                <w:sz w:val="20"/>
                <w:szCs w:val="16"/>
              </w:rPr>
              <w:t>No</w:t>
            </w:r>
          </w:p>
        </w:tc>
      </w:tr>
      <w:tr w:rsidR="00F0159B" w:rsidRPr="00683A0C" w14:paraId="5F206C6B" w14:textId="77777777" w:rsidTr="00884F8C">
        <w:tc>
          <w:tcPr>
            <w:tcW w:w="1734" w:type="pct"/>
            <w:shd w:val="clear" w:color="auto" w:fill="84B8DA"/>
          </w:tcPr>
          <w:p w14:paraId="6A38C975" w14:textId="77777777" w:rsidR="00F0159B" w:rsidRPr="001765A2" w:rsidRDefault="00F0159B" w:rsidP="00F0159B">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F0159B" w:rsidRDefault="00F0159B" w:rsidP="00F0159B">
            <w:pPr>
              <w:rPr>
                <w:rFonts w:cs="Arial"/>
                <w:szCs w:val="16"/>
              </w:rPr>
            </w:pPr>
          </w:p>
        </w:tc>
      </w:tr>
      <w:tr w:rsidR="00F0159B" w:rsidRPr="00683A0C" w14:paraId="45560440" w14:textId="77777777" w:rsidTr="00884F8C">
        <w:tc>
          <w:tcPr>
            <w:tcW w:w="1734" w:type="pct"/>
            <w:shd w:val="clear" w:color="auto" w:fill="84B8DA"/>
          </w:tcPr>
          <w:p w14:paraId="6C2C815A" w14:textId="77777777" w:rsidR="00F0159B" w:rsidRPr="001765A2" w:rsidRDefault="00F0159B" w:rsidP="00F0159B">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4101652C" w14:textId="77777777" w:rsidR="00F0159B" w:rsidRDefault="00F0159B" w:rsidP="00F0159B">
            <w:pPr>
              <w:rPr>
                <w:rFonts w:cs="Arial"/>
                <w:szCs w:val="16"/>
              </w:rPr>
            </w:pPr>
          </w:p>
        </w:tc>
      </w:tr>
      <w:tr w:rsidR="00F0159B" w:rsidRPr="00683A0C" w14:paraId="4AB5DDDB" w14:textId="77777777" w:rsidTr="00884F8C">
        <w:tc>
          <w:tcPr>
            <w:tcW w:w="1734" w:type="pct"/>
            <w:shd w:val="clear" w:color="auto" w:fill="84B8DA"/>
          </w:tcPr>
          <w:p w14:paraId="27EDDF24" w14:textId="77777777" w:rsidR="00F0159B" w:rsidRPr="001765A2" w:rsidRDefault="00F0159B" w:rsidP="00F0159B">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B99056E" w14:textId="77777777" w:rsidR="00F0159B" w:rsidRDefault="00F0159B" w:rsidP="00F0159B">
            <w:pPr>
              <w:rPr>
                <w:rFonts w:cs="Arial"/>
                <w:szCs w:val="16"/>
              </w:rPr>
            </w:pPr>
          </w:p>
        </w:tc>
      </w:tr>
      <w:tr w:rsidR="00F0159B" w:rsidRPr="00683A0C" w14:paraId="740D2029" w14:textId="77777777" w:rsidTr="0082337B">
        <w:tc>
          <w:tcPr>
            <w:tcW w:w="5000" w:type="pct"/>
            <w:gridSpan w:val="3"/>
            <w:shd w:val="clear" w:color="auto" w:fill="84B8DA"/>
          </w:tcPr>
          <w:p w14:paraId="2BB55319" w14:textId="77777777" w:rsidR="00F0159B" w:rsidRPr="00683A0C" w:rsidRDefault="00F0159B" w:rsidP="00F0159B">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F0159B" w:rsidRPr="00683A0C" w14:paraId="5FEE4AA9" w14:textId="77777777" w:rsidTr="0082337B">
        <w:tc>
          <w:tcPr>
            <w:tcW w:w="1734" w:type="pct"/>
            <w:shd w:val="clear" w:color="auto" w:fill="84B8DA"/>
          </w:tcPr>
          <w:p w14:paraId="0CE33253"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77777777" w:rsidR="00F0159B" w:rsidRPr="00683A0C" w:rsidRDefault="00215213" w:rsidP="00F0159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Shipper                                      Approve / Reject / NA / Abstain</w:t>
            </w:r>
          </w:p>
          <w:p w14:paraId="39ACEC48" w14:textId="77777777" w:rsidR="00F0159B" w:rsidRPr="00683A0C" w:rsidRDefault="00215213" w:rsidP="00F0159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National Grid Transmission       Approve / Reject / NA / Abstain</w:t>
            </w:r>
            <w:r w:rsidR="00F0159B" w:rsidRPr="00683A0C">
              <w:rPr>
                <w:rFonts w:ascii="Arial" w:hAnsi="Arial" w:cs="Arial"/>
                <w:sz w:val="20"/>
                <w:szCs w:val="16"/>
              </w:rPr>
              <w:tab/>
            </w:r>
          </w:p>
          <w:p w14:paraId="0C408C94" w14:textId="77777777" w:rsidR="00F0159B" w:rsidRPr="00683A0C" w:rsidRDefault="00215213" w:rsidP="00F0159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Distribution Network Operator   Approve / Reject / NA / Abstain</w:t>
            </w:r>
          </w:p>
          <w:p w14:paraId="1B8BCCEF" w14:textId="77777777" w:rsidR="00F0159B" w:rsidRPr="00683A0C" w:rsidRDefault="00215213" w:rsidP="00F0159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w:t>
            </w:r>
            <w:r w:rsidR="00F0159B">
              <w:rPr>
                <w:rFonts w:ascii="Arial" w:hAnsi="Arial" w:cs="Arial"/>
                <w:sz w:val="20"/>
                <w:szCs w:val="16"/>
              </w:rPr>
              <w:t>IGT</w:t>
            </w:r>
            <w:r w:rsidR="00F0159B" w:rsidRPr="00683A0C">
              <w:rPr>
                <w:rFonts w:ascii="Arial" w:hAnsi="Arial" w:cs="Arial"/>
                <w:sz w:val="20"/>
                <w:szCs w:val="16"/>
              </w:rPr>
              <w:t xml:space="preserve">                                             Approve / Reject / NA / Abstain </w:t>
            </w:r>
          </w:p>
        </w:tc>
      </w:tr>
      <w:tr w:rsidR="00F0159B" w:rsidRPr="00683A0C" w14:paraId="73159364" w14:textId="77777777" w:rsidTr="0082337B">
        <w:tc>
          <w:tcPr>
            <w:tcW w:w="1734" w:type="pct"/>
            <w:shd w:val="clear" w:color="auto" w:fill="84B8DA"/>
          </w:tcPr>
          <w:p w14:paraId="1A70E7BB" w14:textId="77777777" w:rsidR="00F0159B" w:rsidRPr="00683A0C" w:rsidRDefault="00F0159B" w:rsidP="00F0159B">
            <w:pPr>
              <w:rPr>
                <w:rFonts w:ascii="Arial" w:hAnsi="Arial" w:cs="Arial"/>
                <w:b/>
                <w:sz w:val="20"/>
                <w:szCs w:val="16"/>
              </w:rPr>
            </w:pPr>
            <w:r w:rsidRPr="00683A0C">
              <w:rPr>
                <w:rFonts w:ascii="Arial" w:hAnsi="Arial" w:cs="Arial"/>
                <w:b/>
                <w:sz w:val="20"/>
                <w:szCs w:val="16"/>
              </w:rPr>
              <w:lastRenderedPageBreak/>
              <w:t xml:space="preserve">Meeting Date </w:t>
            </w:r>
          </w:p>
        </w:tc>
        <w:tc>
          <w:tcPr>
            <w:tcW w:w="3266" w:type="pct"/>
            <w:gridSpan w:val="2"/>
          </w:tcPr>
          <w:p w14:paraId="39CD2CBF" w14:textId="77777777" w:rsidR="00F0159B" w:rsidRPr="00683A0C" w:rsidRDefault="00F0159B" w:rsidP="00F0159B">
            <w:pPr>
              <w:rPr>
                <w:rFonts w:ascii="Arial" w:hAnsi="Arial" w:cs="Arial"/>
                <w:sz w:val="20"/>
                <w:szCs w:val="16"/>
              </w:rPr>
            </w:pPr>
            <w:r w:rsidRPr="00683A0C">
              <w:rPr>
                <w:rFonts w:ascii="Arial" w:hAnsi="Arial" w:cs="Arial"/>
                <w:sz w:val="20"/>
                <w:szCs w:val="16"/>
              </w:rPr>
              <w:t>XX/XX/XXXX</w:t>
            </w:r>
          </w:p>
        </w:tc>
      </w:tr>
      <w:tr w:rsidR="00F0159B" w:rsidRPr="00683A0C" w14:paraId="02B6016F" w14:textId="77777777" w:rsidTr="0082337B">
        <w:tc>
          <w:tcPr>
            <w:tcW w:w="1734" w:type="pct"/>
            <w:shd w:val="clear" w:color="auto" w:fill="84B8DA"/>
          </w:tcPr>
          <w:p w14:paraId="58ED2933" w14:textId="77777777" w:rsidR="00F0159B" w:rsidRPr="00683A0C" w:rsidRDefault="00F0159B" w:rsidP="00F0159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77777777" w:rsidR="00F0159B" w:rsidRPr="00683A0C" w:rsidRDefault="00F0159B" w:rsidP="00F0159B">
            <w:pPr>
              <w:rPr>
                <w:rFonts w:ascii="Arial" w:hAnsi="Arial" w:cs="Arial"/>
                <w:sz w:val="20"/>
                <w:szCs w:val="16"/>
              </w:rPr>
            </w:pPr>
            <w:r w:rsidRPr="00683A0C">
              <w:rPr>
                <w:rFonts w:ascii="Arial" w:hAnsi="Arial" w:cs="Arial"/>
                <w:sz w:val="20"/>
                <w:szCs w:val="16"/>
              </w:rPr>
              <w:t>Release X: Feb / Jun / Nov XX or Adhoc DD/MM/YYYY or NA</w:t>
            </w:r>
          </w:p>
        </w:tc>
      </w:tr>
      <w:tr w:rsidR="00F0159B" w:rsidRPr="00683A0C" w14:paraId="5AE65531" w14:textId="77777777" w:rsidTr="0082337B">
        <w:tc>
          <w:tcPr>
            <w:tcW w:w="1734" w:type="pct"/>
            <w:tcBorders>
              <w:bottom w:val="single" w:sz="4" w:space="0" w:color="auto"/>
            </w:tcBorders>
            <w:shd w:val="clear" w:color="auto" w:fill="84B8DA"/>
          </w:tcPr>
          <w:p w14:paraId="5C830541"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77777777" w:rsidR="00F0159B" w:rsidRPr="00683A0C" w:rsidRDefault="00F0159B" w:rsidP="00F0159B">
            <w:pPr>
              <w:rPr>
                <w:rFonts w:ascii="Arial" w:hAnsi="Arial" w:cs="Arial"/>
                <w:sz w:val="20"/>
                <w:szCs w:val="16"/>
              </w:rPr>
            </w:pPr>
            <w:r w:rsidRPr="00683A0C">
              <w:rPr>
                <w:rFonts w:ascii="Arial" w:hAnsi="Arial" w:cs="Arial"/>
                <w:sz w:val="20"/>
                <w:szCs w:val="16"/>
              </w:rPr>
              <w:t xml:space="preserve">Approved for Release X / Rejected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8" w:history="1">
        <w:r w:rsidRPr="003022F8">
          <w:rPr>
            <w:rStyle w:val="Hyperlink"/>
            <w:rFonts w:cs="Arial"/>
            <w:b/>
            <w:color w:val="0070C0"/>
            <w:sz w:val="22"/>
            <w:szCs w:val="22"/>
          </w:rPr>
          <w:t>mailto:box.xoserve.portfoliooffice@xoserve.com</w:t>
        </w:r>
      </w:hyperlink>
    </w:p>
    <w:p w14:paraId="52EDA22D"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685074FA" w14:textId="77777777" w:rsidTr="00516714">
        <w:trPr>
          <w:trHeight w:val="611"/>
        </w:trPr>
        <w:tc>
          <w:tcPr>
            <w:tcW w:w="892" w:type="pct"/>
            <w:shd w:val="clear" w:color="auto" w:fill="84B8DA"/>
            <w:vAlign w:val="center"/>
          </w:tcPr>
          <w:p w14:paraId="6B814A1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25" w:type="pct"/>
            <w:shd w:val="clear" w:color="auto" w:fill="84B8DA"/>
            <w:vAlign w:val="center"/>
          </w:tcPr>
          <w:p w14:paraId="1B9FBFD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96" w:type="pct"/>
            <w:shd w:val="clear" w:color="auto" w:fill="84B8DA"/>
            <w:vAlign w:val="center"/>
          </w:tcPr>
          <w:p w14:paraId="491072F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53" w:type="pct"/>
            <w:shd w:val="clear" w:color="auto" w:fill="84B8DA"/>
            <w:vAlign w:val="center"/>
          </w:tcPr>
          <w:p w14:paraId="3822F2F2"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34" w:type="pct"/>
            <w:shd w:val="clear" w:color="auto" w:fill="84B8DA"/>
            <w:vAlign w:val="center"/>
          </w:tcPr>
          <w:p w14:paraId="07248C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4DDBEF00" w14:textId="77777777" w:rsidTr="00516714">
        <w:tc>
          <w:tcPr>
            <w:tcW w:w="892" w:type="pct"/>
          </w:tcPr>
          <w:p w14:paraId="3461D779" w14:textId="35D2AFE9" w:rsidR="00B84F80" w:rsidRPr="007B4360" w:rsidRDefault="00F064C1" w:rsidP="00884F8C">
            <w:pPr>
              <w:jc w:val="center"/>
              <w:rPr>
                <w:rFonts w:ascii="Arial" w:hAnsi="Arial" w:cs="Arial"/>
                <w:sz w:val="20"/>
                <w:szCs w:val="20"/>
              </w:rPr>
            </w:pPr>
            <w:r>
              <w:rPr>
                <w:rFonts w:ascii="Arial" w:hAnsi="Arial" w:cs="Arial"/>
                <w:sz w:val="20"/>
                <w:szCs w:val="20"/>
              </w:rPr>
              <w:t>0.1</w:t>
            </w:r>
          </w:p>
        </w:tc>
        <w:tc>
          <w:tcPr>
            <w:tcW w:w="825" w:type="pct"/>
          </w:tcPr>
          <w:p w14:paraId="3CF2D8B6" w14:textId="6EB343DA" w:rsidR="00B84F80" w:rsidRPr="007B4360" w:rsidRDefault="00F064C1" w:rsidP="00884F8C">
            <w:pPr>
              <w:jc w:val="center"/>
              <w:rPr>
                <w:rFonts w:ascii="Arial" w:hAnsi="Arial" w:cs="Arial"/>
                <w:sz w:val="20"/>
                <w:szCs w:val="20"/>
              </w:rPr>
            </w:pPr>
            <w:r>
              <w:rPr>
                <w:rFonts w:ascii="Arial" w:hAnsi="Arial" w:cs="Arial"/>
                <w:sz w:val="20"/>
                <w:szCs w:val="20"/>
              </w:rPr>
              <w:t>For Approval</w:t>
            </w:r>
          </w:p>
        </w:tc>
        <w:tc>
          <w:tcPr>
            <w:tcW w:w="596" w:type="pct"/>
          </w:tcPr>
          <w:p w14:paraId="0FB78278" w14:textId="7DAE69E0" w:rsidR="00B84F80" w:rsidRPr="007B4360" w:rsidRDefault="00F064C1" w:rsidP="00884F8C">
            <w:pPr>
              <w:jc w:val="center"/>
              <w:rPr>
                <w:rFonts w:ascii="Arial" w:hAnsi="Arial" w:cs="Arial"/>
                <w:sz w:val="20"/>
                <w:szCs w:val="20"/>
              </w:rPr>
            </w:pPr>
            <w:r>
              <w:rPr>
                <w:rFonts w:ascii="Arial" w:hAnsi="Arial" w:cs="Arial"/>
                <w:sz w:val="20"/>
                <w:szCs w:val="20"/>
              </w:rPr>
              <w:t>21/11/2018</w:t>
            </w:r>
          </w:p>
        </w:tc>
        <w:tc>
          <w:tcPr>
            <w:tcW w:w="753" w:type="pct"/>
          </w:tcPr>
          <w:p w14:paraId="1FC39945" w14:textId="2720BBF9" w:rsidR="00B84F80" w:rsidRPr="007B4360" w:rsidRDefault="00F064C1" w:rsidP="00884F8C">
            <w:pPr>
              <w:jc w:val="center"/>
              <w:rPr>
                <w:rFonts w:ascii="Arial" w:hAnsi="Arial" w:cs="Arial"/>
                <w:sz w:val="20"/>
                <w:szCs w:val="20"/>
              </w:rPr>
            </w:pPr>
            <w:r>
              <w:rPr>
                <w:rFonts w:ascii="Arial" w:hAnsi="Arial" w:cs="Arial"/>
                <w:sz w:val="20"/>
                <w:szCs w:val="20"/>
              </w:rPr>
              <w:t>Xoserve</w:t>
            </w:r>
          </w:p>
        </w:tc>
        <w:tc>
          <w:tcPr>
            <w:tcW w:w="1934" w:type="pct"/>
          </w:tcPr>
          <w:p w14:paraId="0562CB0E" w14:textId="2DD81434" w:rsidR="00B84F80" w:rsidRPr="007B4360" w:rsidRDefault="00F064C1" w:rsidP="00884F8C">
            <w:pPr>
              <w:jc w:val="center"/>
              <w:rPr>
                <w:rFonts w:ascii="Arial" w:hAnsi="Arial" w:cs="Arial"/>
                <w:sz w:val="20"/>
                <w:szCs w:val="20"/>
              </w:rPr>
            </w:pPr>
            <w:r>
              <w:rPr>
                <w:rFonts w:ascii="Arial" w:hAnsi="Arial" w:cs="Arial"/>
                <w:sz w:val="20"/>
                <w:szCs w:val="20"/>
              </w:rPr>
              <w:t>CP Raised</w:t>
            </w:r>
          </w:p>
        </w:tc>
      </w:tr>
    </w:tbl>
    <w:p w14:paraId="34CE0A41" w14:textId="77777777" w:rsidR="00B84F80" w:rsidRDefault="00B84F80" w:rsidP="00B84F80">
      <w:pPr>
        <w:pStyle w:val="XoParagraph"/>
      </w:pPr>
    </w:p>
    <w:p w14:paraId="70339B8E"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75804C3E" w14:textId="77777777" w:rsidTr="004167E4">
        <w:trPr>
          <w:trHeight w:val="611"/>
        </w:trPr>
        <w:tc>
          <w:tcPr>
            <w:tcW w:w="892" w:type="pct"/>
            <w:tcBorders>
              <w:bottom w:val="single" w:sz="4" w:space="0" w:color="auto"/>
            </w:tcBorders>
            <w:shd w:val="clear" w:color="auto" w:fill="84B8DA"/>
            <w:vAlign w:val="center"/>
          </w:tcPr>
          <w:p w14:paraId="2AE331A5"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72F77DC3"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5F3F821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621E270"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6B89D639"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6386C347" w14:textId="77777777" w:rsidTr="004167E4">
        <w:trPr>
          <w:trHeight w:val="611"/>
        </w:trPr>
        <w:tc>
          <w:tcPr>
            <w:tcW w:w="892" w:type="pct"/>
            <w:shd w:val="clear" w:color="auto" w:fill="FFFFFF" w:themeFill="background1"/>
            <w:vAlign w:val="center"/>
          </w:tcPr>
          <w:p w14:paraId="286B0249"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0FEA2CF8"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44ABD214"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387A8A40"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402668EC"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3D451E52" w14:textId="6174AFC1" w:rsidR="00975059" w:rsidRDefault="00975059" w:rsidP="00975059">
      <w:pPr>
        <w:pStyle w:val="NoSpacing"/>
      </w:pPr>
    </w:p>
    <w:p w14:paraId="5487664A" w14:textId="77777777" w:rsidR="00975059" w:rsidRPr="00975059" w:rsidRDefault="00975059" w:rsidP="00975059">
      <w:pPr>
        <w:rPr>
          <w:rFonts w:asciiTheme="minorHAnsi" w:hAnsiTheme="minorHAnsi" w:cstheme="minorHAnsi"/>
          <w:b/>
        </w:rPr>
      </w:pPr>
    </w:p>
    <w:p w14:paraId="06FE99B2" w14:textId="0F7F12B3" w:rsidR="00975059" w:rsidRPr="00975059" w:rsidRDefault="00975059" w:rsidP="00975059"/>
    <w:sectPr w:rsidR="00975059" w:rsidRPr="00975059" w:rsidSect="00883321">
      <w:headerReference w:type="even" r:id="rId19"/>
      <w:head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876" w14:textId="77777777" w:rsidR="00E2753B" w:rsidRDefault="00E2753B" w:rsidP="00913EF2">
      <w:pPr>
        <w:spacing w:after="0" w:line="240" w:lineRule="auto"/>
      </w:pPr>
      <w:r>
        <w:separator/>
      </w:r>
    </w:p>
  </w:endnote>
  <w:endnote w:type="continuationSeparator" w:id="0">
    <w:p w14:paraId="04720CF5" w14:textId="77777777" w:rsidR="00E2753B" w:rsidRDefault="00E2753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44B8D" w14:textId="77777777" w:rsidR="00E2753B" w:rsidRDefault="00E2753B" w:rsidP="00913EF2">
      <w:pPr>
        <w:spacing w:after="0" w:line="240" w:lineRule="auto"/>
      </w:pPr>
      <w:r>
        <w:separator/>
      </w:r>
    </w:p>
  </w:footnote>
  <w:footnote w:type="continuationSeparator" w:id="0">
    <w:p w14:paraId="483CC2C2" w14:textId="77777777" w:rsidR="00E2753B" w:rsidRDefault="00E2753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215213">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215213">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215213">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15191"/>
    <w:multiLevelType w:val="hybridMultilevel"/>
    <w:tmpl w:val="15F6D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7D08E0"/>
    <w:multiLevelType w:val="hybridMultilevel"/>
    <w:tmpl w:val="562A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17307B"/>
    <w:multiLevelType w:val="hybridMultilevel"/>
    <w:tmpl w:val="81DA2EFC"/>
    <w:lvl w:ilvl="0" w:tplc="45A2A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7"/>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139E2"/>
    <w:rsid w:val="00022C54"/>
    <w:rsid w:val="000615F3"/>
    <w:rsid w:val="00066BCA"/>
    <w:rsid w:val="00093D9D"/>
    <w:rsid w:val="000A2BDC"/>
    <w:rsid w:val="000A53D9"/>
    <w:rsid w:val="000C79EE"/>
    <w:rsid w:val="000D66D3"/>
    <w:rsid w:val="000E3D49"/>
    <w:rsid w:val="001232E4"/>
    <w:rsid w:val="00146769"/>
    <w:rsid w:val="00160739"/>
    <w:rsid w:val="00170DA6"/>
    <w:rsid w:val="00172512"/>
    <w:rsid w:val="001765A2"/>
    <w:rsid w:val="001857D8"/>
    <w:rsid w:val="00186FB8"/>
    <w:rsid w:val="00192B0D"/>
    <w:rsid w:val="001E1088"/>
    <w:rsid w:val="00214089"/>
    <w:rsid w:val="00215213"/>
    <w:rsid w:val="00222760"/>
    <w:rsid w:val="002260EF"/>
    <w:rsid w:val="002427E0"/>
    <w:rsid w:val="00293FD1"/>
    <w:rsid w:val="002B47A6"/>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B68"/>
    <w:rsid w:val="00516714"/>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23301"/>
    <w:rsid w:val="00763AA0"/>
    <w:rsid w:val="0078321D"/>
    <w:rsid w:val="0078637A"/>
    <w:rsid w:val="0079225D"/>
    <w:rsid w:val="007A30C3"/>
    <w:rsid w:val="007B4360"/>
    <w:rsid w:val="007C5A34"/>
    <w:rsid w:val="007D2486"/>
    <w:rsid w:val="007D670F"/>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75059"/>
    <w:rsid w:val="00991C15"/>
    <w:rsid w:val="009B0C30"/>
    <w:rsid w:val="009C19BA"/>
    <w:rsid w:val="009C272A"/>
    <w:rsid w:val="009D0DF1"/>
    <w:rsid w:val="009F243D"/>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43539"/>
    <w:rsid w:val="00C46E75"/>
    <w:rsid w:val="00C51D0F"/>
    <w:rsid w:val="00C878FD"/>
    <w:rsid w:val="00C90516"/>
    <w:rsid w:val="00C94205"/>
    <w:rsid w:val="00CA5D49"/>
    <w:rsid w:val="00CE231D"/>
    <w:rsid w:val="00D0145E"/>
    <w:rsid w:val="00D22D52"/>
    <w:rsid w:val="00D47FF5"/>
    <w:rsid w:val="00D50E9A"/>
    <w:rsid w:val="00D5333F"/>
    <w:rsid w:val="00D613F1"/>
    <w:rsid w:val="00D953A9"/>
    <w:rsid w:val="00DD59C5"/>
    <w:rsid w:val="00DE2B5B"/>
    <w:rsid w:val="00E2753B"/>
    <w:rsid w:val="00E45364"/>
    <w:rsid w:val="00E947C6"/>
    <w:rsid w:val="00EA3B18"/>
    <w:rsid w:val="00ED63F4"/>
    <w:rsid w:val="00EF5FD7"/>
    <w:rsid w:val="00F0159B"/>
    <w:rsid w:val="00F064C1"/>
    <w:rsid w:val="00F105D9"/>
    <w:rsid w:val="00F13926"/>
    <w:rsid w:val="00F17027"/>
    <w:rsid w:val="00F37D87"/>
    <w:rsid w:val="00F52A52"/>
    <w:rsid w:val="00FC3EB7"/>
    <w:rsid w:val="00FD6D44"/>
    <w:rsid w:val="1C649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styleId="TOC2">
    <w:name w:val="toc 2"/>
    <w:basedOn w:val="Normal"/>
    <w:next w:val="Normal"/>
    <w:autoRedefine/>
    <w:semiHidden/>
    <w:rsid w:val="00F0159B"/>
    <w:pPr>
      <w:spacing w:before="120" w:after="120" w:line="240" w:lineRule="auto"/>
    </w:pPr>
    <w:rPr>
      <w:rFonts w:ascii="Franklin Gothic Book" w:eastAsia="Times New Roman" w:hAnsi="Franklin Gothic Book" w:cs="Arial"/>
      <w:noProof/>
      <w:color w:val="0000FF"/>
      <w:szCs w:val="24"/>
    </w:rPr>
  </w:style>
  <w:style w:type="character" w:customStyle="1" w:styleId="Mention">
    <w:name w:val="Mention"/>
    <w:basedOn w:val="DefaultParagraphFont"/>
    <w:uiPriority w:val="99"/>
    <w:semiHidden/>
    <w:unhideWhenUsed/>
    <w:rsid w:val="00F0159B"/>
    <w:rPr>
      <w:color w:val="2B579A"/>
      <w:shd w:val="clear" w:color="auto" w:fill="E6E6E6"/>
    </w:rPr>
  </w:style>
  <w:style w:type="table" w:customStyle="1" w:styleId="TableGrid1">
    <w:name w:val="Table Grid1"/>
    <w:basedOn w:val="TableNormal"/>
    <w:next w:val="TableGrid"/>
    <w:uiPriority w:val="59"/>
    <w:rsid w:val="00975059"/>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styleId="TOC2">
    <w:name w:val="toc 2"/>
    <w:basedOn w:val="Normal"/>
    <w:next w:val="Normal"/>
    <w:autoRedefine/>
    <w:semiHidden/>
    <w:rsid w:val="00F0159B"/>
    <w:pPr>
      <w:spacing w:before="120" w:after="120" w:line="240" w:lineRule="auto"/>
    </w:pPr>
    <w:rPr>
      <w:rFonts w:ascii="Franklin Gothic Book" w:eastAsia="Times New Roman" w:hAnsi="Franklin Gothic Book" w:cs="Arial"/>
      <w:noProof/>
      <w:color w:val="0000FF"/>
      <w:szCs w:val="24"/>
    </w:rPr>
  </w:style>
  <w:style w:type="character" w:customStyle="1" w:styleId="Mention">
    <w:name w:val="Mention"/>
    <w:basedOn w:val="DefaultParagraphFont"/>
    <w:uiPriority w:val="99"/>
    <w:semiHidden/>
    <w:unhideWhenUsed/>
    <w:rsid w:val="00F0159B"/>
    <w:rPr>
      <w:color w:val="2B579A"/>
      <w:shd w:val="clear" w:color="auto" w:fill="E6E6E6"/>
    </w:rPr>
  </w:style>
  <w:style w:type="table" w:customStyle="1" w:styleId="TableGrid1">
    <w:name w:val="Table Grid1"/>
    <w:basedOn w:val="TableNormal"/>
    <w:next w:val="TableGrid"/>
    <w:uiPriority w:val="59"/>
    <w:rsid w:val="00975059"/>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jacob@nationalgrid.com" TargetMode="External"/><Relationship Id="rId18" Type="http://schemas.openxmlformats.org/officeDocument/2006/relationships/hyperlink" Target="mailto:box.xoserve.portfoliooffice@xoserve.com"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ndrew.Crust@nationalgrid.com" TargetMode="External"/><Relationship Id="rId2" Type="http://schemas.openxmlformats.org/officeDocument/2006/relationships/customXml" Target="../customXml/item2.xml"/><Relationship Id="rId16" Type="http://schemas.openxmlformats.org/officeDocument/2006/relationships/hyperlink" Target="mailto:Paul.Jacob@nationalgri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www.w3.org/XML/1998/namespace"/>
    <ds:schemaRef ds:uri="64e0fceb-84a8-442e-b1e6-39fc5bdeafdf"/>
    <ds:schemaRef ds:uri="http://purl.org/dc/elements/1.1/"/>
    <ds:schemaRef ds:uri="http://purl.org/dc/dcmitype/"/>
    <ds:schemaRef ds:uri="http://schemas.microsoft.com/office/2006/metadata/properties"/>
    <ds:schemaRef ds:uri="http://schemas.microsoft.com/office/2006/documentManagement/types"/>
    <ds:schemaRef ds:uri="a8d00b61-02e3-4ab5-b77b-0ca9e0a046b4"/>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8AE4A6CC-5E87-427D-A261-72C052C1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3BBE2-D6B2-4A4F-838C-A4657381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2018-12-11T15:54:00Z</dcterms:created>
  <dcterms:modified xsi:type="dcterms:W3CDTF">2018-12-11T15:54:00Z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-307096532</vt:i4>
  </property>
  <property fmtid="{D5CDD505-2E9C-101B-9397-08002B2CF9AE}" pid="4" name="_NewReviewCycle">
    <vt:lpwstr/>
  </property>
  <property fmtid="{D5CDD505-2E9C-101B-9397-08002B2CF9AE}" pid="5" name="_EmailSubject">
    <vt:lpwstr>Updated Change Proposal for Agenda item 2.4 of ChMC Agenda</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-178739078</vt:i4>
  </property>
  <property fmtid="{D5CDD505-2E9C-101B-9397-08002B2CF9AE}" pid="9" name="_dlc_DocIdItemGuid">
    <vt:lpwstr>be9df612-d5c2-4c33-8df1-189dfbe26266</vt:lpwstr>
  </property>
</Properties>
</file>