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C7E" w:rsidRPr="001C2268" w:rsidRDefault="00EA73B3" w:rsidP="00EA73B3">
      <w:pPr>
        <w:pStyle w:val="Title"/>
        <w:jc w:val="center"/>
        <w:rPr>
          <w:szCs w:val="48"/>
        </w:rPr>
      </w:pPr>
      <w:r w:rsidRPr="001C2268">
        <w:rPr>
          <w:szCs w:val="48"/>
        </w:rPr>
        <w:t>DSC Change Completion Report (CCR)</w:t>
      </w:r>
    </w:p>
    <w:p w:rsidR="00EA73B3" w:rsidRDefault="00EA73B3" w:rsidP="00D66C7E">
      <w:r>
        <w:rPr>
          <w:noProof/>
        </w:rPr>
        <w:drawing>
          <wp:anchor distT="0" distB="0" distL="114300" distR="114300" simplePos="0" relativeHeight="251664896" behindDoc="0" locked="0" layoutInCell="1" allowOverlap="1" wp14:anchorId="67279F85" wp14:editId="0FD02F43">
            <wp:simplePos x="0" y="0"/>
            <wp:positionH relativeFrom="column">
              <wp:posOffset>826770</wp:posOffset>
            </wp:positionH>
            <wp:positionV relativeFrom="paragraph">
              <wp:posOffset>110927</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r w:rsidR="00D66C7E">
        <w:br w:type="textWrapping" w:clear="all"/>
      </w:r>
    </w:p>
    <w:p w:rsidR="00EA73B3" w:rsidRDefault="00EA73B3" w:rsidP="00EA73B3"/>
    <w:p w:rsidR="00EA73B3" w:rsidRDefault="00EA73B3" w:rsidP="00EA73B3"/>
    <w:tbl>
      <w:tblPr>
        <w:tblStyle w:val="TableGrid1"/>
        <w:tblW w:w="5256" w:type="pct"/>
        <w:tblLayout w:type="fixed"/>
        <w:tblLook w:val="04A0" w:firstRow="1" w:lastRow="0" w:firstColumn="1" w:lastColumn="0" w:noHBand="0" w:noVBand="1"/>
      </w:tblPr>
      <w:tblGrid>
        <w:gridCol w:w="4504"/>
        <w:gridCol w:w="5211"/>
      </w:tblGrid>
      <w:tr w:rsidR="00EA73B3" w:rsidRPr="00EA73B3" w:rsidTr="0001729A">
        <w:tc>
          <w:tcPr>
            <w:tcW w:w="2318" w:type="pct"/>
            <w:shd w:val="clear" w:color="auto" w:fill="FFFFFF" w:themeFill="background1"/>
            <w:vAlign w:val="center"/>
          </w:tcPr>
          <w:p w:rsidR="00EA73B3" w:rsidRPr="00EA73B3" w:rsidRDefault="00EA73B3" w:rsidP="00EA73B3">
            <w:pPr>
              <w:rPr>
                <w:rFonts w:eastAsia="Times New Roman" w:cs="Arial"/>
                <w:b/>
                <w:sz w:val="20"/>
                <w:szCs w:val="16"/>
              </w:rPr>
            </w:pPr>
            <w:r w:rsidRPr="00EA73B3">
              <w:rPr>
                <w:rFonts w:eastAsia="Times New Roman" w:cs="Arial"/>
                <w:b/>
                <w:sz w:val="20"/>
                <w:szCs w:val="16"/>
              </w:rPr>
              <w:t>Change Title</w:t>
            </w:r>
          </w:p>
        </w:tc>
        <w:tc>
          <w:tcPr>
            <w:tcW w:w="2682" w:type="pct"/>
          </w:tcPr>
          <w:p w:rsidR="00EA73B3" w:rsidRPr="00EA73B3" w:rsidRDefault="000675E2" w:rsidP="00EA73B3">
            <w:pPr>
              <w:rPr>
                <w:rFonts w:eastAsia="Times New Roman" w:cs="Arial"/>
                <w:sz w:val="20"/>
                <w:szCs w:val="20"/>
              </w:rPr>
            </w:pPr>
            <w:r w:rsidRPr="000675E2">
              <w:rPr>
                <w:rFonts w:eastAsia="Times New Roman" w:cs="Arial"/>
                <w:sz w:val="20"/>
                <w:szCs w:val="20"/>
              </w:rPr>
              <w:t>NDM Sample Data – Mod 0654 Delivery</w:t>
            </w:r>
          </w:p>
        </w:tc>
      </w:tr>
      <w:tr w:rsidR="00EA73B3" w:rsidRPr="00EA73B3" w:rsidTr="0001729A">
        <w:tc>
          <w:tcPr>
            <w:tcW w:w="2318" w:type="pct"/>
            <w:shd w:val="clear" w:color="auto" w:fill="FFFFFF" w:themeFill="background1"/>
            <w:vAlign w:val="center"/>
          </w:tcPr>
          <w:p w:rsidR="00EA73B3" w:rsidRPr="00EA73B3" w:rsidRDefault="00EA73B3" w:rsidP="00EA73B3">
            <w:pPr>
              <w:rPr>
                <w:rFonts w:eastAsia="Times New Roman" w:cs="Arial"/>
                <w:b/>
                <w:sz w:val="20"/>
                <w:szCs w:val="16"/>
              </w:rPr>
            </w:pPr>
            <w:r w:rsidRPr="00EA73B3">
              <w:rPr>
                <w:rFonts w:eastAsia="Times New Roman" w:cs="Arial"/>
                <w:b/>
                <w:sz w:val="20"/>
                <w:szCs w:val="16"/>
              </w:rPr>
              <w:t>Change reference number (XRN)</w:t>
            </w:r>
          </w:p>
        </w:tc>
        <w:tc>
          <w:tcPr>
            <w:tcW w:w="2682" w:type="pct"/>
          </w:tcPr>
          <w:p w:rsidR="00EA73B3" w:rsidRPr="00EA73B3" w:rsidRDefault="000675E2" w:rsidP="00EA73B3">
            <w:pPr>
              <w:rPr>
                <w:rFonts w:eastAsia="Times New Roman" w:cs="Arial"/>
                <w:sz w:val="20"/>
                <w:szCs w:val="20"/>
              </w:rPr>
            </w:pPr>
            <w:r>
              <w:rPr>
                <w:rFonts w:eastAsia="Times New Roman" w:cs="Arial"/>
                <w:sz w:val="20"/>
                <w:szCs w:val="20"/>
              </w:rPr>
              <w:t>4770</w:t>
            </w:r>
          </w:p>
        </w:tc>
      </w:tr>
      <w:tr w:rsidR="00EA73B3" w:rsidRPr="00EA73B3" w:rsidTr="0001729A">
        <w:tc>
          <w:tcPr>
            <w:tcW w:w="2318" w:type="pct"/>
            <w:tcBorders>
              <w:bottom w:val="single" w:sz="4" w:space="0" w:color="auto"/>
            </w:tcBorders>
            <w:shd w:val="clear" w:color="auto" w:fill="FFFFFF" w:themeFill="background1"/>
            <w:vAlign w:val="center"/>
          </w:tcPr>
          <w:p w:rsidR="00EA73B3" w:rsidRPr="00EA73B3" w:rsidRDefault="00EA73B3" w:rsidP="00EA73B3">
            <w:pPr>
              <w:rPr>
                <w:rFonts w:eastAsia="Times New Roman" w:cs="Arial"/>
                <w:b/>
                <w:sz w:val="20"/>
                <w:szCs w:val="16"/>
              </w:rPr>
            </w:pPr>
            <w:r w:rsidRPr="00EA73B3">
              <w:rPr>
                <w:rFonts w:eastAsia="Times New Roman" w:cs="Arial"/>
                <w:b/>
                <w:sz w:val="20"/>
                <w:szCs w:val="16"/>
              </w:rPr>
              <w:t xml:space="preserve">Xoserve Project Manager  </w:t>
            </w:r>
          </w:p>
        </w:tc>
        <w:tc>
          <w:tcPr>
            <w:tcW w:w="2682" w:type="pct"/>
            <w:tcBorders>
              <w:bottom w:val="single" w:sz="4" w:space="0" w:color="auto"/>
            </w:tcBorders>
          </w:tcPr>
          <w:p w:rsidR="00EA73B3" w:rsidRPr="00EA73B3" w:rsidRDefault="000675E2" w:rsidP="00EA73B3">
            <w:pPr>
              <w:rPr>
                <w:rFonts w:eastAsia="Times New Roman" w:cs="Arial"/>
                <w:sz w:val="20"/>
                <w:szCs w:val="20"/>
              </w:rPr>
            </w:pPr>
            <w:r>
              <w:rPr>
                <w:rFonts w:eastAsia="Times New Roman" w:cs="Arial"/>
                <w:sz w:val="20"/>
                <w:szCs w:val="20"/>
              </w:rPr>
              <w:t>Jason Singh</w:t>
            </w:r>
          </w:p>
        </w:tc>
      </w:tr>
      <w:tr w:rsidR="00EA73B3" w:rsidRPr="00EA73B3" w:rsidTr="0001729A">
        <w:tc>
          <w:tcPr>
            <w:tcW w:w="2318" w:type="pct"/>
            <w:tcBorders>
              <w:bottom w:val="single" w:sz="4" w:space="0" w:color="auto"/>
            </w:tcBorders>
            <w:shd w:val="clear" w:color="auto" w:fill="FFFFFF" w:themeFill="background1"/>
            <w:vAlign w:val="center"/>
          </w:tcPr>
          <w:p w:rsidR="00EA73B3" w:rsidRPr="00EA73B3" w:rsidRDefault="00EA73B3" w:rsidP="00EA73B3">
            <w:pPr>
              <w:rPr>
                <w:rFonts w:eastAsia="Times New Roman" w:cs="Arial"/>
                <w:b/>
                <w:sz w:val="20"/>
                <w:szCs w:val="16"/>
              </w:rPr>
            </w:pPr>
            <w:r w:rsidRPr="00EA73B3">
              <w:rPr>
                <w:rFonts w:eastAsia="Times New Roman" w:cs="Arial"/>
                <w:b/>
                <w:sz w:val="20"/>
                <w:szCs w:val="16"/>
              </w:rPr>
              <w:t>Email address</w:t>
            </w:r>
          </w:p>
        </w:tc>
        <w:tc>
          <w:tcPr>
            <w:tcW w:w="2682" w:type="pct"/>
            <w:tcBorders>
              <w:bottom w:val="single" w:sz="4" w:space="0" w:color="auto"/>
            </w:tcBorders>
          </w:tcPr>
          <w:p w:rsidR="00EA73B3" w:rsidRPr="00EA73B3" w:rsidRDefault="000675E2" w:rsidP="00EA73B3">
            <w:pPr>
              <w:rPr>
                <w:rFonts w:eastAsia="Times New Roman" w:cs="Arial"/>
                <w:sz w:val="20"/>
                <w:szCs w:val="20"/>
              </w:rPr>
            </w:pPr>
            <w:r>
              <w:rPr>
                <w:rFonts w:eastAsia="Times New Roman" w:cs="Arial"/>
                <w:sz w:val="20"/>
                <w:szCs w:val="20"/>
              </w:rPr>
              <w:t>jason.singh@xoserve.com</w:t>
            </w:r>
          </w:p>
        </w:tc>
      </w:tr>
      <w:tr w:rsidR="00EA73B3" w:rsidRPr="00EA73B3" w:rsidTr="0001729A">
        <w:tc>
          <w:tcPr>
            <w:tcW w:w="2318" w:type="pct"/>
            <w:tcBorders>
              <w:bottom w:val="single" w:sz="4" w:space="0" w:color="auto"/>
            </w:tcBorders>
            <w:shd w:val="clear" w:color="auto" w:fill="FFFFFF" w:themeFill="background1"/>
            <w:vAlign w:val="center"/>
          </w:tcPr>
          <w:p w:rsidR="00EA73B3" w:rsidRPr="00EA73B3" w:rsidRDefault="00EA73B3" w:rsidP="00EA73B3">
            <w:pPr>
              <w:rPr>
                <w:rFonts w:eastAsia="Times New Roman" w:cs="Arial"/>
                <w:b/>
                <w:sz w:val="20"/>
                <w:szCs w:val="16"/>
              </w:rPr>
            </w:pPr>
            <w:r w:rsidRPr="00EA73B3">
              <w:rPr>
                <w:rFonts w:eastAsia="Times New Roman" w:cs="Arial"/>
                <w:b/>
                <w:sz w:val="20"/>
                <w:szCs w:val="16"/>
              </w:rPr>
              <w:t>Contact number</w:t>
            </w:r>
          </w:p>
        </w:tc>
        <w:tc>
          <w:tcPr>
            <w:tcW w:w="2682" w:type="pct"/>
            <w:tcBorders>
              <w:bottom w:val="single" w:sz="4" w:space="0" w:color="auto"/>
            </w:tcBorders>
          </w:tcPr>
          <w:p w:rsidR="00EA73B3" w:rsidRPr="00EA73B3" w:rsidRDefault="000675E2" w:rsidP="00EA73B3">
            <w:pPr>
              <w:rPr>
                <w:rFonts w:eastAsia="Times New Roman" w:cs="Arial"/>
                <w:sz w:val="20"/>
                <w:szCs w:val="20"/>
              </w:rPr>
            </w:pPr>
            <w:r w:rsidRPr="000675E2">
              <w:rPr>
                <w:rFonts w:eastAsia="Times New Roman" w:cs="Arial"/>
                <w:sz w:val="20"/>
                <w:szCs w:val="20"/>
              </w:rPr>
              <w:t>0121 623 285</w:t>
            </w:r>
          </w:p>
        </w:tc>
      </w:tr>
      <w:tr w:rsidR="00EA73B3" w:rsidRPr="00EA73B3" w:rsidTr="0001729A">
        <w:tc>
          <w:tcPr>
            <w:tcW w:w="2318" w:type="pct"/>
            <w:tcBorders>
              <w:bottom w:val="single" w:sz="4" w:space="0" w:color="auto"/>
            </w:tcBorders>
            <w:shd w:val="clear" w:color="auto" w:fill="FFFFFF" w:themeFill="background1"/>
            <w:vAlign w:val="center"/>
          </w:tcPr>
          <w:p w:rsidR="00EA73B3" w:rsidRPr="00EA73B3" w:rsidRDefault="00EA73B3" w:rsidP="00EA73B3">
            <w:pPr>
              <w:rPr>
                <w:rFonts w:eastAsia="Times New Roman" w:cs="Arial"/>
                <w:b/>
                <w:sz w:val="20"/>
                <w:szCs w:val="16"/>
              </w:rPr>
            </w:pPr>
            <w:r w:rsidRPr="00EA73B3">
              <w:rPr>
                <w:rFonts w:eastAsia="Times New Roman" w:cs="Arial"/>
                <w:b/>
                <w:sz w:val="20"/>
                <w:szCs w:val="16"/>
              </w:rPr>
              <w:t>Target Change Management Committee date</w:t>
            </w:r>
          </w:p>
        </w:tc>
        <w:tc>
          <w:tcPr>
            <w:tcW w:w="2682" w:type="pct"/>
            <w:tcBorders>
              <w:bottom w:val="single" w:sz="4" w:space="0" w:color="auto"/>
            </w:tcBorders>
          </w:tcPr>
          <w:p w:rsidR="00EA73B3" w:rsidRPr="00EA73B3" w:rsidRDefault="000675E2" w:rsidP="00EA73B3">
            <w:pPr>
              <w:rPr>
                <w:rFonts w:eastAsia="Times New Roman" w:cs="Arial"/>
                <w:sz w:val="20"/>
                <w:szCs w:val="20"/>
              </w:rPr>
            </w:pPr>
            <w:r>
              <w:rPr>
                <w:rFonts w:eastAsia="Times New Roman" w:cs="Arial"/>
                <w:sz w:val="20"/>
                <w:szCs w:val="20"/>
              </w:rPr>
              <w:t>08/05/2019</w:t>
            </w:r>
          </w:p>
        </w:tc>
      </w:tr>
      <w:tr w:rsidR="00EA73B3" w:rsidRPr="00EA73B3" w:rsidTr="0001729A">
        <w:tc>
          <w:tcPr>
            <w:tcW w:w="2318" w:type="pct"/>
            <w:tcBorders>
              <w:bottom w:val="single" w:sz="4" w:space="0" w:color="auto"/>
            </w:tcBorders>
            <w:shd w:val="clear" w:color="auto" w:fill="FFFFFF" w:themeFill="background1"/>
            <w:vAlign w:val="center"/>
          </w:tcPr>
          <w:p w:rsidR="00EA73B3" w:rsidRPr="00EA73B3" w:rsidRDefault="00EA73B3" w:rsidP="00EA73B3">
            <w:pPr>
              <w:rPr>
                <w:rFonts w:eastAsia="Times New Roman" w:cs="Arial"/>
                <w:b/>
                <w:sz w:val="20"/>
                <w:szCs w:val="16"/>
              </w:rPr>
            </w:pPr>
            <w:r w:rsidRPr="00EA73B3">
              <w:rPr>
                <w:rFonts w:eastAsia="Times New Roman" w:cs="Arial"/>
                <w:b/>
                <w:sz w:val="20"/>
                <w:szCs w:val="16"/>
              </w:rPr>
              <w:t>Date of Solution Implementation</w:t>
            </w:r>
          </w:p>
        </w:tc>
        <w:tc>
          <w:tcPr>
            <w:tcW w:w="2682" w:type="pct"/>
            <w:tcBorders>
              <w:bottom w:val="single" w:sz="4" w:space="0" w:color="auto"/>
            </w:tcBorders>
          </w:tcPr>
          <w:p w:rsidR="00EA73B3" w:rsidRPr="00EA73B3" w:rsidRDefault="000675E2" w:rsidP="00EA73B3">
            <w:pPr>
              <w:rPr>
                <w:rFonts w:eastAsia="Times New Roman" w:cs="Arial"/>
                <w:sz w:val="20"/>
                <w:szCs w:val="20"/>
              </w:rPr>
            </w:pPr>
            <w:r>
              <w:rPr>
                <w:rFonts w:eastAsia="Times New Roman" w:cs="Arial"/>
                <w:sz w:val="20"/>
                <w:szCs w:val="20"/>
              </w:rPr>
              <w:t>23/04/2019</w:t>
            </w:r>
          </w:p>
        </w:tc>
      </w:tr>
      <w:tr w:rsidR="00EA73B3" w:rsidRPr="00EA73B3" w:rsidTr="0001729A">
        <w:tc>
          <w:tcPr>
            <w:tcW w:w="5000" w:type="pct"/>
            <w:gridSpan w:val="2"/>
            <w:tcBorders>
              <w:bottom w:val="single" w:sz="4" w:space="0" w:color="auto"/>
            </w:tcBorders>
            <w:shd w:val="clear" w:color="auto" w:fill="3E5AA8" w:themeFill="accent1"/>
            <w:vAlign w:val="center"/>
          </w:tcPr>
          <w:p w:rsidR="00EA73B3" w:rsidRPr="00EA73B3" w:rsidRDefault="00EA73B3" w:rsidP="00EA73B3">
            <w:pPr>
              <w:jc w:val="center"/>
              <w:rPr>
                <w:rFonts w:eastAsia="Times New Roman" w:cs="Arial"/>
                <w:b/>
                <w:color w:val="FFFFFF"/>
                <w:sz w:val="20"/>
              </w:rPr>
            </w:pPr>
            <w:r w:rsidRPr="00EA73B3">
              <w:rPr>
                <w:rFonts w:eastAsia="Arial" w:cs="Arial"/>
                <w:b/>
                <w:color w:val="FFFFFF"/>
                <w:sz w:val="20"/>
                <w:lang w:eastAsia="en-US"/>
              </w:rPr>
              <w:t>Section 1: Overview of Change Delivery</w:t>
            </w:r>
          </w:p>
        </w:tc>
      </w:tr>
      <w:tr w:rsidR="00EA73B3" w:rsidRPr="00EA73B3" w:rsidTr="0001729A">
        <w:tc>
          <w:tcPr>
            <w:tcW w:w="5000" w:type="pct"/>
            <w:gridSpan w:val="2"/>
            <w:tcBorders>
              <w:bottom w:val="single" w:sz="4" w:space="0" w:color="auto"/>
            </w:tcBorders>
            <w:shd w:val="clear" w:color="auto" w:fill="FFFFFF" w:themeFill="background1"/>
          </w:tcPr>
          <w:p w:rsidR="00F666E9" w:rsidRDefault="00F666E9" w:rsidP="004E1009">
            <w:pPr>
              <w:textAlignment w:val="baseline"/>
              <w:rPr>
                <w:rFonts w:cs="Arial"/>
                <w:color w:val="000000"/>
              </w:rPr>
            </w:pPr>
          </w:p>
          <w:p w:rsidR="004E1009" w:rsidRPr="004E1009" w:rsidRDefault="004E1009" w:rsidP="004E1009">
            <w:pPr>
              <w:textAlignment w:val="baseline"/>
              <w:rPr>
                <w:rFonts w:eastAsia="Times New Roman" w:cs="Arial"/>
                <w:sz w:val="20"/>
                <w:szCs w:val="20"/>
              </w:rPr>
            </w:pPr>
            <w:r>
              <w:rPr>
                <w:rFonts w:cs="Arial"/>
                <w:color w:val="000000"/>
              </w:rPr>
              <w:t>F</w:t>
            </w:r>
            <w:r w:rsidRPr="004E1009">
              <w:rPr>
                <w:rFonts w:eastAsia="Times New Roman" w:cs="Arial"/>
                <w:sz w:val="20"/>
                <w:szCs w:val="20"/>
              </w:rPr>
              <w:t>ollowing the approval of Modification 0654S / IGT110V - Mandating the provision of NDM sample data; this XRN has been created to deliver the system and reporting requirements.  In summary the modification requirements are (refer to mod for full details): </w:t>
            </w:r>
          </w:p>
          <w:p w:rsidR="004E1009" w:rsidRPr="004E1009" w:rsidRDefault="004E1009" w:rsidP="004E1009">
            <w:pPr>
              <w:numPr>
                <w:ilvl w:val="0"/>
                <w:numId w:val="5"/>
              </w:numPr>
              <w:ind w:left="360" w:firstLine="0"/>
              <w:textAlignment w:val="baseline"/>
              <w:rPr>
                <w:rFonts w:eastAsia="Times New Roman" w:cs="Arial"/>
                <w:sz w:val="20"/>
                <w:szCs w:val="20"/>
              </w:rPr>
            </w:pPr>
            <w:r w:rsidRPr="004E1009">
              <w:rPr>
                <w:rFonts w:eastAsia="Times New Roman" w:cs="Arial"/>
                <w:sz w:val="20"/>
                <w:szCs w:val="20"/>
              </w:rPr>
              <w:t>Data cuts are to be provided to the CDSP in line with one of the following submission frequencies:  </w:t>
            </w:r>
          </w:p>
          <w:p w:rsidR="004E1009" w:rsidRPr="004E1009" w:rsidRDefault="004E1009" w:rsidP="004E1009">
            <w:pPr>
              <w:numPr>
                <w:ilvl w:val="0"/>
                <w:numId w:val="5"/>
              </w:numPr>
              <w:ind w:left="360" w:firstLine="0"/>
              <w:textAlignment w:val="baseline"/>
              <w:rPr>
                <w:rFonts w:eastAsia="Times New Roman" w:cs="Arial"/>
                <w:sz w:val="20"/>
                <w:szCs w:val="20"/>
              </w:rPr>
            </w:pPr>
            <w:r w:rsidRPr="004E1009">
              <w:rPr>
                <w:rFonts w:eastAsia="Times New Roman" w:cs="Arial"/>
                <w:sz w:val="20"/>
                <w:szCs w:val="20"/>
              </w:rPr>
              <w:t>Monthly – By the 5th BD of each month (CDSPs preferred option to support continuous review of algorithm performance) </w:t>
            </w:r>
          </w:p>
          <w:p w:rsidR="004E1009" w:rsidRPr="004E1009" w:rsidRDefault="004E1009" w:rsidP="004E1009">
            <w:pPr>
              <w:numPr>
                <w:ilvl w:val="0"/>
                <w:numId w:val="5"/>
              </w:numPr>
              <w:ind w:left="360" w:firstLine="0"/>
              <w:textAlignment w:val="baseline"/>
              <w:rPr>
                <w:rFonts w:eastAsia="Times New Roman" w:cs="Arial"/>
                <w:sz w:val="20"/>
                <w:szCs w:val="20"/>
              </w:rPr>
            </w:pPr>
            <w:r w:rsidRPr="004E1009">
              <w:rPr>
                <w:rFonts w:eastAsia="Times New Roman" w:cs="Arial"/>
                <w:sz w:val="20"/>
                <w:szCs w:val="20"/>
              </w:rPr>
              <w:t>Quarterly – By the 5th BD of January, April, July and October each year </w:t>
            </w:r>
          </w:p>
          <w:p w:rsidR="004E1009" w:rsidRPr="004E1009" w:rsidRDefault="004E1009" w:rsidP="004E1009">
            <w:pPr>
              <w:numPr>
                <w:ilvl w:val="0"/>
                <w:numId w:val="5"/>
              </w:numPr>
              <w:ind w:left="360" w:firstLine="0"/>
              <w:textAlignment w:val="baseline"/>
              <w:rPr>
                <w:rFonts w:eastAsia="Times New Roman" w:cs="Arial"/>
                <w:sz w:val="20"/>
                <w:szCs w:val="20"/>
              </w:rPr>
            </w:pPr>
            <w:r w:rsidRPr="004E1009">
              <w:rPr>
                <w:rFonts w:eastAsia="Times New Roman" w:cs="Arial"/>
                <w:sz w:val="20"/>
                <w:szCs w:val="20"/>
              </w:rPr>
              <w:t>Twice Yearly – By the 5th BD of April and October each year </w:t>
            </w:r>
          </w:p>
          <w:p w:rsidR="004E1009" w:rsidRPr="004E1009" w:rsidRDefault="004E1009" w:rsidP="004E1009">
            <w:pPr>
              <w:numPr>
                <w:ilvl w:val="0"/>
                <w:numId w:val="5"/>
              </w:numPr>
              <w:ind w:left="360" w:firstLine="0"/>
              <w:textAlignment w:val="baseline"/>
              <w:rPr>
                <w:rFonts w:eastAsia="Times New Roman" w:cs="Arial"/>
                <w:sz w:val="20"/>
                <w:szCs w:val="20"/>
              </w:rPr>
            </w:pPr>
            <w:r w:rsidRPr="004E1009">
              <w:rPr>
                <w:rFonts w:eastAsia="Times New Roman" w:cs="Arial"/>
                <w:sz w:val="20"/>
                <w:szCs w:val="20"/>
              </w:rPr>
              <w:t>The format used is that outlined in Mod 0654 and in line with the Third Party Supplied NDM Sample Data Guidance and File Format Document and with the specified file naming to the specified mailbox  </w:t>
            </w:r>
          </w:p>
          <w:p w:rsidR="004E1009" w:rsidRPr="004E1009" w:rsidRDefault="004E1009" w:rsidP="004E1009">
            <w:pPr>
              <w:numPr>
                <w:ilvl w:val="0"/>
                <w:numId w:val="5"/>
              </w:numPr>
              <w:ind w:left="360" w:firstLine="0"/>
              <w:textAlignment w:val="baseline"/>
              <w:rPr>
                <w:rFonts w:eastAsia="Times New Roman" w:cs="Arial"/>
                <w:sz w:val="20"/>
                <w:szCs w:val="20"/>
              </w:rPr>
            </w:pPr>
            <w:r w:rsidRPr="004E1009">
              <w:rPr>
                <w:rFonts w:eastAsia="Times New Roman" w:cs="Arial"/>
                <w:sz w:val="20"/>
                <w:szCs w:val="20"/>
              </w:rPr>
              <w:t>The sample is a cross section of all EUCs or the single EUC held by that Shipper where they are &gt;25k supply points and cover GT and IGT where applicable  </w:t>
            </w:r>
          </w:p>
          <w:p w:rsidR="004E1009" w:rsidRPr="004E1009" w:rsidRDefault="004E1009" w:rsidP="004E1009">
            <w:pPr>
              <w:numPr>
                <w:ilvl w:val="0"/>
                <w:numId w:val="5"/>
              </w:numPr>
              <w:ind w:left="360" w:firstLine="0"/>
              <w:textAlignment w:val="baseline"/>
              <w:rPr>
                <w:rFonts w:eastAsia="Times New Roman" w:cs="Arial"/>
                <w:sz w:val="20"/>
                <w:szCs w:val="20"/>
              </w:rPr>
            </w:pPr>
            <w:r w:rsidRPr="004E1009">
              <w:rPr>
                <w:rFonts w:eastAsia="Times New Roman" w:cs="Arial"/>
                <w:sz w:val="20"/>
                <w:szCs w:val="20"/>
              </w:rPr>
              <w:t>A PAC report is to be provided to monitor Shipper participation and ensure the data is provided in a timely manner </w:t>
            </w:r>
          </w:p>
          <w:p w:rsidR="004E1009" w:rsidRPr="004E1009" w:rsidRDefault="004E1009" w:rsidP="004E1009">
            <w:pPr>
              <w:numPr>
                <w:ilvl w:val="0"/>
                <w:numId w:val="5"/>
              </w:numPr>
              <w:ind w:left="360" w:firstLine="0"/>
              <w:textAlignment w:val="baseline"/>
              <w:rPr>
                <w:rFonts w:eastAsia="Times New Roman" w:cs="Arial"/>
                <w:sz w:val="20"/>
                <w:szCs w:val="20"/>
              </w:rPr>
            </w:pPr>
            <w:r w:rsidRPr="004E1009">
              <w:rPr>
                <w:rFonts w:eastAsia="Times New Roman" w:cs="Arial"/>
                <w:sz w:val="20"/>
                <w:szCs w:val="20"/>
              </w:rPr>
              <w:t>The report will be run a minimum of twice a year with the opportunity for PAC to request adhoc reports </w:t>
            </w:r>
          </w:p>
          <w:p w:rsidR="004E1009" w:rsidRPr="004E1009" w:rsidRDefault="004E1009" w:rsidP="004E1009">
            <w:pPr>
              <w:numPr>
                <w:ilvl w:val="0"/>
                <w:numId w:val="5"/>
              </w:numPr>
              <w:ind w:left="360" w:firstLine="0"/>
              <w:textAlignment w:val="baseline"/>
              <w:rPr>
                <w:rFonts w:eastAsia="Times New Roman" w:cs="Arial"/>
                <w:sz w:val="20"/>
                <w:szCs w:val="20"/>
              </w:rPr>
            </w:pPr>
            <w:r w:rsidRPr="004E1009">
              <w:rPr>
                <w:rFonts w:eastAsia="Times New Roman" w:cs="Arial"/>
                <w:sz w:val="20"/>
                <w:szCs w:val="20"/>
              </w:rPr>
              <w:t>Reports will be run no later than 1st May and 1st November  </w:t>
            </w:r>
          </w:p>
          <w:p w:rsidR="004E1009" w:rsidRPr="004E1009" w:rsidRDefault="004E1009" w:rsidP="004E1009">
            <w:pPr>
              <w:numPr>
                <w:ilvl w:val="0"/>
                <w:numId w:val="5"/>
              </w:numPr>
              <w:ind w:left="360" w:firstLine="0"/>
              <w:textAlignment w:val="baseline"/>
              <w:rPr>
                <w:rFonts w:eastAsia="Times New Roman" w:cs="Arial"/>
                <w:sz w:val="20"/>
                <w:szCs w:val="20"/>
              </w:rPr>
            </w:pPr>
            <w:r w:rsidRPr="004E1009">
              <w:rPr>
                <w:rFonts w:eastAsia="Times New Roman" w:cs="Arial"/>
                <w:sz w:val="20"/>
                <w:szCs w:val="20"/>
              </w:rPr>
              <w:t>Where a Shipper as &gt;25,000 and hasn’t submitted either a monthly, quarterly or twice yearly sample they will be included in the report and will have a 0% shown for their submission </w:t>
            </w:r>
          </w:p>
          <w:p w:rsidR="004E1009" w:rsidRDefault="004E1009" w:rsidP="004E1009">
            <w:pPr>
              <w:numPr>
                <w:ilvl w:val="0"/>
                <w:numId w:val="5"/>
              </w:numPr>
              <w:ind w:left="360" w:firstLine="0"/>
              <w:textAlignment w:val="baseline"/>
              <w:rPr>
                <w:rFonts w:eastAsia="Times New Roman" w:cs="Arial"/>
                <w:sz w:val="20"/>
                <w:szCs w:val="20"/>
              </w:rPr>
            </w:pPr>
            <w:r w:rsidRPr="004E1009">
              <w:rPr>
                <w:rFonts w:eastAsia="Times New Roman" w:cs="Arial"/>
                <w:sz w:val="20"/>
                <w:szCs w:val="20"/>
              </w:rPr>
              <w:t>Where the Shipper provides a monthly or quarterly sample the report will show the latest submissions information</w:t>
            </w:r>
            <w:r>
              <w:rPr>
                <w:rFonts w:eastAsia="Times New Roman" w:cs="Arial"/>
                <w:sz w:val="20"/>
                <w:szCs w:val="20"/>
              </w:rPr>
              <w:t>.</w:t>
            </w:r>
          </w:p>
          <w:p w:rsidR="004E1009" w:rsidRDefault="004E1009" w:rsidP="004E1009">
            <w:pPr>
              <w:textAlignment w:val="baseline"/>
              <w:rPr>
                <w:rFonts w:eastAsia="Times New Roman" w:cs="Arial"/>
                <w:sz w:val="20"/>
                <w:szCs w:val="20"/>
              </w:rPr>
            </w:pPr>
          </w:p>
          <w:p w:rsidR="004E1009" w:rsidRPr="004E1009" w:rsidRDefault="004E1009" w:rsidP="004E1009">
            <w:pPr>
              <w:textAlignment w:val="baseline"/>
              <w:rPr>
                <w:rFonts w:eastAsia="Times New Roman" w:cs="Arial"/>
                <w:sz w:val="20"/>
                <w:szCs w:val="20"/>
              </w:rPr>
            </w:pPr>
            <w:r>
              <w:rPr>
                <w:rFonts w:eastAsia="Times New Roman" w:cs="Arial"/>
                <w:sz w:val="20"/>
                <w:szCs w:val="20"/>
              </w:rPr>
              <w:t xml:space="preserve">The change was delivered to the agreed scope via a BO report via modification to UKLink to the baselined plan. </w:t>
            </w:r>
            <w:r w:rsidRPr="004E1009">
              <w:rPr>
                <w:rFonts w:eastAsia="Times New Roman" w:cs="Arial"/>
                <w:sz w:val="20"/>
                <w:szCs w:val="20"/>
              </w:rPr>
              <w:t>  </w:t>
            </w:r>
          </w:p>
          <w:p w:rsidR="004E1009" w:rsidRDefault="004E1009" w:rsidP="004E1009">
            <w:pPr>
              <w:ind w:left="720"/>
              <w:contextualSpacing/>
              <w:rPr>
                <w:rFonts w:eastAsia="Times New Roman" w:cs="Arial"/>
                <w:i/>
                <w:color w:val="0070C0"/>
                <w:sz w:val="20"/>
                <w:szCs w:val="20"/>
              </w:rPr>
            </w:pPr>
          </w:p>
          <w:p w:rsidR="004E1009" w:rsidRDefault="004E1009" w:rsidP="004E1009">
            <w:pPr>
              <w:ind w:left="720"/>
              <w:contextualSpacing/>
              <w:rPr>
                <w:rFonts w:eastAsia="Times New Roman" w:cs="Arial"/>
                <w:i/>
                <w:color w:val="0070C0"/>
                <w:sz w:val="20"/>
                <w:szCs w:val="20"/>
              </w:rPr>
            </w:pPr>
          </w:p>
          <w:tbl>
            <w:tblPr>
              <w:tblStyle w:val="TableGrid1"/>
              <w:tblW w:w="9493" w:type="dxa"/>
              <w:tblLayout w:type="fixed"/>
              <w:tblLook w:val="04A0" w:firstRow="1" w:lastRow="0" w:firstColumn="1" w:lastColumn="0" w:noHBand="0" w:noVBand="1"/>
            </w:tblPr>
            <w:tblGrid>
              <w:gridCol w:w="2972"/>
              <w:gridCol w:w="2693"/>
              <w:gridCol w:w="1843"/>
              <w:gridCol w:w="1985"/>
            </w:tblGrid>
            <w:tr w:rsidR="00EA73B3" w:rsidRPr="00EA73B3" w:rsidTr="0001729A">
              <w:tc>
                <w:tcPr>
                  <w:tcW w:w="2972" w:type="dxa"/>
                </w:tcPr>
                <w:p w:rsidR="00EA73B3" w:rsidRPr="00EA73B3" w:rsidRDefault="00EA73B3" w:rsidP="00EA73B3">
                  <w:pPr>
                    <w:jc w:val="center"/>
                    <w:rPr>
                      <w:rFonts w:eastAsia="Times New Roman" w:cs="Arial"/>
                      <w:b/>
                      <w:sz w:val="20"/>
                      <w:szCs w:val="16"/>
                    </w:rPr>
                  </w:pPr>
                  <w:r w:rsidRPr="00EA73B3">
                    <w:rPr>
                      <w:rFonts w:eastAsia="Times New Roman" w:cs="Arial"/>
                      <w:b/>
                      <w:sz w:val="20"/>
                      <w:szCs w:val="16"/>
                    </w:rPr>
                    <w:t>Xoserve Service Area</w:t>
                  </w:r>
                </w:p>
              </w:tc>
              <w:tc>
                <w:tcPr>
                  <w:tcW w:w="2693" w:type="dxa"/>
                </w:tcPr>
                <w:p w:rsidR="00EA73B3" w:rsidRPr="00EA73B3" w:rsidRDefault="00EA73B3" w:rsidP="00EA73B3">
                  <w:pPr>
                    <w:jc w:val="center"/>
                    <w:rPr>
                      <w:rFonts w:eastAsia="Times New Roman" w:cs="Arial"/>
                      <w:b/>
                      <w:sz w:val="20"/>
                      <w:szCs w:val="16"/>
                    </w:rPr>
                  </w:pPr>
                  <w:r w:rsidRPr="00EA73B3">
                    <w:rPr>
                      <w:rFonts w:eastAsia="Times New Roman" w:cs="Arial"/>
                      <w:b/>
                      <w:sz w:val="20"/>
                      <w:szCs w:val="16"/>
                    </w:rPr>
                    <w:t>Xoserve Service Line</w:t>
                  </w:r>
                </w:p>
              </w:tc>
              <w:tc>
                <w:tcPr>
                  <w:tcW w:w="1843" w:type="dxa"/>
                </w:tcPr>
                <w:p w:rsidR="00EA73B3" w:rsidRPr="00EA73B3" w:rsidRDefault="00EA73B3" w:rsidP="00EA73B3">
                  <w:pPr>
                    <w:jc w:val="center"/>
                    <w:rPr>
                      <w:rFonts w:eastAsia="Times New Roman" w:cs="Arial"/>
                      <w:b/>
                      <w:sz w:val="20"/>
                      <w:szCs w:val="16"/>
                    </w:rPr>
                  </w:pPr>
                  <w:r w:rsidRPr="00EA73B3">
                    <w:rPr>
                      <w:rFonts w:eastAsia="Times New Roman" w:cs="Arial"/>
                      <w:b/>
                      <w:sz w:val="20"/>
                      <w:szCs w:val="16"/>
                    </w:rPr>
                    <w:t>(+/-) Projected Change in Annual Cost</w:t>
                  </w:r>
                </w:p>
              </w:tc>
              <w:tc>
                <w:tcPr>
                  <w:tcW w:w="1985" w:type="dxa"/>
                </w:tcPr>
                <w:p w:rsidR="00EA73B3" w:rsidRPr="00EA73B3" w:rsidRDefault="00EA73B3" w:rsidP="00EA73B3">
                  <w:pPr>
                    <w:jc w:val="center"/>
                    <w:rPr>
                      <w:rFonts w:eastAsia="Times New Roman" w:cs="Arial"/>
                      <w:b/>
                      <w:szCs w:val="16"/>
                    </w:rPr>
                  </w:pPr>
                  <w:r w:rsidRPr="00EA73B3">
                    <w:rPr>
                      <w:rFonts w:eastAsia="Times New Roman" w:cs="Arial"/>
                      <w:b/>
                      <w:szCs w:val="16"/>
                    </w:rPr>
                    <w:t xml:space="preserve">(+/-)Actual Change in Annual Cost </w:t>
                  </w:r>
                </w:p>
              </w:tc>
            </w:tr>
            <w:tr w:rsidR="00EA73B3" w:rsidRPr="00EA73B3" w:rsidTr="0001729A">
              <w:tc>
                <w:tcPr>
                  <w:tcW w:w="2972" w:type="dxa"/>
                  <w:vAlign w:val="center"/>
                </w:tcPr>
                <w:p w:rsidR="00EA73B3" w:rsidRPr="000675E2" w:rsidRDefault="001841D0" w:rsidP="004E0CB3">
                  <w:pPr>
                    <w:rPr>
                      <w:rFonts w:eastAsia="Times New Roman" w:cs="Arial"/>
                      <w:color w:val="FF0000"/>
                      <w:sz w:val="20"/>
                      <w:szCs w:val="20"/>
                    </w:rPr>
                  </w:pPr>
                  <w:bookmarkStart w:id="0" w:name="_GoBack" w:colFirst="1" w:colLast="3"/>
                  <w:r w:rsidRPr="001841D0">
                    <w:rPr>
                      <w:rFonts w:eastAsia="Times New Roman" w:cs="Arial"/>
                      <w:color w:val="000000"/>
                      <w:sz w:val="20"/>
                      <w:szCs w:val="20"/>
                    </w:rPr>
                    <w:t>DSC Service Area 15: Demand Estimation </w:t>
                  </w:r>
                </w:p>
              </w:tc>
              <w:tc>
                <w:tcPr>
                  <w:tcW w:w="2693" w:type="dxa"/>
                  <w:vAlign w:val="center"/>
                </w:tcPr>
                <w:p w:rsidR="00EA73B3" w:rsidRPr="00CA1E6C" w:rsidRDefault="004E1009" w:rsidP="00EA73B3">
                  <w:pPr>
                    <w:jc w:val="center"/>
                    <w:rPr>
                      <w:rFonts w:eastAsia="Times New Roman" w:cs="Arial"/>
                      <w:sz w:val="20"/>
                      <w:szCs w:val="20"/>
                    </w:rPr>
                  </w:pPr>
                  <w:r w:rsidRPr="00CA1E6C">
                    <w:rPr>
                      <w:rFonts w:eastAsia="Times New Roman" w:cs="Arial"/>
                      <w:sz w:val="20"/>
                      <w:szCs w:val="20"/>
                    </w:rPr>
                    <w:t>None currently identified</w:t>
                  </w:r>
                </w:p>
              </w:tc>
              <w:tc>
                <w:tcPr>
                  <w:tcW w:w="1843" w:type="dxa"/>
                  <w:vAlign w:val="center"/>
                </w:tcPr>
                <w:p w:rsidR="00EA73B3" w:rsidRPr="00CA1E6C" w:rsidRDefault="004E1009" w:rsidP="00EA73B3">
                  <w:pPr>
                    <w:jc w:val="center"/>
                    <w:rPr>
                      <w:rFonts w:eastAsia="Times New Roman" w:cs="Arial"/>
                      <w:sz w:val="20"/>
                      <w:szCs w:val="20"/>
                    </w:rPr>
                  </w:pPr>
                  <w:r w:rsidRPr="00CA1E6C">
                    <w:rPr>
                      <w:rFonts w:eastAsia="Times New Roman" w:cs="Arial"/>
                      <w:sz w:val="20"/>
                      <w:szCs w:val="20"/>
                    </w:rPr>
                    <w:t>None currently identified</w:t>
                  </w:r>
                </w:p>
              </w:tc>
              <w:tc>
                <w:tcPr>
                  <w:tcW w:w="1985" w:type="dxa"/>
                  <w:vAlign w:val="center"/>
                </w:tcPr>
                <w:p w:rsidR="00EA73B3" w:rsidRPr="00CA1E6C" w:rsidRDefault="004E1009" w:rsidP="00EA73B3">
                  <w:pPr>
                    <w:jc w:val="center"/>
                    <w:rPr>
                      <w:rFonts w:eastAsia="Times New Roman" w:cs="Arial"/>
                      <w:sz w:val="20"/>
                      <w:szCs w:val="20"/>
                    </w:rPr>
                  </w:pPr>
                  <w:r w:rsidRPr="00CA1E6C">
                    <w:rPr>
                      <w:rFonts w:eastAsia="Times New Roman" w:cs="Arial"/>
                      <w:sz w:val="20"/>
                      <w:szCs w:val="20"/>
                    </w:rPr>
                    <w:t>NA internal resource costs</w:t>
                  </w:r>
                </w:p>
              </w:tc>
            </w:tr>
          </w:tbl>
          <w:bookmarkEnd w:id="0"/>
          <w:p w:rsidR="00EA73B3" w:rsidRPr="00EA73B3" w:rsidRDefault="00EA73B3" w:rsidP="00F666E9">
            <w:pPr>
              <w:ind w:left="720"/>
              <w:contextualSpacing/>
              <w:rPr>
                <w:rFonts w:eastAsia="Times New Roman" w:cs="Arial"/>
                <w:i/>
                <w:color w:val="0070C0"/>
              </w:rPr>
            </w:pPr>
            <w:r w:rsidRPr="00EA73B3">
              <w:rPr>
                <w:rFonts w:eastAsia="Times New Roman" w:cs="Arial"/>
                <w:i/>
                <w:color w:val="0070C0"/>
                <w:sz w:val="20"/>
              </w:rPr>
              <w:t xml:space="preserve"> </w:t>
            </w:r>
          </w:p>
        </w:tc>
      </w:tr>
      <w:tr w:rsidR="00EA73B3" w:rsidRPr="00EA73B3" w:rsidTr="0001729A">
        <w:tc>
          <w:tcPr>
            <w:tcW w:w="5000" w:type="pct"/>
            <w:gridSpan w:val="2"/>
            <w:tcBorders>
              <w:bottom w:val="single" w:sz="4" w:space="0" w:color="auto"/>
            </w:tcBorders>
            <w:shd w:val="clear" w:color="auto" w:fill="3E5AA8" w:themeFill="accent1"/>
            <w:vAlign w:val="center"/>
          </w:tcPr>
          <w:p w:rsidR="00EA73B3" w:rsidRPr="00EA73B3" w:rsidRDefault="00EA73B3" w:rsidP="00EA73B3">
            <w:pPr>
              <w:jc w:val="center"/>
              <w:rPr>
                <w:rFonts w:eastAsia="Times New Roman" w:cs="Arial"/>
                <w:b/>
                <w:color w:val="FFFFFF"/>
                <w:sz w:val="20"/>
                <w:szCs w:val="20"/>
              </w:rPr>
            </w:pPr>
            <w:r w:rsidRPr="00EA73B3">
              <w:rPr>
                <w:rFonts w:eastAsia="Arial" w:cs="Arial"/>
                <w:b/>
                <w:color w:val="FFFFFF"/>
                <w:sz w:val="20"/>
                <w:lang w:eastAsia="en-US"/>
              </w:rPr>
              <w:t>Section 2: Confirmed Funding Arrangements</w:t>
            </w:r>
          </w:p>
        </w:tc>
      </w:tr>
      <w:tr w:rsidR="00EA73B3" w:rsidRPr="00EA73B3" w:rsidTr="0001729A">
        <w:tc>
          <w:tcPr>
            <w:tcW w:w="5000" w:type="pct"/>
            <w:gridSpan w:val="2"/>
            <w:tcBorders>
              <w:bottom w:val="single" w:sz="4" w:space="0" w:color="auto"/>
            </w:tcBorders>
            <w:shd w:val="clear" w:color="auto" w:fill="FFFFFF" w:themeFill="background1"/>
          </w:tcPr>
          <w:tbl>
            <w:tblPr>
              <w:tblStyle w:val="TableGrid1"/>
              <w:tblW w:w="0" w:type="auto"/>
              <w:tblLayout w:type="fixed"/>
              <w:tblLook w:val="04A0" w:firstRow="1" w:lastRow="0" w:firstColumn="1" w:lastColumn="0" w:noHBand="0" w:noVBand="1"/>
            </w:tblPr>
            <w:tblGrid>
              <w:gridCol w:w="2547"/>
              <w:gridCol w:w="1417"/>
              <w:gridCol w:w="1729"/>
              <w:gridCol w:w="1532"/>
              <w:gridCol w:w="2264"/>
            </w:tblGrid>
            <w:tr w:rsidR="00EA73B3" w:rsidRPr="00EA73B3" w:rsidTr="0001729A">
              <w:tc>
                <w:tcPr>
                  <w:tcW w:w="2547" w:type="dxa"/>
                </w:tcPr>
                <w:p w:rsidR="00EA73B3" w:rsidRPr="00EA73B3" w:rsidRDefault="00EA73B3" w:rsidP="00EA73B3">
                  <w:pPr>
                    <w:jc w:val="center"/>
                    <w:rPr>
                      <w:rFonts w:eastAsia="Times New Roman" w:cs="Arial"/>
                      <w:b/>
                      <w:sz w:val="20"/>
                      <w:szCs w:val="20"/>
                    </w:rPr>
                  </w:pPr>
                  <w:r w:rsidRPr="00EA73B3">
                    <w:rPr>
                      <w:rFonts w:eastAsia="Times New Roman" w:cs="Arial"/>
                      <w:b/>
                      <w:sz w:val="20"/>
                      <w:szCs w:val="20"/>
                    </w:rPr>
                    <w:t>Gas Industry Participant</w:t>
                  </w:r>
                </w:p>
              </w:tc>
              <w:tc>
                <w:tcPr>
                  <w:tcW w:w="1417" w:type="dxa"/>
                </w:tcPr>
                <w:p w:rsidR="00EA73B3" w:rsidRPr="00EA73B3" w:rsidRDefault="00EA73B3" w:rsidP="00EA73B3">
                  <w:pPr>
                    <w:jc w:val="center"/>
                    <w:rPr>
                      <w:rFonts w:eastAsia="Times New Roman" w:cs="Arial"/>
                      <w:b/>
                      <w:sz w:val="20"/>
                      <w:szCs w:val="20"/>
                    </w:rPr>
                  </w:pPr>
                  <w:r w:rsidRPr="00EA73B3">
                    <w:rPr>
                      <w:rFonts w:eastAsia="Times New Roman" w:cs="Arial"/>
                      <w:b/>
                      <w:sz w:val="20"/>
                      <w:szCs w:val="20"/>
                    </w:rPr>
                    <w:t xml:space="preserve">BER Share </w:t>
                  </w:r>
                  <w:r w:rsidRPr="00EA73B3">
                    <w:rPr>
                      <w:rFonts w:eastAsia="Times New Roman" w:cs="Arial"/>
                      <w:b/>
                      <w:sz w:val="20"/>
                      <w:szCs w:val="20"/>
                    </w:rPr>
                    <w:lastRenderedPageBreak/>
                    <w:t>of  Cost</w:t>
                  </w:r>
                </w:p>
              </w:tc>
              <w:tc>
                <w:tcPr>
                  <w:tcW w:w="1729" w:type="dxa"/>
                </w:tcPr>
                <w:p w:rsidR="00EA73B3" w:rsidRPr="00EA73B3" w:rsidRDefault="00EA73B3" w:rsidP="00EA73B3">
                  <w:pPr>
                    <w:jc w:val="center"/>
                    <w:rPr>
                      <w:rFonts w:eastAsia="Times New Roman" w:cs="Arial"/>
                      <w:b/>
                      <w:sz w:val="20"/>
                      <w:szCs w:val="20"/>
                    </w:rPr>
                  </w:pPr>
                  <w:r w:rsidRPr="00EA73B3">
                    <w:rPr>
                      <w:rFonts w:eastAsia="Times New Roman" w:cs="Arial"/>
                      <w:b/>
                      <w:sz w:val="20"/>
                      <w:szCs w:val="20"/>
                    </w:rPr>
                    <w:lastRenderedPageBreak/>
                    <w:t xml:space="preserve">Actual Share of </w:t>
                  </w:r>
                  <w:r w:rsidRPr="00EA73B3">
                    <w:rPr>
                      <w:rFonts w:eastAsia="Times New Roman" w:cs="Arial"/>
                      <w:b/>
                      <w:sz w:val="20"/>
                      <w:szCs w:val="20"/>
                    </w:rPr>
                    <w:lastRenderedPageBreak/>
                    <w:t>Cost</w:t>
                  </w:r>
                </w:p>
              </w:tc>
              <w:tc>
                <w:tcPr>
                  <w:tcW w:w="1532" w:type="dxa"/>
                </w:tcPr>
                <w:p w:rsidR="00EA73B3" w:rsidRPr="00EA73B3" w:rsidRDefault="00EA73B3" w:rsidP="00EA73B3">
                  <w:pPr>
                    <w:jc w:val="center"/>
                    <w:rPr>
                      <w:rFonts w:eastAsia="Times New Roman" w:cs="Arial"/>
                      <w:b/>
                      <w:sz w:val="20"/>
                      <w:szCs w:val="20"/>
                    </w:rPr>
                  </w:pPr>
                  <w:r w:rsidRPr="00EA73B3">
                    <w:rPr>
                      <w:rFonts w:eastAsia="Times New Roman" w:cs="Arial"/>
                      <w:b/>
                      <w:sz w:val="20"/>
                      <w:szCs w:val="20"/>
                    </w:rPr>
                    <w:lastRenderedPageBreak/>
                    <w:t xml:space="preserve">BER Cost </w:t>
                  </w:r>
                  <w:r w:rsidRPr="00EA73B3">
                    <w:rPr>
                      <w:rFonts w:eastAsia="Times New Roman" w:cs="Arial"/>
                      <w:b/>
                      <w:sz w:val="20"/>
                      <w:szCs w:val="20"/>
                    </w:rPr>
                    <w:lastRenderedPageBreak/>
                    <w:t>Value</w:t>
                  </w:r>
                </w:p>
              </w:tc>
              <w:tc>
                <w:tcPr>
                  <w:tcW w:w="2264" w:type="dxa"/>
                </w:tcPr>
                <w:p w:rsidR="00EA73B3" w:rsidRPr="00EA73B3" w:rsidRDefault="00EA73B3" w:rsidP="00EA73B3">
                  <w:pPr>
                    <w:jc w:val="center"/>
                    <w:rPr>
                      <w:rFonts w:eastAsia="Times New Roman" w:cs="Arial"/>
                      <w:b/>
                      <w:sz w:val="20"/>
                      <w:szCs w:val="20"/>
                    </w:rPr>
                  </w:pPr>
                  <w:r w:rsidRPr="00EA73B3">
                    <w:rPr>
                      <w:rFonts w:eastAsia="Times New Roman" w:cs="Arial"/>
                      <w:b/>
                      <w:sz w:val="20"/>
                      <w:szCs w:val="20"/>
                    </w:rPr>
                    <w:lastRenderedPageBreak/>
                    <w:t>Actual Cost Value</w:t>
                  </w:r>
                </w:p>
              </w:tc>
            </w:tr>
            <w:tr w:rsidR="00EA73B3" w:rsidRPr="00EA73B3" w:rsidTr="0001729A">
              <w:tc>
                <w:tcPr>
                  <w:tcW w:w="2547" w:type="dxa"/>
                </w:tcPr>
                <w:p w:rsidR="00EA73B3" w:rsidRPr="00EA73B3" w:rsidRDefault="00EA73B3" w:rsidP="00EA73B3">
                  <w:pPr>
                    <w:rPr>
                      <w:rFonts w:eastAsia="Times New Roman" w:cs="Arial"/>
                      <w:b/>
                      <w:sz w:val="20"/>
                      <w:szCs w:val="20"/>
                    </w:rPr>
                  </w:pPr>
                  <w:r w:rsidRPr="00EA73B3">
                    <w:rPr>
                      <w:rFonts w:eastAsia="Times New Roman" w:cs="Arial"/>
                      <w:b/>
                      <w:sz w:val="20"/>
                      <w:szCs w:val="20"/>
                    </w:rPr>
                    <w:lastRenderedPageBreak/>
                    <w:t>Shippers</w:t>
                  </w:r>
                </w:p>
              </w:tc>
              <w:tc>
                <w:tcPr>
                  <w:tcW w:w="1417" w:type="dxa"/>
                  <w:vAlign w:val="center"/>
                </w:tcPr>
                <w:p w:rsidR="00EA73B3" w:rsidRPr="00EA73B3" w:rsidRDefault="001841D0" w:rsidP="00EA73B3">
                  <w:pPr>
                    <w:jc w:val="center"/>
                    <w:rPr>
                      <w:rFonts w:eastAsia="Times New Roman" w:cs="Arial"/>
                      <w:sz w:val="20"/>
                      <w:szCs w:val="20"/>
                    </w:rPr>
                  </w:pPr>
                  <w:r>
                    <w:rPr>
                      <w:rFonts w:eastAsia="Times New Roman" w:cs="Arial"/>
                      <w:sz w:val="20"/>
                      <w:szCs w:val="20"/>
                    </w:rPr>
                    <w:t>N/A</w:t>
                  </w:r>
                </w:p>
              </w:tc>
              <w:tc>
                <w:tcPr>
                  <w:tcW w:w="1729" w:type="dxa"/>
                  <w:vAlign w:val="center"/>
                </w:tcPr>
                <w:p w:rsidR="00EA73B3" w:rsidRPr="00EA73B3" w:rsidRDefault="001841D0" w:rsidP="00EA73B3">
                  <w:pPr>
                    <w:jc w:val="center"/>
                    <w:rPr>
                      <w:rFonts w:eastAsia="Times New Roman" w:cs="Arial"/>
                      <w:sz w:val="20"/>
                      <w:szCs w:val="20"/>
                    </w:rPr>
                  </w:pPr>
                  <w:r>
                    <w:rPr>
                      <w:rFonts w:eastAsia="Times New Roman" w:cs="Arial"/>
                      <w:sz w:val="20"/>
                      <w:szCs w:val="20"/>
                    </w:rPr>
                    <w:t>N/A</w:t>
                  </w:r>
                </w:p>
              </w:tc>
              <w:tc>
                <w:tcPr>
                  <w:tcW w:w="1532" w:type="dxa"/>
                  <w:vAlign w:val="center"/>
                </w:tcPr>
                <w:p w:rsidR="00EA73B3" w:rsidRPr="00EA73B3" w:rsidRDefault="001841D0" w:rsidP="00EA73B3">
                  <w:pPr>
                    <w:jc w:val="center"/>
                    <w:rPr>
                      <w:rFonts w:eastAsia="Times New Roman" w:cs="Arial"/>
                      <w:sz w:val="20"/>
                      <w:szCs w:val="20"/>
                    </w:rPr>
                  </w:pPr>
                  <w:r>
                    <w:rPr>
                      <w:rFonts w:eastAsia="Times New Roman" w:cs="Arial"/>
                      <w:sz w:val="20"/>
                      <w:szCs w:val="20"/>
                    </w:rPr>
                    <w:t>N/A</w:t>
                  </w:r>
                </w:p>
              </w:tc>
              <w:tc>
                <w:tcPr>
                  <w:tcW w:w="2264" w:type="dxa"/>
                  <w:vAlign w:val="center"/>
                </w:tcPr>
                <w:p w:rsidR="00EA73B3" w:rsidRPr="00EA73B3" w:rsidRDefault="001841D0" w:rsidP="00EA73B3">
                  <w:pPr>
                    <w:jc w:val="center"/>
                    <w:rPr>
                      <w:rFonts w:eastAsia="Times New Roman" w:cs="Arial"/>
                      <w:sz w:val="20"/>
                      <w:szCs w:val="20"/>
                    </w:rPr>
                  </w:pPr>
                  <w:r>
                    <w:rPr>
                      <w:rFonts w:eastAsia="Times New Roman" w:cs="Arial"/>
                      <w:sz w:val="20"/>
                      <w:szCs w:val="20"/>
                    </w:rPr>
                    <w:t>N/A</w:t>
                  </w:r>
                </w:p>
              </w:tc>
            </w:tr>
            <w:tr w:rsidR="004E1009" w:rsidRPr="00EA73B3" w:rsidTr="0001729A">
              <w:tc>
                <w:tcPr>
                  <w:tcW w:w="2547" w:type="dxa"/>
                </w:tcPr>
                <w:p w:rsidR="004E1009" w:rsidRPr="00EA73B3" w:rsidRDefault="004E1009" w:rsidP="00EA73B3">
                  <w:pPr>
                    <w:rPr>
                      <w:rFonts w:eastAsia="Times New Roman" w:cs="Arial"/>
                      <w:b/>
                      <w:sz w:val="20"/>
                      <w:szCs w:val="20"/>
                    </w:rPr>
                  </w:pPr>
                  <w:r w:rsidRPr="00EA73B3">
                    <w:rPr>
                      <w:rFonts w:eastAsia="Times New Roman" w:cs="Arial"/>
                      <w:b/>
                      <w:sz w:val="20"/>
                      <w:szCs w:val="20"/>
                    </w:rPr>
                    <w:t>IGTs</w:t>
                  </w:r>
                </w:p>
              </w:tc>
              <w:tc>
                <w:tcPr>
                  <w:tcW w:w="1417" w:type="dxa"/>
                  <w:vAlign w:val="center"/>
                </w:tcPr>
                <w:p w:rsidR="004E1009" w:rsidRPr="00EA73B3" w:rsidRDefault="004E1009" w:rsidP="00383DDE">
                  <w:pPr>
                    <w:jc w:val="center"/>
                    <w:rPr>
                      <w:rFonts w:eastAsia="Times New Roman" w:cs="Arial"/>
                      <w:sz w:val="20"/>
                      <w:szCs w:val="20"/>
                    </w:rPr>
                  </w:pPr>
                  <w:r>
                    <w:rPr>
                      <w:rFonts w:eastAsia="Times New Roman" w:cs="Arial"/>
                      <w:sz w:val="20"/>
                      <w:szCs w:val="20"/>
                    </w:rPr>
                    <w:t>N/A</w:t>
                  </w:r>
                </w:p>
              </w:tc>
              <w:tc>
                <w:tcPr>
                  <w:tcW w:w="1729" w:type="dxa"/>
                  <w:vAlign w:val="center"/>
                </w:tcPr>
                <w:p w:rsidR="004E1009" w:rsidRPr="00EA73B3" w:rsidRDefault="004E1009" w:rsidP="00383DDE">
                  <w:pPr>
                    <w:jc w:val="center"/>
                    <w:rPr>
                      <w:rFonts w:eastAsia="Times New Roman" w:cs="Arial"/>
                      <w:sz w:val="20"/>
                      <w:szCs w:val="20"/>
                    </w:rPr>
                  </w:pPr>
                  <w:r>
                    <w:rPr>
                      <w:rFonts w:eastAsia="Times New Roman" w:cs="Arial"/>
                      <w:sz w:val="20"/>
                      <w:szCs w:val="20"/>
                    </w:rPr>
                    <w:t>N/A</w:t>
                  </w:r>
                </w:p>
              </w:tc>
              <w:tc>
                <w:tcPr>
                  <w:tcW w:w="1532" w:type="dxa"/>
                  <w:vAlign w:val="center"/>
                </w:tcPr>
                <w:p w:rsidR="004E1009" w:rsidRPr="00EA73B3" w:rsidRDefault="004E1009" w:rsidP="00383DDE">
                  <w:pPr>
                    <w:jc w:val="center"/>
                    <w:rPr>
                      <w:rFonts w:eastAsia="Times New Roman" w:cs="Arial"/>
                      <w:sz w:val="20"/>
                      <w:szCs w:val="20"/>
                    </w:rPr>
                  </w:pPr>
                  <w:r>
                    <w:rPr>
                      <w:rFonts w:eastAsia="Times New Roman" w:cs="Arial"/>
                      <w:sz w:val="20"/>
                      <w:szCs w:val="20"/>
                    </w:rPr>
                    <w:t>N/A</w:t>
                  </w:r>
                </w:p>
              </w:tc>
              <w:tc>
                <w:tcPr>
                  <w:tcW w:w="2264" w:type="dxa"/>
                  <w:vAlign w:val="center"/>
                </w:tcPr>
                <w:p w:rsidR="004E1009" w:rsidRPr="00EA73B3" w:rsidRDefault="004E1009" w:rsidP="00383DDE">
                  <w:pPr>
                    <w:jc w:val="center"/>
                    <w:rPr>
                      <w:rFonts w:eastAsia="Times New Roman" w:cs="Arial"/>
                      <w:sz w:val="20"/>
                      <w:szCs w:val="20"/>
                    </w:rPr>
                  </w:pPr>
                  <w:r>
                    <w:rPr>
                      <w:rFonts w:eastAsia="Times New Roman" w:cs="Arial"/>
                      <w:sz w:val="20"/>
                      <w:szCs w:val="20"/>
                    </w:rPr>
                    <w:t>N/A</w:t>
                  </w:r>
                </w:p>
              </w:tc>
            </w:tr>
            <w:tr w:rsidR="004E1009" w:rsidRPr="00EA73B3" w:rsidTr="0001729A">
              <w:tc>
                <w:tcPr>
                  <w:tcW w:w="2547" w:type="dxa"/>
                </w:tcPr>
                <w:p w:rsidR="004E1009" w:rsidRPr="00EA73B3" w:rsidRDefault="004E1009" w:rsidP="00EA73B3">
                  <w:pPr>
                    <w:rPr>
                      <w:rFonts w:eastAsia="Times New Roman" w:cs="Arial"/>
                      <w:b/>
                      <w:sz w:val="20"/>
                      <w:szCs w:val="20"/>
                    </w:rPr>
                  </w:pPr>
                  <w:r w:rsidRPr="00EA73B3">
                    <w:rPr>
                      <w:rFonts w:eastAsia="Times New Roman" w:cs="Arial"/>
                      <w:b/>
                      <w:sz w:val="20"/>
                      <w:szCs w:val="20"/>
                    </w:rPr>
                    <w:t>DNOs</w:t>
                  </w:r>
                </w:p>
              </w:tc>
              <w:tc>
                <w:tcPr>
                  <w:tcW w:w="1417" w:type="dxa"/>
                  <w:vAlign w:val="center"/>
                </w:tcPr>
                <w:p w:rsidR="004E1009" w:rsidRPr="00EA73B3" w:rsidRDefault="004E1009" w:rsidP="00383DDE">
                  <w:pPr>
                    <w:jc w:val="center"/>
                    <w:rPr>
                      <w:rFonts w:eastAsia="Times New Roman" w:cs="Arial"/>
                      <w:sz w:val="20"/>
                      <w:szCs w:val="20"/>
                    </w:rPr>
                  </w:pPr>
                  <w:r>
                    <w:rPr>
                      <w:rFonts w:eastAsia="Times New Roman" w:cs="Arial"/>
                      <w:sz w:val="20"/>
                      <w:szCs w:val="20"/>
                    </w:rPr>
                    <w:t>N/A</w:t>
                  </w:r>
                </w:p>
              </w:tc>
              <w:tc>
                <w:tcPr>
                  <w:tcW w:w="1729" w:type="dxa"/>
                  <w:vAlign w:val="center"/>
                </w:tcPr>
                <w:p w:rsidR="004E1009" w:rsidRPr="00EA73B3" w:rsidRDefault="004E1009" w:rsidP="00383DDE">
                  <w:pPr>
                    <w:jc w:val="center"/>
                    <w:rPr>
                      <w:rFonts w:eastAsia="Times New Roman" w:cs="Arial"/>
                      <w:sz w:val="20"/>
                      <w:szCs w:val="20"/>
                    </w:rPr>
                  </w:pPr>
                  <w:r>
                    <w:rPr>
                      <w:rFonts w:eastAsia="Times New Roman" w:cs="Arial"/>
                      <w:sz w:val="20"/>
                      <w:szCs w:val="20"/>
                    </w:rPr>
                    <w:t>N/A</w:t>
                  </w:r>
                </w:p>
              </w:tc>
              <w:tc>
                <w:tcPr>
                  <w:tcW w:w="1532" w:type="dxa"/>
                  <w:vAlign w:val="center"/>
                </w:tcPr>
                <w:p w:rsidR="004E1009" w:rsidRPr="00EA73B3" w:rsidRDefault="004E1009" w:rsidP="00383DDE">
                  <w:pPr>
                    <w:jc w:val="center"/>
                    <w:rPr>
                      <w:rFonts w:eastAsia="Times New Roman" w:cs="Arial"/>
                      <w:sz w:val="20"/>
                      <w:szCs w:val="20"/>
                    </w:rPr>
                  </w:pPr>
                  <w:r>
                    <w:rPr>
                      <w:rFonts w:eastAsia="Times New Roman" w:cs="Arial"/>
                      <w:sz w:val="20"/>
                      <w:szCs w:val="20"/>
                    </w:rPr>
                    <w:t>N/A</w:t>
                  </w:r>
                </w:p>
              </w:tc>
              <w:tc>
                <w:tcPr>
                  <w:tcW w:w="2264" w:type="dxa"/>
                  <w:vAlign w:val="center"/>
                </w:tcPr>
                <w:p w:rsidR="004E1009" w:rsidRPr="00EA73B3" w:rsidRDefault="004E1009" w:rsidP="00383DDE">
                  <w:pPr>
                    <w:jc w:val="center"/>
                    <w:rPr>
                      <w:rFonts w:eastAsia="Times New Roman" w:cs="Arial"/>
                      <w:sz w:val="20"/>
                      <w:szCs w:val="20"/>
                    </w:rPr>
                  </w:pPr>
                  <w:r>
                    <w:rPr>
                      <w:rFonts w:eastAsia="Times New Roman" w:cs="Arial"/>
                      <w:sz w:val="20"/>
                      <w:szCs w:val="20"/>
                    </w:rPr>
                    <w:t>N/A</w:t>
                  </w:r>
                </w:p>
              </w:tc>
            </w:tr>
            <w:tr w:rsidR="004E1009" w:rsidRPr="00EA73B3" w:rsidTr="0001729A">
              <w:tc>
                <w:tcPr>
                  <w:tcW w:w="2547" w:type="dxa"/>
                </w:tcPr>
                <w:p w:rsidR="004E1009" w:rsidRPr="00EA73B3" w:rsidRDefault="004E1009" w:rsidP="00EA73B3">
                  <w:pPr>
                    <w:rPr>
                      <w:rFonts w:eastAsia="Times New Roman" w:cs="Arial"/>
                      <w:b/>
                      <w:sz w:val="20"/>
                      <w:szCs w:val="20"/>
                    </w:rPr>
                  </w:pPr>
                  <w:r w:rsidRPr="00EA73B3">
                    <w:rPr>
                      <w:rFonts w:eastAsia="Times New Roman" w:cs="Arial"/>
                      <w:b/>
                      <w:sz w:val="20"/>
                      <w:szCs w:val="20"/>
                    </w:rPr>
                    <w:t>Transmission</w:t>
                  </w:r>
                </w:p>
              </w:tc>
              <w:tc>
                <w:tcPr>
                  <w:tcW w:w="1417" w:type="dxa"/>
                  <w:vAlign w:val="center"/>
                </w:tcPr>
                <w:p w:rsidR="004E1009" w:rsidRPr="00EA73B3" w:rsidRDefault="004E1009" w:rsidP="00383DDE">
                  <w:pPr>
                    <w:jc w:val="center"/>
                    <w:rPr>
                      <w:rFonts w:eastAsia="Times New Roman" w:cs="Arial"/>
                      <w:sz w:val="20"/>
                      <w:szCs w:val="20"/>
                    </w:rPr>
                  </w:pPr>
                  <w:r>
                    <w:rPr>
                      <w:rFonts w:eastAsia="Times New Roman" w:cs="Arial"/>
                      <w:sz w:val="20"/>
                      <w:szCs w:val="20"/>
                    </w:rPr>
                    <w:t>N/A</w:t>
                  </w:r>
                </w:p>
              </w:tc>
              <w:tc>
                <w:tcPr>
                  <w:tcW w:w="1729" w:type="dxa"/>
                  <w:vAlign w:val="center"/>
                </w:tcPr>
                <w:p w:rsidR="004E1009" w:rsidRPr="00EA73B3" w:rsidRDefault="004E1009" w:rsidP="00383DDE">
                  <w:pPr>
                    <w:jc w:val="center"/>
                    <w:rPr>
                      <w:rFonts w:eastAsia="Times New Roman" w:cs="Arial"/>
                      <w:sz w:val="20"/>
                      <w:szCs w:val="20"/>
                    </w:rPr>
                  </w:pPr>
                  <w:r>
                    <w:rPr>
                      <w:rFonts w:eastAsia="Times New Roman" w:cs="Arial"/>
                      <w:sz w:val="20"/>
                      <w:szCs w:val="20"/>
                    </w:rPr>
                    <w:t>N/A</w:t>
                  </w:r>
                </w:p>
              </w:tc>
              <w:tc>
                <w:tcPr>
                  <w:tcW w:w="1532" w:type="dxa"/>
                  <w:vAlign w:val="center"/>
                </w:tcPr>
                <w:p w:rsidR="004E1009" w:rsidRPr="00EA73B3" w:rsidRDefault="004E1009" w:rsidP="00383DDE">
                  <w:pPr>
                    <w:jc w:val="center"/>
                    <w:rPr>
                      <w:rFonts w:eastAsia="Times New Roman" w:cs="Arial"/>
                      <w:sz w:val="20"/>
                      <w:szCs w:val="20"/>
                    </w:rPr>
                  </w:pPr>
                  <w:r>
                    <w:rPr>
                      <w:rFonts w:eastAsia="Times New Roman" w:cs="Arial"/>
                      <w:sz w:val="20"/>
                      <w:szCs w:val="20"/>
                    </w:rPr>
                    <w:t>N/A</w:t>
                  </w:r>
                </w:p>
              </w:tc>
              <w:tc>
                <w:tcPr>
                  <w:tcW w:w="2264" w:type="dxa"/>
                  <w:vAlign w:val="center"/>
                </w:tcPr>
                <w:p w:rsidR="004E1009" w:rsidRPr="00EA73B3" w:rsidRDefault="004E1009" w:rsidP="00383DDE">
                  <w:pPr>
                    <w:jc w:val="center"/>
                    <w:rPr>
                      <w:rFonts w:eastAsia="Times New Roman" w:cs="Arial"/>
                      <w:sz w:val="20"/>
                      <w:szCs w:val="20"/>
                    </w:rPr>
                  </w:pPr>
                  <w:r>
                    <w:rPr>
                      <w:rFonts w:eastAsia="Times New Roman" w:cs="Arial"/>
                      <w:sz w:val="20"/>
                      <w:szCs w:val="20"/>
                    </w:rPr>
                    <w:t>N/A</w:t>
                  </w:r>
                </w:p>
              </w:tc>
            </w:tr>
            <w:tr w:rsidR="004E1009" w:rsidRPr="00EA73B3" w:rsidTr="0001729A">
              <w:trPr>
                <w:trHeight w:val="53"/>
              </w:trPr>
              <w:tc>
                <w:tcPr>
                  <w:tcW w:w="2547" w:type="dxa"/>
                </w:tcPr>
                <w:p w:rsidR="004E1009" w:rsidRPr="00EA73B3" w:rsidRDefault="004E1009" w:rsidP="00EA73B3">
                  <w:pPr>
                    <w:rPr>
                      <w:rFonts w:eastAsia="Times New Roman" w:cs="Arial"/>
                      <w:b/>
                      <w:sz w:val="20"/>
                      <w:szCs w:val="20"/>
                    </w:rPr>
                  </w:pPr>
                  <w:r w:rsidRPr="00EA73B3">
                    <w:rPr>
                      <w:rFonts w:eastAsia="Times New Roman" w:cs="Arial"/>
                      <w:b/>
                      <w:sz w:val="20"/>
                      <w:szCs w:val="20"/>
                    </w:rPr>
                    <w:t>DN’s &amp; IGT</w:t>
                  </w:r>
                </w:p>
              </w:tc>
              <w:tc>
                <w:tcPr>
                  <w:tcW w:w="1417" w:type="dxa"/>
                  <w:vAlign w:val="center"/>
                </w:tcPr>
                <w:p w:rsidR="004E1009" w:rsidRPr="00EA73B3" w:rsidRDefault="004E1009" w:rsidP="00383DDE">
                  <w:pPr>
                    <w:jc w:val="center"/>
                    <w:rPr>
                      <w:rFonts w:eastAsia="Times New Roman" w:cs="Arial"/>
                      <w:sz w:val="20"/>
                      <w:szCs w:val="20"/>
                    </w:rPr>
                  </w:pPr>
                  <w:r>
                    <w:rPr>
                      <w:rFonts w:eastAsia="Times New Roman" w:cs="Arial"/>
                      <w:sz w:val="20"/>
                      <w:szCs w:val="20"/>
                    </w:rPr>
                    <w:t>N/A</w:t>
                  </w:r>
                </w:p>
              </w:tc>
              <w:tc>
                <w:tcPr>
                  <w:tcW w:w="1729" w:type="dxa"/>
                  <w:vAlign w:val="center"/>
                </w:tcPr>
                <w:p w:rsidR="004E1009" w:rsidRPr="00EA73B3" w:rsidRDefault="004E1009" w:rsidP="00383DDE">
                  <w:pPr>
                    <w:jc w:val="center"/>
                    <w:rPr>
                      <w:rFonts w:eastAsia="Times New Roman" w:cs="Arial"/>
                      <w:sz w:val="20"/>
                      <w:szCs w:val="20"/>
                    </w:rPr>
                  </w:pPr>
                  <w:r>
                    <w:rPr>
                      <w:rFonts w:eastAsia="Times New Roman" w:cs="Arial"/>
                      <w:sz w:val="20"/>
                      <w:szCs w:val="20"/>
                    </w:rPr>
                    <w:t>N/A</w:t>
                  </w:r>
                </w:p>
              </w:tc>
              <w:tc>
                <w:tcPr>
                  <w:tcW w:w="1532" w:type="dxa"/>
                  <w:vAlign w:val="center"/>
                </w:tcPr>
                <w:p w:rsidR="004E1009" w:rsidRPr="00EA73B3" w:rsidRDefault="004E1009" w:rsidP="00383DDE">
                  <w:pPr>
                    <w:jc w:val="center"/>
                    <w:rPr>
                      <w:rFonts w:eastAsia="Times New Roman" w:cs="Arial"/>
                      <w:sz w:val="20"/>
                      <w:szCs w:val="20"/>
                    </w:rPr>
                  </w:pPr>
                  <w:r>
                    <w:rPr>
                      <w:rFonts w:eastAsia="Times New Roman" w:cs="Arial"/>
                      <w:sz w:val="20"/>
                      <w:szCs w:val="20"/>
                    </w:rPr>
                    <w:t>N/A</w:t>
                  </w:r>
                </w:p>
              </w:tc>
              <w:tc>
                <w:tcPr>
                  <w:tcW w:w="2264" w:type="dxa"/>
                  <w:vAlign w:val="center"/>
                </w:tcPr>
                <w:p w:rsidR="004E1009" w:rsidRPr="00EA73B3" w:rsidRDefault="004E1009" w:rsidP="00383DDE">
                  <w:pPr>
                    <w:jc w:val="center"/>
                    <w:rPr>
                      <w:rFonts w:eastAsia="Times New Roman" w:cs="Arial"/>
                      <w:sz w:val="20"/>
                      <w:szCs w:val="20"/>
                    </w:rPr>
                  </w:pPr>
                  <w:r>
                    <w:rPr>
                      <w:rFonts w:eastAsia="Times New Roman" w:cs="Arial"/>
                      <w:sz w:val="20"/>
                      <w:szCs w:val="20"/>
                    </w:rPr>
                    <w:t>N/A</w:t>
                  </w:r>
                </w:p>
              </w:tc>
            </w:tr>
          </w:tbl>
          <w:p w:rsidR="00EA73B3" w:rsidRPr="00EA73B3" w:rsidRDefault="00EA73B3" w:rsidP="004E1009">
            <w:pPr>
              <w:rPr>
                <w:rFonts w:eastAsia="Times New Roman" w:cs="Arial"/>
                <w:b/>
                <w:i/>
                <w:sz w:val="20"/>
                <w:szCs w:val="20"/>
              </w:rPr>
            </w:pPr>
          </w:p>
        </w:tc>
      </w:tr>
      <w:tr w:rsidR="00EA73B3" w:rsidRPr="00EA73B3" w:rsidTr="0001729A">
        <w:tc>
          <w:tcPr>
            <w:tcW w:w="5000" w:type="pct"/>
            <w:gridSpan w:val="2"/>
            <w:tcBorders>
              <w:bottom w:val="single" w:sz="4" w:space="0" w:color="auto"/>
            </w:tcBorders>
            <w:shd w:val="clear" w:color="auto" w:fill="3E5AA8" w:themeFill="accent1"/>
            <w:vAlign w:val="center"/>
          </w:tcPr>
          <w:p w:rsidR="00EA73B3" w:rsidRPr="00EA73B3" w:rsidRDefault="00EA73B3" w:rsidP="00EA73B3">
            <w:pPr>
              <w:jc w:val="center"/>
              <w:rPr>
                <w:rFonts w:eastAsia="Times New Roman" w:cs="Arial"/>
                <w:b/>
                <w:color w:val="0070C0"/>
              </w:rPr>
            </w:pPr>
            <w:r w:rsidRPr="00EA73B3">
              <w:rPr>
                <w:rFonts w:eastAsia="Arial" w:cs="Arial"/>
                <w:b/>
                <w:color w:val="FFFFFF"/>
                <w:sz w:val="20"/>
                <w:lang w:eastAsia="en-US"/>
              </w:rPr>
              <w:lastRenderedPageBreak/>
              <w:t>Section 3: Provide a summary of any agreed scope changes</w:t>
            </w:r>
          </w:p>
        </w:tc>
      </w:tr>
      <w:tr w:rsidR="00EA73B3" w:rsidRPr="00EA73B3" w:rsidTr="0001729A">
        <w:tc>
          <w:tcPr>
            <w:tcW w:w="5000" w:type="pct"/>
            <w:gridSpan w:val="2"/>
            <w:tcBorders>
              <w:bottom w:val="single" w:sz="4" w:space="0" w:color="auto"/>
            </w:tcBorders>
            <w:shd w:val="clear" w:color="auto" w:fill="FFFFFF" w:themeFill="background1"/>
            <w:vAlign w:val="center"/>
          </w:tcPr>
          <w:p w:rsidR="004E4FB2" w:rsidRPr="00EA73B3" w:rsidRDefault="004E4FB2" w:rsidP="00EA73B3">
            <w:pPr>
              <w:contextualSpacing/>
              <w:rPr>
                <w:rFonts w:eastAsia="Times New Roman" w:cs="Arial"/>
                <w:sz w:val="20"/>
              </w:rPr>
            </w:pPr>
            <w:r w:rsidRPr="001841D0">
              <w:rPr>
                <w:rFonts w:eastAsia="Times New Roman" w:cs="Arial"/>
                <w:sz w:val="20"/>
              </w:rPr>
              <w:t>N/A</w:t>
            </w:r>
            <w:r w:rsidR="004E1009">
              <w:rPr>
                <w:rFonts w:eastAsia="Times New Roman" w:cs="Arial"/>
                <w:sz w:val="20"/>
              </w:rPr>
              <w:t xml:space="preserve"> – Project was delivered to the agreed scope</w:t>
            </w:r>
          </w:p>
        </w:tc>
      </w:tr>
      <w:tr w:rsidR="00EA73B3" w:rsidRPr="00EA73B3" w:rsidTr="0001729A">
        <w:tc>
          <w:tcPr>
            <w:tcW w:w="5000" w:type="pct"/>
            <w:gridSpan w:val="2"/>
            <w:shd w:val="clear" w:color="auto" w:fill="3E5AA8" w:themeFill="accent1"/>
            <w:vAlign w:val="center"/>
          </w:tcPr>
          <w:p w:rsidR="00EA73B3" w:rsidRPr="00EA73B3" w:rsidRDefault="00EA73B3" w:rsidP="00EA73B3">
            <w:pPr>
              <w:jc w:val="center"/>
              <w:rPr>
                <w:rFonts w:eastAsia="Times New Roman" w:cs="Arial"/>
                <w:b/>
                <w:color w:val="FFFFFF"/>
                <w:szCs w:val="16"/>
              </w:rPr>
            </w:pPr>
            <w:r w:rsidRPr="00EA73B3">
              <w:rPr>
                <w:rFonts w:eastAsia="Arial" w:cs="Arial"/>
                <w:b/>
                <w:color w:val="FFFFFF"/>
                <w:sz w:val="20"/>
                <w:lang w:eastAsia="en-US"/>
              </w:rPr>
              <w:t>Section 4: Detail any changes to the Xoserve Service Description</w:t>
            </w:r>
          </w:p>
        </w:tc>
      </w:tr>
      <w:tr w:rsidR="00EA73B3" w:rsidRPr="00EA73B3" w:rsidTr="0001729A">
        <w:tc>
          <w:tcPr>
            <w:tcW w:w="5000" w:type="pct"/>
            <w:gridSpan w:val="2"/>
            <w:shd w:val="clear" w:color="auto" w:fill="auto"/>
          </w:tcPr>
          <w:p w:rsidR="004E1009" w:rsidRPr="004E1009" w:rsidRDefault="004E1009" w:rsidP="004E1009">
            <w:pPr>
              <w:contextualSpacing/>
              <w:rPr>
                <w:rFonts w:eastAsia="Times New Roman" w:cs="Arial"/>
                <w:sz w:val="20"/>
              </w:rPr>
            </w:pPr>
            <w:r w:rsidRPr="004E1009">
              <w:rPr>
                <w:rFonts w:eastAsia="Times New Roman" w:cs="Arial"/>
                <w:sz w:val="20"/>
              </w:rPr>
              <w:t xml:space="preserve">NA </w:t>
            </w:r>
          </w:p>
          <w:p w:rsidR="00EA73B3" w:rsidRPr="00EA73B3" w:rsidRDefault="00EA73B3" w:rsidP="00EA73B3">
            <w:pPr>
              <w:rPr>
                <w:rFonts w:eastAsia="Times New Roman" w:cs="Arial"/>
                <w:b/>
                <w:sz w:val="20"/>
                <w:szCs w:val="16"/>
              </w:rPr>
            </w:pPr>
          </w:p>
        </w:tc>
      </w:tr>
      <w:tr w:rsidR="00EA73B3" w:rsidRPr="00EA73B3" w:rsidTr="0001729A">
        <w:tc>
          <w:tcPr>
            <w:tcW w:w="5000" w:type="pct"/>
            <w:gridSpan w:val="2"/>
            <w:shd w:val="clear" w:color="auto" w:fill="3E5AA8" w:themeFill="accent1"/>
            <w:vAlign w:val="center"/>
          </w:tcPr>
          <w:p w:rsidR="00EA73B3" w:rsidRPr="00EA73B3" w:rsidRDefault="00EA73B3" w:rsidP="00EA73B3">
            <w:pPr>
              <w:jc w:val="center"/>
              <w:rPr>
                <w:rFonts w:eastAsia="Times New Roman" w:cs="Arial"/>
                <w:b/>
                <w:color w:val="FFFFFF"/>
                <w:szCs w:val="16"/>
              </w:rPr>
            </w:pPr>
            <w:r w:rsidRPr="00EA73B3">
              <w:rPr>
                <w:rFonts w:eastAsia="Arial" w:cs="Arial"/>
                <w:b/>
                <w:color w:val="FFFFFF"/>
                <w:sz w:val="20"/>
                <w:lang w:eastAsia="en-US"/>
              </w:rPr>
              <w:t>Section 5: Provide details of any revisions to the text of the UK Link Manual</w:t>
            </w:r>
          </w:p>
        </w:tc>
      </w:tr>
      <w:tr w:rsidR="00EA73B3" w:rsidRPr="00EA73B3" w:rsidTr="0001729A">
        <w:tc>
          <w:tcPr>
            <w:tcW w:w="5000" w:type="pct"/>
            <w:gridSpan w:val="2"/>
            <w:shd w:val="clear" w:color="auto" w:fill="auto"/>
          </w:tcPr>
          <w:p w:rsidR="004E4FB2" w:rsidRPr="004E1009" w:rsidRDefault="00EA73B3" w:rsidP="00EA73B3">
            <w:pPr>
              <w:contextualSpacing/>
              <w:rPr>
                <w:rFonts w:eastAsia="Times New Roman" w:cs="Arial"/>
                <w:i/>
                <w:color w:val="0070C0"/>
                <w:sz w:val="20"/>
              </w:rPr>
            </w:pPr>
            <w:r w:rsidRPr="00EA73B3">
              <w:rPr>
                <w:rFonts w:eastAsia="Times New Roman" w:cs="Arial"/>
                <w:i/>
                <w:color w:val="0070C0"/>
                <w:sz w:val="20"/>
              </w:rPr>
              <w:t xml:space="preserve"> </w:t>
            </w:r>
            <w:r w:rsidR="004E4FB2" w:rsidRPr="001841D0">
              <w:rPr>
                <w:rFonts w:eastAsia="Times New Roman" w:cs="Arial"/>
                <w:sz w:val="20"/>
              </w:rPr>
              <w:t>N/A</w:t>
            </w:r>
          </w:p>
        </w:tc>
      </w:tr>
      <w:tr w:rsidR="00EA73B3" w:rsidRPr="00EA73B3" w:rsidTr="0001729A">
        <w:tc>
          <w:tcPr>
            <w:tcW w:w="5000" w:type="pct"/>
            <w:gridSpan w:val="2"/>
            <w:shd w:val="clear" w:color="auto" w:fill="3E5AA8" w:themeFill="accent1"/>
            <w:vAlign w:val="center"/>
          </w:tcPr>
          <w:p w:rsidR="00EA73B3" w:rsidRPr="00EA73B3" w:rsidRDefault="00EA73B3" w:rsidP="00EA73B3">
            <w:pPr>
              <w:jc w:val="center"/>
              <w:rPr>
                <w:rFonts w:eastAsia="Times New Roman" w:cs="Arial"/>
                <w:b/>
                <w:color w:val="0070C0"/>
              </w:rPr>
            </w:pPr>
            <w:r w:rsidRPr="00EA73B3">
              <w:rPr>
                <w:rFonts w:eastAsia="Arial" w:cs="Arial"/>
                <w:b/>
                <w:color w:val="FFFFFF"/>
                <w:sz w:val="20"/>
                <w:lang w:eastAsia="en-US"/>
              </w:rPr>
              <w:t>Section 6: Lessons Learnt</w:t>
            </w:r>
          </w:p>
        </w:tc>
      </w:tr>
      <w:tr w:rsidR="00EA73B3" w:rsidRPr="00EA73B3" w:rsidTr="0001729A">
        <w:tc>
          <w:tcPr>
            <w:tcW w:w="5000" w:type="pct"/>
            <w:gridSpan w:val="2"/>
            <w:shd w:val="clear" w:color="auto" w:fill="auto"/>
          </w:tcPr>
          <w:p w:rsidR="004E4FB2" w:rsidRPr="004E4FB2" w:rsidRDefault="004E1009" w:rsidP="004E4FB2">
            <w:pPr>
              <w:contextualSpacing/>
              <w:rPr>
                <w:rFonts w:eastAsia="Times New Roman" w:cs="Arial"/>
              </w:rPr>
            </w:pPr>
            <w:r>
              <w:rPr>
                <w:rFonts w:eastAsia="Times New Roman" w:cs="Arial"/>
                <w:sz w:val="20"/>
              </w:rPr>
              <w:t>None currently identified</w:t>
            </w:r>
          </w:p>
        </w:tc>
      </w:tr>
    </w:tbl>
    <w:p w:rsidR="001C2268" w:rsidRDefault="001C2268" w:rsidP="00EA73B3">
      <w:pPr>
        <w:rPr>
          <w:rFonts w:eastAsia="Arial" w:cs="Arial"/>
          <w:b/>
        </w:rPr>
      </w:pPr>
    </w:p>
    <w:p w:rsidR="00EA73B3" w:rsidRDefault="00EA73B3" w:rsidP="00EA73B3">
      <w:pPr>
        <w:rPr>
          <w:rFonts w:eastAsia="Arial" w:cs="Arial"/>
          <w:b/>
        </w:rPr>
      </w:pPr>
      <w:r w:rsidRPr="00EA73B3">
        <w:rPr>
          <w:rFonts w:eastAsia="Arial" w:cs="Arial"/>
          <w:b/>
        </w:rPr>
        <w:t xml:space="preserve">Please send completed form to: </w:t>
      </w:r>
      <w:hyperlink r:id="rId12" w:history="1">
        <w:r w:rsidRPr="00EA73B3">
          <w:rPr>
            <w:rFonts w:eastAsia="Arial" w:cs="Arial"/>
            <w:b/>
            <w:color w:val="D2232A"/>
            <w:u w:val="single"/>
          </w:rPr>
          <w:t>box.xoserve.portfoliooffice@xoserve.com</w:t>
        </w:r>
      </w:hyperlink>
    </w:p>
    <w:p w:rsidR="001C2268" w:rsidRPr="001C2268" w:rsidRDefault="001C2268" w:rsidP="001C2268">
      <w:pPr>
        <w:pStyle w:val="NoSpacing"/>
        <w:rPr>
          <w:rFonts w:eastAsia="Arial"/>
        </w:rPr>
      </w:pPr>
    </w:p>
    <w:p w:rsidR="00EA73B3" w:rsidRPr="00EA73B3" w:rsidRDefault="00EA73B3" w:rsidP="00EA73B3">
      <w:pPr>
        <w:rPr>
          <w:rFonts w:eastAsia="Arial" w:cs="Times New Roman"/>
          <w:b/>
          <w:sz w:val="20"/>
          <w:szCs w:val="20"/>
        </w:rPr>
      </w:pPr>
      <w:r w:rsidRPr="00EA73B3">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841"/>
        <w:gridCol w:w="1705"/>
        <w:gridCol w:w="1135"/>
        <w:gridCol w:w="1558"/>
        <w:gridCol w:w="3968"/>
      </w:tblGrid>
      <w:tr w:rsidR="00EA73B3" w:rsidRPr="00EA73B3" w:rsidTr="0001729A">
        <w:trPr>
          <w:trHeight w:val="611"/>
        </w:trPr>
        <w:tc>
          <w:tcPr>
            <w:tcW w:w="902" w:type="pct"/>
            <w:shd w:val="clear" w:color="auto" w:fill="D6DCF0" w:themeFill="accent1" w:themeFillTint="33"/>
            <w:vAlign w:val="center"/>
          </w:tcPr>
          <w:p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5" w:type="pct"/>
            <w:shd w:val="clear" w:color="auto" w:fill="D6DCF0" w:themeFill="accent1" w:themeFillTint="33"/>
            <w:vAlign w:val="center"/>
          </w:tcPr>
          <w:p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shd w:val="clear" w:color="auto" w:fill="D6DCF0" w:themeFill="accent1" w:themeFillTint="33"/>
            <w:vAlign w:val="center"/>
          </w:tcPr>
          <w:p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shd w:val="clear" w:color="auto" w:fill="D6DCF0" w:themeFill="accent1" w:themeFillTint="33"/>
            <w:vAlign w:val="center"/>
          </w:tcPr>
          <w:p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shd w:val="clear" w:color="auto" w:fill="D6DCF0" w:themeFill="accent1" w:themeFillTint="33"/>
            <w:vAlign w:val="center"/>
          </w:tcPr>
          <w:p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rsidTr="0001729A">
        <w:tc>
          <w:tcPr>
            <w:tcW w:w="902" w:type="pct"/>
          </w:tcPr>
          <w:p w:rsidR="00EA73B3" w:rsidRPr="00EA73B3" w:rsidRDefault="00F666E9" w:rsidP="00EA73B3">
            <w:pPr>
              <w:jc w:val="center"/>
              <w:rPr>
                <w:rFonts w:eastAsia="Times New Roman" w:cs="Arial"/>
                <w:sz w:val="20"/>
                <w:szCs w:val="20"/>
              </w:rPr>
            </w:pPr>
            <w:r>
              <w:rPr>
                <w:rFonts w:eastAsia="Times New Roman" w:cs="Arial"/>
                <w:sz w:val="20"/>
                <w:szCs w:val="20"/>
              </w:rPr>
              <w:t>V0.1</w:t>
            </w:r>
          </w:p>
        </w:tc>
        <w:tc>
          <w:tcPr>
            <w:tcW w:w="835" w:type="pct"/>
          </w:tcPr>
          <w:p w:rsidR="00EA73B3" w:rsidRPr="00EA73B3" w:rsidRDefault="00F666E9" w:rsidP="00EA73B3">
            <w:pPr>
              <w:jc w:val="center"/>
              <w:rPr>
                <w:rFonts w:eastAsia="Times New Roman" w:cs="Arial"/>
                <w:sz w:val="20"/>
                <w:szCs w:val="20"/>
              </w:rPr>
            </w:pPr>
            <w:r>
              <w:rPr>
                <w:rFonts w:eastAsia="Times New Roman" w:cs="Arial"/>
                <w:sz w:val="20"/>
                <w:szCs w:val="20"/>
              </w:rPr>
              <w:t>Draft</w:t>
            </w:r>
          </w:p>
        </w:tc>
        <w:tc>
          <w:tcPr>
            <w:tcW w:w="556" w:type="pct"/>
          </w:tcPr>
          <w:p w:rsidR="00EA73B3" w:rsidRPr="00EA73B3" w:rsidRDefault="00F666E9" w:rsidP="00EA73B3">
            <w:pPr>
              <w:jc w:val="center"/>
              <w:rPr>
                <w:rFonts w:eastAsia="Times New Roman" w:cs="Arial"/>
                <w:sz w:val="20"/>
                <w:szCs w:val="20"/>
              </w:rPr>
            </w:pPr>
            <w:r>
              <w:rPr>
                <w:rFonts w:eastAsia="Times New Roman" w:cs="Arial"/>
                <w:sz w:val="20"/>
                <w:szCs w:val="20"/>
              </w:rPr>
              <w:t>30/04/19</w:t>
            </w:r>
          </w:p>
        </w:tc>
        <w:tc>
          <w:tcPr>
            <w:tcW w:w="763" w:type="pct"/>
          </w:tcPr>
          <w:p w:rsidR="00EA73B3" w:rsidRPr="00EA73B3" w:rsidRDefault="00F666E9" w:rsidP="00EA73B3">
            <w:pPr>
              <w:jc w:val="center"/>
              <w:rPr>
                <w:rFonts w:eastAsia="Times New Roman" w:cs="Arial"/>
                <w:sz w:val="20"/>
                <w:szCs w:val="20"/>
              </w:rPr>
            </w:pPr>
            <w:r>
              <w:rPr>
                <w:rFonts w:eastAsia="Times New Roman" w:cs="Arial"/>
                <w:sz w:val="20"/>
                <w:szCs w:val="20"/>
              </w:rPr>
              <w:t>Stacey Gearing</w:t>
            </w:r>
          </w:p>
        </w:tc>
        <w:tc>
          <w:tcPr>
            <w:tcW w:w="1944" w:type="pct"/>
          </w:tcPr>
          <w:p w:rsidR="00EA73B3" w:rsidRPr="00EA73B3" w:rsidRDefault="00EA73B3" w:rsidP="00EA73B3">
            <w:pPr>
              <w:jc w:val="center"/>
              <w:rPr>
                <w:rFonts w:eastAsia="Times New Roman" w:cs="Arial"/>
                <w:sz w:val="20"/>
                <w:szCs w:val="20"/>
              </w:rPr>
            </w:pPr>
          </w:p>
        </w:tc>
      </w:tr>
      <w:tr w:rsidR="00F666E9" w:rsidRPr="00EA73B3" w:rsidTr="0001729A">
        <w:tc>
          <w:tcPr>
            <w:tcW w:w="902" w:type="pct"/>
          </w:tcPr>
          <w:p w:rsidR="00F666E9" w:rsidRDefault="00F666E9" w:rsidP="00EA73B3">
            <w:pPr>
              <w:jc w:val="center"/>
              <w:rPr>
                <w:rFonts w:eastAsia="Times New Roman" w:cs="Arial"/>
                <w:sz w:val="20"/>
                <w:szCs w:val="20"/>
              </w:rPr>
            </w:pPr>
            <w:r>
              <w:rPr>
                <w:rFonts w:eastAsia="Times New Roman" w:cs="Arial"/>
                <w:sz w:val="20"/>
                <w:szCs w:val="20"/>
              </w:rPr>
              <w:t>V1.0</w:t>
            </w:r>
          </w:p>
        </w:tc>
        <w:tc>
          <w:tcPr>
            <w:tcW w:w="835" w:type="pct"/>
          </w:tcPr>
          <w:p w:rsidR="00F666E9" w:rsidRDefault="00F666E9" w:rsidP="00EA73B3">
            <w:pPr>
              <w:jc w:val="center"/>
              <w:rPr>
                <w:rFonts w:eastAsia="Times New Roman" w:cs="Arial"/>
                <w:sz w:val="20"/>
                <w:szCs w:val="20"/>
              </w:rPr>
            </w:pPr>
            <w:r>
              <w:rPr>
                <w:rFonts w:eastAsia="Times New Roman" w:cs="Arial"/>
                <w:sz w:val="20"/>
                <w:szCs w:val="20"/>
              </w:rPr>
              <w:t xml:space="preserve">Approved </w:t>
            </w:r>
          </w:p>
        </w:tc>
        <w:tc>
          <w:tcPr>
            <w:tcW w:w="556" w:type="pct"/>
          </w:tcPr>
          <w:p w:rsidR="00F666E9" w:rsidRDefault="00F666E9" w:rsidP="00EA73B3">
            <w:pPr>
              <w:jc w:val="center"/>
              <w:rPr>
                <w:rFonts w:eastAsia="Times New Roman" w:cs="Arial"/>
                <w:sz w:val="20"/>
                <w:szCs w:val="20"/>
              </w:rPr>
            </w:pPr>
            <w:r>
              <w:rPr>
                <w:rFonts w:eastAsia="Times New Roman" w:cs="Arial"/>
                <w:sz w:val="20"/>
                <w:szCs w:val="20"/>
              </w:rPr>
              <w:t>30/04/19</w:t>
            </w:r>
          </w:p>
        </w:tc>
        <w:tc>
          <w:tcPr>
            <w:tcW w:w="763" w:type="pct"/>
          </w:tcPr>
          <w:p w:rsidR="00F666E9" w:rsidRDefault="00F666E9" w:rsidP="00EA73B3">
            <w:pPr>
              <w:jc w:val="center"/>
              <w:rPr>
                <w:rFonts w:eastAsia="Times New Roman" w:cs="Arial"/>
                <w:sz w:val="20"/>
                <w:szCs w:val="20"/>
              </w:rPr>
            </w:pPr>
            <w:r>
              <w:rPr>
                <w:rFonts w:eastAsia="Times New Roman" w:cs="Arial"/>
                <w:sz w:val="20"/>
                <w:szCs w:val="20"/>
              </w:rPr>
              <w:t xml:space="preserve">Stacey Gearing </w:t>
            </w:r>
          </w:p>
        </w:tc>
        <w:tc>
          <w:tcPr>
            <w:tcW w:w="1944" w:type="pct"/>
          </w:tcPr>
          <w:p w:rsidR="00F666E9" w:rsidRPr="00EA73B3" w:rsidRDefault="00F666E9" w:rsidP="00F666E9">
            <w:pPr>
              <w:rPr>
                <w:rFonts w:eastAsia="Times New Roman" w:cs="Arial"/>
                <w:sz w:val="20"/>
                <w:szCs w:val="20"/>
              </w:rPr>
            </w:pPr>
            <w:r>
              <w:rPr>
                <w:rFonts w:eastAsia="Times New Roman" w:cs="Arial"/>
                <w:sz w:val="20"/>
                <w:szCs w:val="20"/>
              </w:rPr>
              <w:t>Minor modifications following PDS review / approval</w:t>
            </w:r>
          </w:p>
        </w:tc>
      </w:tr>
    </w:tbl>
    <w:p w:rsidR="00EA73B3" w:rsidRPr="00EA73B3" w:rsidRDefault="00EA73B3" w:rsidP="00EA73B3">
      <w:pPr>
        <w:rPr>
          <w:rFonts w:eastAsia="Arial" w:cs="Times New Roman"/>
          <w:sz w:val="20"/>
          <w:szCs w:val="20"/>
        </w:rPr>
      </w:pPr>
    </w:p>
    <w:p w:rsidR="00EA73B3" w:rsidRPr="00EA73B3" w:rsidRDefault="00EA73B3" w:rsidP="00EA73B3">
      <w:pPr>
        <w:rPr>
          <w:rFonts w:eastAsia="Arial" w:cs="Times New Roman"/>
          <w:b/>
          <w:sz w:val="20"/>
          <w:szCs w:val="20"/>
        </w:rPr>
      </w:pPr>
      <w:r w:rsidRPr="00EA73B3">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841"/>
        <w:gridCol w:w="1705"/>
        <w:gridCol w:w="1135"/>
        <w:gridCol w:w="1558"/>
        <w:gridCol w:w="3968"/>
      </w:tblGrid>
      <w:tr w:rsidR="00EA73B3" w:rsidRPr="00EA73B3" w:rsidTr="0001729A">
        <w:trPr>
          <w:trHeight w:val="611"/>
        </w:trPr>
        <w:tc>
          <w:tcPr>
            <w:tcW w:w="902" w:type="pct"/>
            <w:tcBorders>
              <w:bottom w:val="single" w:sz="4" w:space="0" w:color="auto"/>
            </w:tcBorders>
            <w:shd w:val="clear" w:color="auto" w:fill="D6DCF0" w:themeFill="accent1" w:themeFillTint="33"/>
            <w:vAlign w:val="center"/>
          </w:tcPr>
          <w:p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5" w:type="pct"/>
            <w:tcBorders>
              <w:bottom w:val="single" w:sz="4" w:space="0" w:color="auto"/>
            </w:tcBorders>
            <w:shd w:val="clear" w:color="auto" w:fill="D6DCF0" w:themeFill="accent1" w:themeFillTint="33"/>
            <w:vAlign w:val="center"/>
          </w:tcPr>
          <w:p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tcBorders>
              <w:bottom w:val="single" w:sz="4" w:space="0" w:color="auto"/>
            </w:tcBorders>
            <w:shd w:val="clear" w:color="auto" w:fill="D6DCF0" w:themeFill="accent1" w:themeFillTint="33"/>
            <w:vAlign w:val="center"/>
          </w:tcPr>
          <w:p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tcBorders>
              <w:bottom w:val="single" w:sz="4" w:space="0" w:color="auto"/>
            </w:tcBorders>
            <w:shd w:val="clear" w:color="auto" w:fill="D6DCF0" w:themeFill="accent1" w:themeFillTint="33"/>
            <w:vAlign w:val="center"/>
          </w:tcPr>
          <w:p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tcBorders>
              <w:bottom w:val="single" w:sz="4" w:space="0" w:color="auto"/>
            </w:tcBorders>
            <w:shd w:val="clear" w:color="auto" w:fill="D6DCF0" w:themeFill="accent1" w:themeFillTint="33"/>
            <w:vAlign w:val="center"/>
          </w:tcPr>
          <w:p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rsidTr="0001729A">
        <w:trPr>
          <w:trHeight w:val="611"/>
        </w:trPr>
        <w:tc>
          <w:tcPr>
            <w:tcW w:w="902" w:type="pct"/>
            <w:shd w:val="clear" w:color="auto" w:fill="FFFFFF" w:themeFill="background1"/>
            <w:vAlign w:val="center"/>
          </w:tcPr>
          <w:p w:rsidR="00EA73B3" w:rsidRPr="00EA73B3" w:rsidRDefault="00EA73B3" w:rsidP="00EA73B3">
            <w:pPr>
              <w:jc w:val="center"/>
              <w:rPr>
                <w:rFonts w:eastAsia="Times New Roman" w:cs="Arial"/>
                <w:sz w:val="20"/>
              </w:rPr>
            </w:pPr>
            <w:r w:rsidRPr="00EA73B3">
              <w:rPr>
                <w:rFonts w:eastAsia="Times New Roman" w:cs="Arial"/>
                <w:sz w:val="20"/>
              </w:rPr>
              <w:t>2.0</w:t>
            </w:r>
          </w:p>
        </w:tc>
        <w:tc>
          <w:tcPr>
            <w:tcW w:w="835" w:type="pct"/>
            <w:shd w:val="clear" w:color="auto" w:fill="FFFFFF" w:themeFill="background1"/>
            <w:vAlign w:val="center"/>
          </w:tcPr>
          <w:p w:rsidR="00EA73B3" w:rsidRPr="00EA73B3" w:rsidRDefault="00EA73B3" w:rsidP="00EA73B3">
            <w:pPr>
              <w:jc w:val="center"/>
              <w:rPr>
                <w:rFonts w:eastAsia="Times New Roman" w:cs="Arial"/>
                <w:sz w:val="20"/>
              </w:rPr>
            </w:pPr>
            <w:r w:rsidRPr="00EA73B3">
              <w:rPr>
                <w:rFonts w:eastAsia="Times New Roman" w:cs="Arial"/>
                <w:sz w:val="20"/>
              </w:rPr>
              <w:t>Approved</w:t>
            </w:r>
          </w:p>
        </w:tc>
        <w:tc>
          <w:tcPr>
            <w:tcW w:w="556" w:type="pct"/>
            <w:shd w:val="clear" w:color="auto" w:fill="FFFFFF" w:themeFill="background1"/>
            <w:vAlign w:val="center"/>
          </w:tcPr>
          <w:p w:rsidR="00EA73B3" w:rsidRPr="00EA73B3" w:rsidRDefault="00EA73B3" w:rsidP="00EA73B3">
            <w:pPr>
              <w:jc w:val="center"/>
              <w:rPr>
                <w:rFonts w:eastAsia="Times New Roman" w:cs="Arial"/>
                <w:sz w:val="20"/>
              </w:rPr>
            </w:pPr>
            <w:r w:rsidRPr="00EA73B3">
              <w:rPr>
                <w:rFonts w:eastAsia="Times New Roman" w:cs="Arial"/>
                <w:sz w:val="20"/>
              </w:rPr>
              <w:t>17/07/18</w:t>
            </w:r>
          </w:p>
        </w:tc>
        <w:tc>
          <w:tcPr>
            <w:tcW w:w="763" w:type="pct"/>
            <w:shd w:val="clear" w:color="auto" w:fill="FFFFFF" w:themeFill="background1"/>
            <w:vAlign w:val="center"/>
          </w:tcPr>
          <w:p w:rsidR="00EA73B3" w:rsidRPr="00EA73B3" w:rsidRDefault="00EA73B3" w:rsidP="00EA73B3">
            <w:pPr>
              <w:jc w:val="center"/>
              <w:rPr>
                <w:rFonts w:eastAsia="Times New Roman" w:cs="Arial"/>
                <w:sz w:val="20"/>
              </w:rPr>
            </w:pPr>
            <w:r w:rsidRPr="00EA73B3">
              <w:rPr>
                <w:rFonts w:eastAsia="Times New Roman" w:cs="Arial"/>
                <w:sz w:val="20"/>
              </w:rPr>
              <w:t>Rebecca Perkins</w:t>
            </w:r>
          </w:p>
        </w:tc>
        <w:tc>
          <w:tcPr>
            <w:tcW w:w="1944" w:type="pct"/>
            <w:shd w:val="clear" w:color="auto" w:fill="FFFFFF" w:themeFill="background1"/>
            <w:vAlign w:val="center"/>
          </w:tcPr>
          <w:p w:rsidR="00EA73B3" w:rsidRPr="00EA73B3" w:rsidRDefault="00EA73B3" w:rsidP="00EA73B3">
            <w:pPr>
              <w:rPr>
                <w:rFonts w:eastAsia="Times New Roman" w:cs="Arial"/>
                <w:sz w:val="20"/>
              </w:rPr>
            </w:pPr>
            <w:r w:rsidRPr="00EA73B3">
              <w:rPr>
                <w:rFonts w:eastAsia="Times New Roman" w:cs="Arial"/>
                <w:sz w:val="20"/>
              </w:rPr>
              <w:t>Template approved at ChMC on 11</w:t>
            </w:r>
            <w:r w:rsidRPr="00EA73B3">
              <w:rPr>
                <w:rFonts w:eastAsia="Times New Roman" w:cs="Arial"/>
                <w:sz w:val="20"/>
                <w:vertAlign w:val="superscript"/>
              </w:rPr>
              <w:t>th</w:t>
            </w:r>
            <w:r w:rsidRPr="00EA73B3">
              <w:rPr>
                <w:rFonts w:eastAsia="Times New Roman" w:cs="Arial"/>
                <w:sz w:val="20"/>
              </w:rPr>
              <w:t xml:space="preserve"> July</w:t>
            </w:r>
          </w:p>
        </w:tc>
      </w:tr>
      <w:tr w:rsidR="00EA73B3" w:rsidRPr="00EA73B3" w:rsidTr="0001729A">
        <w:trPr>
          <w:trHeight w:val="611"/>
        </w:trPr>
        <w:tc>
          <w:tcPr>
            <w:tcW w:w="902" w:type="pct"/>
            <w:shd w:val="clear" w:color="auto" w:fill="FFFFFF" w:themeFill="background1"/>
            <w:vAlign w:val="center"/>
          </w:tcPr>
          <w:p w:rsidR="00EA73B3" w:rsidRPr="00EA73B3" w:rsidRDefault="007E7C5B" w:rsidP="00EA73B3">
            <w:pPr>
              <w:jc w:val="center"/>
              <w:rPr>
                <w:rFonts w:eastAsia="Times New Roman" w:cs="Arial"/>
                <w:sz w:val="20"/>
              </w:rPr>
            </w:pPr>
            <w:r>
              <w:rPr>
                <w:rFonts w:eastAsia="Times New Roman" w:cs="Arial"/>
                <w:sz w:val="20"/>
              </w:rPr>
              <w:t>3.0</w:t>
            </w:r>
          </w:p>
        </w:tc>
        <w:tc>
          <w:tcPr>
            <w:tcW w:w="835" w:type="pct"/>
            <w:shd w:val="clear" w:color="auto" w:fill="FFFFFF" w:themeFill="background1"/>
            <w:vAlign w:val="center"/>
          </w:tcPr>
          <w:p w:rsidR="00EA73B3" w:rsidRPr="00EA73B3" w:rsidRDefault="007E7C5B" w:rsidP="007E7C5B">
            <w:pPr>
              <w:jc w:val="center"/>
              <w:rPr>
                <w:rFonts w:eastAsia="Times New Roman" w:cs="Arial"/>
                <w:sz w:val="20"/>
              </w:rPr>
            </w:pPr>
            <w:r>
              <w:rPr>
                <w:rFonts w:eastAsia="Times New Roman" w:cs="Arial"/>
                <w:sz w:val="20"/>
              </w:rPr>
              <w:t>Approved</w:t>
            </w:r>
          </w:p>
        </w:tc>
        <w:tc>
          <w:tcPr>
            <w:tcW w:w="556" w:type="pct"/>
            <w:shd w:val="clear" w:color="auto" w:fill="FFFFFF" w:themeFill="background1"/>
            <w:vAlign w:val="center"/>
          </w:tcPr>
          <w:p w:rsidR="00EA73B3" w:rsidRPr="00EA73B3" w:rsidRDefault="00EA73B3" w:rsidP="00EA73B3">
            <w:pPr>
              <w:jc w:val="center"/>
              <w:rPr>
                <w:rFonts w:eastAsia="Times New Roman" w:cs="Arial"/>
                <w:sz w:val="20"/>
              </w:rPr>
            </w:pPr>
            <w:r>
              <w:rPr>
                <w:rFonts w:eastAsia="Times New Roman" w:cs="Arial"/>
                <w:sz w:val="20"/>
              </w:rPr>
              <w:t>19/12/18</w:t>
            </w:r>
          </w:p>
        </w:tc>
        <w:tc>
          <w:tcPr>
            <w:tcW w:w="763" w:type="pct"/>
            <w:shd w:val="clear" w:color="auto" w:fill="FFFFFF" w:themeFill="background1"/>
            <w:vAlign w:val="center"/>
          </w:tcPr>
          <w:p w:rsidR="00EA73B3" w:rsidRPr="00EA73B3" w:rsidRDefault="00EA73B3" w:rsidP="00EA73B3">
            <w:pPr>
              <w:jc w:val="center"/>
              <w:rPr>
                <w:rFonts w:eastAsia="Times New Roman" w:cs="Arial"/>
                <w:sz w:val="20"/>
              </w:rPr>
            </w:pPr>
            <w:r>
              <w:rPr>
                <w:rFonts w:eastAsia="Times New Roman" w:cs="Arial"/>
                <w:sz w:val="20"/>
              </w:rPr>
              <w:t>Heather Spensley</w:t>
            </w:r>
          </w:p>
        </w:tc>
        <w:tc>
          <w:tcPr>
            <w:tcW w:w="1944" w:type="pct"/>
            <w:shd w:val="clear" w:color="auto" w:fill="FFFFFF" w:themeFill="background1"/>
            <w:vAlign w:val="center"/>
          </w:tcPr>
          <w:p w:rsidR="00EA73B3" w:rsidRPr="00EA73B3" w:rsidRDefault="00EA73B3" w:rsidP="00EA73B3">
            <w:pPr>
              <w:rPr>
                <w:rFonts w:eastAsia="Times New Roman" w:cs="Arial"/>
                <w:sz w:val="20"/>
              </w:rPr>
            </w:pPr>
            <w:r>
              <w:rPr>
                <w:rFonts w:eastAsia="Times New Roman" w:cs="Arial"/>
                <w:sz w:val="20"/>
              </w:rPr>
              <w:t>Moved onto Xoserve’s new Word template in line with new branding</w:t>
            </w:r>
          </w:p>
        </w:tc>
      </w:tr>
    </w:tbl>
    <w:p w:rsidR="00D66C7E" w:rsidRPr="00EA73B3" w:rsidRDefault="00D66C7E" w:rsidP="00EA73B3"/>
    <w:sectPr w:rsidR="00D66C7E" w:rsidRPr="00EA73B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55B" w:rsidRDefault="00A1255B" w:rsidP="00324744">
      <w:pPr>
        <w:spacing w:after="0" w:line="240" w:lineRule="auto"/>
      </w:pPr>
      <w:r>
        <w:separator/>
      </w:r>
    </w:p>
  </w:endnote>
  <w:endnote w:type="continuationSeparator" w:id="0">
    <w:p w:rsidR="00A1255B" w:rsidRDefault="00A1255B"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A45" w:rsidRDefault="00BD0A45">
    <w:pPr>
      <w:pStyle w:val="Footer"/>
    </w:pPr>
    <w:r>
      <w:rPr>
        <w:noProof/>
      </w:rPr>
      <mc:AlternateContent>
        <mc:Choice Requires="wps">
          <w:drawing>
            <wp:anchor distT="0" distB="0" distL="114300" distR="114300" simplePos="0" relativeHeight="251661312" behindDoc="0" locked="0" layoutInCell="1" allowOverlap="1" wp14:anchorId="67279F8F" wp14:editId="67279F9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55B" w:rsidRDefault="00A1255B" w:rsidP="00324744">
      <w:pPr>
        <w:spacing w:after="0" w:line="240" w:lineRule="auto"/>
      </w:pPr>
      <w:r>
        <w:separator/>
      </w:r>
    </w:p>
  </w:footnote>
  <w:footnote w:type="continuationSeparator" w:id="0">
    <w:p w:rsidR="00A1255B" w:rsidRDefault="00A1255B" w:rsidP="003247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44" w:rsidRDefault="00324744">
    <w:pPr>
      <w:pStyle w:val="Header"/>
    </w:pPr>
    <w:r>
      <w:rPr>
        <w:noProof/>
      </w:rPr>
      <mc:AlternateContent>
        <mc:Choice Requires="wps">
          <w:drawing>
            <wp:anchor distT="0" distB="0" distL="114300" distR="114300" simplePos="0" relativeHeight="251659264" behindDoc="0" locked="0" layoutInCell="1" allowOverlap="1" wp14:anchorId="67279F8D" wp14:editId="67279F8E">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6E43"/>
    <w:multiLevelType w:val="multilevel"/>
    <w:tmpl w:val="BC7EB5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59C3969"/>
    <w:multiLevelType w:val="multilevel"/>
    <w:tmpl w:val="75E4082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nsid w:val="48FA6986"/>
    <w:multiLevelType w:val="multilevel"/>
    <w:tmpl w:val="F3B85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3C86465"/>
    <w:multiLevelType w:val="hybridMultilevel"/>
    <w:tmpl w:val="E9B2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BF445D"/>
    <w:multiLevelType w:val="hybridMultilevel"/>
    <w:tmpl w:val="78BAE732"/>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A65231"/>
    <w:multiLevelType w:val="multilevel"/>
    <w:tmpl w:val="F5AE9F0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0"/>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DB"/>
    <w:rsid w:val="0000140B"/>
    <w:rsid w:val="000675E2"/>
    <w:rsid w:val="000A1AD1"/>
    <w:rsid w:val="00125B61"/>
    <w:rsid w:val="00144E00"/>
    <w:rsid w:val="001841D0"/>
    <w:rsid w:val="001C2268"/>
    <w:rsid w:val="00226D34"/>
    <w:rsid w:val="00324744"/>
    <w:rsid w:val="00367EA2"/>
    <w:rsid w:val="00426807"/>
    <w:rsid w:val="004E0CB3"/>
    <w:rsid w:val="004E1009"/>
    <w:rsid w:val="004E4FB2"/>
    <w:rsid w:val="004F3362"/>
    <w:rsid w:val="00517F6F"/>
    <w:rsid w:val="0055298E"/>
    <w:rsid w:val="007243D3"/>
    <w:rsid w:val="007A56DB"/>
    <w:rsid w:val="007D4F26"/>
    <w:rsid w:val="007E7C5B"/>
    <w:rsid w:val="00817A62"/>
    <w:rsid w:val="009C66F7"/>
    <w:rsid w:val="00A1255B"/>
    <w:rsid w:val="00AB5B54"/>
    <w:rsid w:val="00AB63DE"/>
    <w:rsid w:val="00B020E0"/>
    <w:rsid w:val="00B8770C"/>
    <w:rsid w:val="00BD0A45"/>
    <w:rsid w:val="00CA1E6C"/>
    <w:rsid w:val="00D46817"/>
    <w:rsid w:val="00D66C7E"/>
    <w:rsid w:val="00E73778"/>
    <w:rsid w:val="00EA73B3"/>
    <w:rsid w:val="00F666E9"/>
    <w:rsid w:val="00F95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F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031865">
      <w:bodyDiv w:val="1"/>
      <w:marLeft w:val="0"/>
      <w:marRight w:val="0"/>
      <w:marTop w:val="0"/>
      <w:marBottom w:val="0"/>
      <w:divBdr>
        <w:top w:val="none" w:sz="0" w:space="0" w:color="auto"/>
        <w:left w:val="none" w:sz="0" w:space="0" w:color="auto"/>
        <w:bottom w:val="none" w:sz="0" w:space="0" w:color="auto"/>
        <w:right w:val="none" w:sz="0" w:space="0" w:color="auto"/>
      </w:divBdr>
    </w:div>
    <w:div w:id="1498611991">
      <w:bodyDiv w:val="1"/>
      <w:marLeft w:val="0"/>
      <w:marRight w:val="0"/>
      <w:marTop w:val="0"/>
      <w:marBottom w:val="0"/>
      <w:divBdr>
        <w:top w:val="none" w:sz="0" w:space="0" w:color="auto"/>
        <w:left w:val="none" w:sz="0" w:space="0" w:color="auto"/>
        <w:bottom w:val="none" w:sz="0" w:space="0" w:color="auto"/>
        <w:right w:val="none" w:sz="0" w:space="0" w:color="auto"/>
      </w:divBdr>
    </w:div>
    <w:div w:id="1515144078">
      <w:bodyDiv w:val="1"/>
      <w:marLeft w:val="0"/>
      <w:marRight w:val="0"/>
      <w:marTop w:val="0"/>
      <w:marBottom w:val="0"/>
      <w:divBdr>
        <w:top w:val="none" w:sz="0" w:space="0" w:color="auto"/>
        <w:left w:val="none" w:sz="0" w:space="0" w:color="auto"/>
        <w:bottom w:val="none" w:sz="0" w:space="0" w:color="auto"/>
        <w:right w:val="none" w:sz="0" w:space="0" w:color="auto"/>
      </w:divBdr>
      <w:divsChild>
        <w:div w:id="1469782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x.xoserve.portfoliooffice@xoserv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1" ma:contentTypeDescription="Create a new document." ma:contentTypeScope="" ma:versionID="562fc7d3001182ba43760d2cfe693863">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988838a66819ab06a9fed517d0c5c1fc"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a8d00b61-02e3-4ab5-b77b-0ca9e0a046b4"/>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2BE3D53E-0ED9-4C86-985F-3905CC309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Stacey Gearing</cp:lastModifiedBy>
  <cp:revision>2</cp:revision>
  <cp:lastPrinted>2019-04-30T10:14:00Z</cp:lastPrinted>
  <dcterms:created xsi:type="dcterms:W3CDTF">2019-04-30T13:10:00Z</dcterms:created>
  <dcterms:modified xsi:type="dcterms:W3CDTF">2019-04-30T13:10:00Z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-1146065931</vt:i4>
  </property>
  <property fmtid="{D5CDD505-2E9C-101B-9397-08002B2CF9AE}" pid="4" name="_NewReviewCycle">
    <vt:lpwstr/>
  </property>
  <property fmtid="{D5CDD505-2E9C-101B-9397-08002B2CF9AE}" pid="5" name="_EmailSubject">
    <vt:lpwstr>Reminder: Change Management Committee Document Submission - May 2019</vt:lpwstr>
  </property>
  <property fmtid="{D5CDD505-2E9C-101B-9397-08002B2CF9AE}" pid="6" name="_AuthorEmail">
    <vt:lpwstr>Stacey.Gearing@xoserve.com</vt:lpwstr>
  </property>
  <property fmtid="{D5CDD505-2E9C-101B-9397-08002B2CF9AE}" pid="7" name="_AuthorEmailDisplayName">
    <vt:lpwstr>Gearing, Stacey</vt:lpwstr>
  </property>
  <property fmtid="{D5CDD505-2E9C-101B-9397-08002B2CF9AE}" pid="8" name="_PreviousAdHocReviewCycleID">
    <vt:i4>2146929109</vt:i4>
  </property>
</Properties>
</file>