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310A64" w:rsidP="00324744">
      <w:pPr>
        <w:pStyle w:val="Title"/>
      </w:pPr>
      <w:r w:rsidRPr="00310A64">
        <w:t>Change Management Committee</w:t>
      </w:r>
      <w:r w:rsidR="00470388">
        <w:t xml:space="preserve"> (ChMC)</w:t>
      </w:r>
      <w:r w:rsidRPr="00310A64">
        <w:t xml:space="preserve"> Change Pack Summary</w:t>
      </w:r>
    </w:p>
    <w:p w:rsidR="00310A64" w:rsidRDefault="00310A64" w:rsidP="00310A64">
      <w:pPr>
        <w:pStyle w:val="Heading1"/>
      </w:pPr>
      <w:r>
        <w:t>Communication Detail</w:t>
      </w:r>
    </w:p>
    <w:tbl>
      <w:tblPr>
        <w:tblStyle w:val="TableGrid"/>
        <w:tblW w:w="5000" w:type="pct"/>
        <w:tblLayout w:type="fixed"/>
        <w:tblLook w:val="04A0" w:firstRow="1" w:lastRow="0" w:firstColumn="1" w:lastColumn="0" w:noHBand="0" w:noVBand="1"/>
      </w:tblPr>
      <w:tblGrid>
        <w:gridCol w:w="2235"/>
        <w:gridCol w:w="7007"/>
      </w:tblGrid>
      <w:tr w:rsidR="00310A64" w:rsidRPr="006A7A4C" w:rsidTr="00470388">
        <w:trPr>
          <w:trHeight w:val="403"/>
        </w:trPr>
        <w:tc>
          <w:tcPr>
            <w:tcW w:w="1209" w:type="pct"/>
            <w:shd w:val="clear" w:color="auto" w:fill="B2ECFB" w:themeFill="accent5" w:themeFillTint="66"/>
            <w:vAlign w:val="center"/>
          </w:tcPr>
          <w:p w:rsidR="00310A64" w:rsidRPr="0006448B" w:rsidRDefault="00310A64" w:rsidP="00310A64">
            <w:pPr>
              <w:jc w:val="right"/>
              <w:rPr>
                <w:rFonts w:cs="Arial"/>
                <w:sz w:val="20"/>
                <w:szCs w:val="20"/>
              </w:rPr>
            </w:pPr>
            <w:r w:rsidRPr="0006448B">
              <w:rPr>
                <w:rFonts w:cs="Arial"/>
                <w:sz w:val="20"/>
                <w:szCs w:val="20"/>
              </w:rPr>
              <w:t>Comm Reference:</w:t>
            </w:r>
          </w:p>
        </w:tc>
        <w:tc>
          <w:tcPr>
            <w:tcW w:w="3791" w:type="pct"/>
            <w:vAlign w:val="center"/>
          </w:tcPr>
          <w:p w:rsidR="00310A64" w:rsidRPr="0006448B" w:rsidRDefault="004769D3" w:rsidP="003F1C92">
            <w:pPr>
              <w:rPr>
                <w:rFonts w:cs="Arial"/>
                <w:sz w:val="20"/>
              </w:rPr>
            </w:pPr>
            <w:r>
              <w:rPr>
                <w:rFonts w:cs="Arial"/>
                <w:sz w:val="20"/>
              </w:rPr>
              <w:t>2268</w:t>
            </w:r>
            <w:r w:rsidR="00DA6033">
              <w:rPr>
                <w:rFonts w:cs="Arial"/>
                <w:sz w:val="20"/>
              </w:rPr>
              <w:t xml:space="preserve"> - RJ</w:t>
            </w:r>
            <w:r w:rsidR="003F1C92" w:rsidRPr="0006448B">
              <w:rPr>
                <w:rFonts w:cs="Arial"/>
                <w:sz w:val="20"/>
              </w:rPr>
              <w:t xml:space="preserve"> -  DA</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310A64">
            <w:pPr>
              <w:jc w:val="right"/>
              <w:rPr>
                <w:rFonts w:cs="Arial"/>
                <w:sz w:val="20"/>
                <w:szCs w:val="20"/>
              </w:rPr>
            </w:pPr>
            <w:r w:rsidRPr="0006448B">
              <w:rPr>
                <w:rFonts w:cs="Arial"/>
                <w:sz w:val="20"/>
                <w:szCs w:val="20"/>
              </w:rPr>
              <w:t>Comm Title:</w:t>
            </w:r>
          </w:p>
        </w:tc>
        <w:tc>
          <w:tcPr>
            <w:tcW w:w="3791" w:type="pct"/>
            <w:vAlign w:val="center"/>
          </w:tcPr>
          <w:p w:rsidR="00310A64" w:rsidRPr="0006448B" w:rsidRDefault="003F1C92" w:rsidP="00E43FF8">
            <w:pPr>
              <w:rPr>
                <w:rFonts w:cs="Arial"/>
                <w:sz w:val="20"/>
                <w:szCs w:val="20"/>
              </w:rPr>
            </w:pPr>
            <w:r w:rsidRPr="0006448B">
              <w:rPr>
                <w:rFonts w:cs="Arial"/>
                <w:sz w:val="20"/>
              </w:rPr>
              <w:t>XRN4871 - Modification 0665 – Changes to Ratchet Regime</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310A64">
            <w:pPr>
              <w:jc w:val="right"/>
              <w:rPr>
                <w:rFonts w:cs="Arial"/>
                <w:sz w:val="20"/>
                <w:szCs w:val="20"/>
              </w:rPr>
            </w:pPr>
            <w:r w:rsidRPr="0006448B">
              <w:rPr>
                <w:rFonts w:cs="Arial"/>
                <w:sz w:val="20"/>
                <w:szCs w:val="20"/>
              </w:rPr>
              <w:t>Comm Date:</w:t>
            </w:r>
          </w:p>
        </w:tc>
        <w:tc>
          <w:tcPr>
            <w:tcW w:w="3791" w:type="pct"/>
            <w:vAlign w:val="center"/>
          </w:tcPr>
          <w:p w:rsidR="00310A64" w:rsidRPr="0006448B" w:rsidRDefault="003F1C92" w:rsidP="00441FB3">
            <w:pPr>
              <w:rPr>
                <w:rFonts w:cs="Arial"/>
                <w:sz w:val="20"/>
                <w:szCs w:val="20"/>
              </w:rPr>
            </w:pPr>
            <w:r w:rsidRPr="0006448B">
              <w:rPr>
                <w:rFonts w:cs="Arial"/>
                <w:sz w:val="20"/>
              </w:rPr>
              <w:t>19/03/2019</w:t>
            </w:r>
          </w:p>
        </w:tc>
      </w:tr>
    </w:tbl>
    <w:p w:rsidR="00310A64" w:rsidRPr="006A7A4C" w:rsidRDefault="00310A64" w:rsidP="00310A64"/>
    <w:p w:rsidR="00310A64" w:rsidRPr="006A7A4C" w:rsidRDefault="00310A64" w:rsidP="00310A64">
      <w:pPr>
        <w:spacing w:after="0"/>
        <w:rPr>
          <w:rFonts w:eastAsiaTheme="majorEastAsia" w:cstheme="majorBidi"/>
          <w:b/>
          <w:bCs/>
          <w:color w:val="3E5AA8"/>
          <w:sz w:val="28"/>
          <w:szCs w:val="28"/>
        </w:rPr>
      </w:pPr>
      <w:r w:rsidRPr="006A7A4C">
        <w:rPr>
          <w:rFonts w:eastAsiaTheme="majorEastAsia" w:cstheme="majorBidi"/>
          <w:b/>
          <w:bCs/>
          <w:color w:val="3E5AA8"/>
          <w:sz w:val="28"/>
          <w:szCs w:val="28"/>
        </w:rPr>
        <w:t>Change Representation</w:t>
      </w:r>
    </w:p>
    <w:tbl>
      <w:tblPr>
        <w:tblStyle w:val="TableGrid"/>
        <w:tblW w:w="5000" w:type="pct"/>
        <w:tblLayout w:type="fixed"/>
        <w:tblLook w:val="04A0" w:firstRow="1" w:lastRow="0" w:firstColumn="1" w:lastColumn="0" w:noHBand="0" w:noVBand="1"/>
      </w:tblPr>
      <w:tblGrid>
        <w:gridCol w:w="2235"/>
        <w:gridCol w:w="7007"/>
      </w:tblGrid>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Action Required</w:t>
            </w:r>
            <w:r w:rsidR="00470388" w:rsidRPr="0006448B">
              <w:rPr>
                <w:rFonts w:cs="Arial"/>
                <w:sz w:val="20"/>
                <w:szCs w:val="20"/>
              </w:rPr>
              <w:t>:</w:t>
            </w:r>
          </w:p>
        </w:tc>
        <w:tc>
          <w:tcPr>
            <w:tcW w:w="3791" w:type="pct"/>
            <w:vAlign w:val="center"/>
          </w:tcPr>
          <w:p w:rsidR="00310A64" w:rsidRPr="0006448B" w:rsidRDefault="003F1C92" w:rsidP="00470388">
            <w:pPr>
              <w:rPr>
                <w:rFonts w:cs="Arial"/>
                <w:sz w:val="20"/>
                <w:szCs w:val="20"/>
              </w:rPr>
            </w:pPr>
            <w:r w:rsidRPr="0006448B">
              <w:rPr>
                <w:rFonts w:cs="Arial"/>
                <w:sz w:val="20"/>
              </w:rPr>
              <w:t xml:space="preserve">For </w:t>
            </w:r>
            <w:r w:rsidR="001E1F7A" w:rsidRPr="0006448B">
              <w:rPr>
                <w:rFonts w:cs="Arial"/>
                <w:sz w:val="20"/>
              </w:rPr>
              <w:t>review</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Close Out Date</w:t>
            </w:r>
            <w:r w:rsidR="00470388" w:rsidRPr="0006448B">
              <w:rPr>
                <w:rFonts w:cs="Arial"/>
                <w:sz w:val="20"/>
                <w:szCs w:val="20"/>
              </w:rPr>
              <w:t>:</w:t>
            </w:r>
          </w:p>
        </w:tc>
        <w:tc>
          <w:tcPr>
            <w:tcW w:w="3791" w:type="pct"/>
            <w:vAlign w:val="center"/>
          </w:tcPr>
          <w:p w:rsidR="00310A64" w:rsidRPr="0006448B" w:rsidRDefault="00E7553A" w:rsidP="001E1F7A">
            <w:pPr>
              <w:rPr>
                <w:rFonts w:cs="Arial"/>
                <w:sz w:val="20"/>
                <w:szCs w:val="20"/>
              </w:rPr>
            </w:pPr>
            <w:r w:rsidRPr="0006448B">
              <w:rPr>
                <w:rFonts w:cs="Arial"/>
                <w:sz w:val="20"/>
              </w:rPr>
              <w:t>2</w:t>
            </w:r>
            <w:r w:rsidR="001E1F7A" w:rsidRPr="0006448B">
              <w:rPr>
                <w:rFonts w:cs="Arial"/>
                <w:sz w:val="20"/>
              </w:rPr>
              <w:t>7</w:t>
            </w:r>
            <w:r w:rsidRPr="0006448B">
              <w:rPr>
                <w:rFonts w:cs="Arial"/>
                <w:sz w:val="20"/>
              </w:rPr>
              <w:t>/0</w:t>
            </w:r>
            <w:r w:rsidR="006A7A4C" w:rsidRPr="0006448B">
              <w:rPr>
                <w:rFonts w:cs="Arial"/>
                <w:sz w:val="20"/>
              </w:rPr>
              <w:t>3</w:t>
            </w:r>
            <w:r w:rsidRPr="0006448B">
              <w:rPr>
                <w:rFonts w:cs="Arial"/>
                <w:sz w:val="20"/>
              </w:rPr>
              <w:t>/2019</w:t>
            </w:r>
          </w:p>
        </w:tc>
      </w:tr>
    </w:tbl>
    <w:p w:rsidR="00310A64" w:rsidRPr="006A7A4C" w:rsidRDefault="00310A64" w:rsidP="00310A64">
      <w:pPr>
        <w:pStyle w:val="Heading1"/>
      </w:pPr>
      <w:r w:rsidRPr="006A7A4C">
        <w:t>Change Detail</w:t>
      </w:r>
    </w:p>
    <w:tbl>
      <w:tblPr>
        <w:tblStyle w:val="TableGrid"/>
        <w:tblW w:w="5000" w:type="pct"/>
        <w:tblLayout w:type="fixed"/>
        <w:tblLook w:val="04A0" w:firstRow="1" w:lastRow="0" w:firstColumn="1" w:lastColumn="0" w:noHBand="0" w:noVBand="1"/>
      </w:tblPr>
      <w:tblGrid>
        <w:gridCol w:w="2235"/>
        <w:gridCol w:w="7007"/>
      </w:tblGrid>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Xoserve Reference Number</w:t>
            </w:r>
            <w:r w:rsidR="00470388" w:rsidRPr="0006448B">
              <w:rPr>
                <w:rFonts w:cs="Arial"/>
                <w:sz w:val="20"/>
                <w:szCs w:val="20"/>
              </w:rPr>
              <w:t>:</w:t>
            </w:r>
            <w:r w:rsidRPr="0006448B">
              <w:rPr>
                <w:rFonts w:cs="Arial"/>
                <w:sz w:val="20"/>
                <w:szCs w:val="20"/>
              </w:rPr>
              <w:t xml:space="preserve"> </w:t>
            </w:r>
          </w:p>
        </w:tc>
        <w:tc>
          <w:tcPr>
            <w:tcW w:w="3791" w:type="pct"/>
            <w:vAlign w:val="center"/>
          </w:tcPr>
          <w:p w:rsidR="00310A64" w:rsidRPr="0006448B" w:rsidRDefault="001E1F7A" w:rsidP="00AF36E5">
            <w:pPr>
              <w:rPr>
                <w:rFonts w:cs="Arial"/>
                <w:sz w:val="20"/>
                <w:szCs w:val="20"/>
              </w:rPr>
            </w:pPr>
            <w:r w:rsidRPr="0006448B">
              <w:rPr>
                <w:rFonts w:cs="Arial"/>
                <w:sz w:val="20"/>
              </w:rPr>
              <w:t>XRN4871 - Modification 0665 – Changes to Ratchet Regime</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Change Class</w:t>
            </w:r>
            <w:r w:rsidR="00470388" w:rsidRPr="0006448B">
              <w:rPr>
                <w:rFonts w:cs="Arial"/>
                <w:sz w:val="20"/>
                <w:szCs w:val="20"/>
              </w:rPr>
              <w:t>:</w:t>
            </w:r>
          </w:p>
        </w:tc>
        <w:tc>
          <w:tcPr>
            <w:tcW w:w="3791" w:type="pct"/>
            <w:vAlign w:val="center"/>
          </w:tcPr>
          <w:p w:rsidR="00310A64" w:rsidRPr="0006448B" w:rsidRDefault="00B02AD6" w:rsidP="00470388">
            <w:pPr>
              <w:rPr>
                <w:rFonts w:cs="Arial"/>
                <w:sz w:val="20"/>
                <w:szCs w:val="20"/>
                <w:highlight w:val="yellow"/>
              </w:rPr>
            </w:pPr>
            <w:r w:rsidRPr="0030013D">
              <w:rPr>
                <w:rFonts w:cs="Arial"/>
                <w:sz w:val="20"/>
              </w:rPr>
              <w:t>Functional Change</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ChMC Constituency Impacted</w:t>
            </w:r>
            <w:r w:rsidR="00470388" w:rsidRPr="0006448B">
              <w:rPr>
                <w:rFonts w:cs="Arial"/>
                <w:sz w:val="20"/>
                <w:szCs w:val="20"/>
              </w:rPr>
              <w:t>:</w:t>
            </w:r>
          </w:p>
        </w:tc>
        <w:tc>
          <w:tcPr>
            <w:tcW w:w="3791" w:type="pct"/>
            <w:vAlign w:val="center"/>
          </w:tcPr>
          <w:p w:rsidR="00310A64" w:rsidRPr="0006448B" w:rsidRDefault="00B02AD6" w:rsidP="00470388">
            <w:pPr>
              <w:rPr>
                <w:rFonts w:cs="Arial"/>
                <w:sz w:val="20"/>
                <w:szCs w:val="20"/>
                <w:highlight w:val="yellow"/>
              </w:rPr>
            </w:pPr>
            <w:r>
              <w:rPr>
                <w:rFonts w:cs="Arial"/>
                <w:sz w:val="20"/>
              </w:rPr>
              <w:t>Shipper Users</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Change Owner</w:t>
            </w:r>
            <w:r w:rsidR="00470388" w:rsidRPr="0006448B">
              <w:rPr>
                <w:rFonts w:cs="Arial"/>
                <w:sz w:val="20"/>
                <w:szCs w:val="20"/>
              </w:rPr>
              <w:t>:</w:t>
            </w:r>
            <w:r w:rsidRPr="0006448B">
              <w:rPr>
                <w:rFonts w:cs="Arial"/>
                <w:sz w:val="20"/>
                <w:szCs w:val="20"/>
              </w:rPr>
              <w:t xml:space="preserve"> </w:t>
            </w:r>
          </w:p>
        </w:tc>
        <w:tc>
          <w:tcPr>
            <w:tcW w:w="3791" w:type="pct"/>
            <w:vAlign w:val="center"/>
          </w:tcPr>
          <w:p w:rsidR="006A7A4C" w:rsidRPr="0006448B" w:rsidRDefault="001E1F7A" w:rsidP="00D168F4">
            <w:pPr>
              <w:rPr>
                <w:rFonts w:cs="Arial"/>
                <w:sz w:val="20"/>
              </w:rPr>
            </w:pPr>
            <w:r w:rsidRPr="0006448B">
              <w:rPr>
                <w:rFonts w:cs="Arial"/>
                <w:sz w:val="20"/>
              </w:rPr>
              <w:t>David Addison</w:t>
            </w:r>
          </w:p>
          <w:p w:rsidR="003F2019" w:rsidRDefault="00CD779D" w:rsidP="00D168F4">
            <w:pPr>
              <w:rPr>
                <w:rFonts w:cs="Arial"/>
                <w:sz w:val="20"/>
              </w:rPr>
            </w:pPr>
            <w:hyperlink r:id="rId11" w:history="1">
              <w:r w:rsidR="00795AD8" w:rsidRPr="009954A4">
                <w:rPr>
                  <w:rStyle w:val="Hyperlink"/>
                  <w:rFonts w:cs="Arial"/>
                  <w:sz w:val="20"/>
                </w:rPr>
                <w:t>David.Addison@xoserve.com</w:t>
              </w:r>
            </w:hyperlink>
          </w:p>
          <w:p w:rsidR="006A7A4C" w:rsidRPr="0006448B" w:rsidRDefault="0006448B" w:rsidP="00D168F4">
            <w:pPr>
              <w:rPr>
                <w:rFonts w:cs="Arial"/>
                <w:sz w:val="20"/>
                <w:szCs w:val="20"/>
                <w:highlight w:val="yellow"/>
              </w:rPr>
            </w:pPr>
            <w:r w:rsidRPr="0006448B">
              <w:rPr>
                <w:rFonts w:cs="Arial"/>
                <w:sz w:val="20"/>
              </w:rPr>
              <w:t>0121 623 2752 / Mobile 07428559800</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Background and Context</w:t>
            </w:r>
            <w:r w:rsidR="00470388" w:rsidRPr="0006448B">
              <w:rPr>
                <w:rFonts w:cs="Arial"/>
                <w:sz w:val="20"/>
                <w:szCs w:val="20"/>
              </w:rPr>
              <w:t>:</w:t>
            </w:r>
          </w:p>
        </w:tc>
        <w:tc>
          <w:tcPr>
            <w:tcW w:w="3791" w:type="pct"/>
            <w:vAlign w:val="center"/>
          </w:tcPr>
          <w:p w:rsidR="00ED19AF" w:rsidRPr="0006448B" w:rsidRDefault="00ED19AF" w:rsidP="00ED19AF">
            <w:pPr>
              <w:pBdr>
                <w:bottom w:val="single" w:sz="6" w:space="7" w:color="EEEEEE"/>
              </w:pBdr>
              <w:rPr>
                <w:sz w:val="20"/>
                <w:szCs w:val="20"/>
                <w:lang w:val="en-US"/>
              </w:rPr>
            </w:pPr>
            <w:r w:rsidRPr="0006448B">
              <w:rPr>
                <w:sz w:val="20"/>
                <w:szCs w:val="20"/>
                <w:lang w:val="en-US"/>
              </w:rPr>
              <w:t>Modification 0665 – ‘Changes to Ratchet Regime’ has been raised and seeks to amend the current Ratchet Charging Arrangement and it allows Transporters to designate Supply Points (Network Designated) that should, in addition to existing mandatory Class 1 Supply Points, be subject to existing Ratchet Charges. Class 2 Supply Meter Points will be subject to a lesser Ratchet Charge.</w:t>
            </w:r>
          </w:p>
          <w:p w:rsidR="001E1F7A" w:rsidRPr="0006448B" w:rsidRDefault="001E1F7A" w:rsidP="003B05AE">
            <w:pPr>
              <w:pBdr>
                <w:bottom w:val="single" w:sz="6" w:space="7" w:color="EEEEEE"/>
              </w:pBdr>
              <w:rPr>
                <w:sz w:val="20"/>
                <w:szCs w:val="20"/>
                <w:lang w:val="en-US"/>
              </w:rPr>
            </w:pPr>
          </w:p>
          <w:p w:rsidR="002D2569" w:rsidRDefault="000E3C5D" w:rsidP="003B05AE">
            <w:pPr>
              <w:pBdr>
                <w:bottom w:val="single" w:sz="6" w:space="7" w:color="EEEEEE"/>
              </w:pBdr>
              <w:rPr>
                <w:sz w:val="20"/>
                <w:szCs w:val="20"/>
                <w:lang w:val="en-US"/>
              </w:rPr>
            </w:pPr>
            <w:r w:rsidRPr="0006448B">
              <w:rPr>
                <w:sz w:val="20"/>
                <w:szCs w:val="20"/>
                <w:lang w:val="en-US"/>
              </w:rPr>
              <w:t xml:space="preserve">Change Proposal </w:t>
            </w:r>
            <w:r w:rsidR="001E1F7A" w:rsidRPr="0006448B">
              <w:rPr>
                <w:sz w:val="20"/>
                <w:szCs w:val="20"/>
                <w:lang w:val="en-US"/>
              </w:rPr>
              <w:t xml:space="preserve">XRN4871 </w:t>
            </w:r>
            <w:r w:rsidRPr="0006448B">
              <w:rPr>
                <w:sz w:val="20"/>
                <w:szCs w:val="20"/>
                <w:lang w:val="en-US"/>
              </w:rPr>
              <w:t xml:space="preserve">has been raised to deliver the system requirements set out within this modification. </w:t>
            </w:r>
          </w:p>
          <w:p w:rsidR="00EC452D" w:rsidRDefault="00EC452D" w:rsidP="003B05AE">
            <w:pPr>
              <w:pBdr>
                <w:bottom w:val="single" w:sz="6" w:space="7" w:color="EEEEEE"/>
              </w:pBdr>
              <w:rPr>
                <w:sz w:val="20"/>
                <w:szCs w:val="20"/>
                <w:lang w:val="en-US"/>
              </w:rPr>
            </w:pPr>
            <w:r>
              <w:rPr>
                <w:sz w:val="20"/>
                <w:szCs w:val="20"/>
                <w:lang w:val="en-US"/>
              </w:rPr>
              <w:t>Attached for reference:</w:t>
            </w:r>
          </w:p>
          <w:p w:rsidR="00EC452D" w:rsidRDefault="00EC452D" w:rsidP="003B05AE">
            <w:pPr>
              <w:pBdr>
                <w:bottom w:val="single" w:sz="6" w:space="7" w:color="EEEEEE"/>
              </w:pBdr>
              <w:rPr>
                <w:sz w:val="20"/>
                <w:szCs w:val="20"/>
                <w:lang w:val="en-US"/>
              </w:rPr>
            </w:pPr>
          </w:p>
          <w:p w:rsidR="00EC452D" w:rsidRDefault="00EC452D" w:rsidP="003B05AE">
            <w:pPr>
              <w:pBdr>
                <w:bottom w:val="single" w:sz="6" w:space="7" w:color="EEEEEE"/>
              </w:pBdr>
              <w:rPr>
                <w:sz w:val="20"/>
                <w:szCs w:val="20"/>
                <w:lang w:val="en-US"/>
              </w:rPr>
            </w:pPr>
            <w:r>
              <w:rPr>
                <w:sz w:val="20"/>
                <w:szCs w:val="20"/>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AcroExch.Document.11" ShapeID="_x0000_i1025" DrawAspect="Icon" ObjectID="_1615816856" r:id="rId13"/>
              </w:object>
            </w:r>
          </w:p>
          <w:p w:rsidR="00EC452D" w:rsidRPr="0006448B" w:rsidRDefault="00EC452D" w:rsidP="003B05AE">
            <w:pPr>
              <w:pBdr>
                <w:bottom w:val="single" w:sz="6" w:space="7" w:color="EEEEEE"/>
              </w:pBdr>
              <w:rPr>
                <w:sz w:val="20"/>
                <w:szCs w:val="20"/>
                <w:lang w:val="en-US"/>
              </w:rPr>
            </w:pPr>
          </w:p>
          <w:p w:rsidR="002D2569" w:rsidRPr="0006448B" w:rsidRDefault="000E3C5D" w:rsidP="003B05AE">
            <w:pPr>
              <w:pBdr>
                <w:bottom w:val="single" w:sz="6" w:space="7" w:color="EEEEEE"/>
              </w:pBdr>
              <w:rPr>
                <w:sz w:val="20"/>
                <w:szCs w:val="20"/>
                <w:lang w:val="en-US"/>
              </w:rPr>
            </w:pPr>
            <w:r w:rsidRPr="0006448B">
              <w:rPr>
                <w:sz w:val="20"/>
                <w:szCs w:val="20"/>
                <w:lang w:val="en-US"/>
              </w:rPr>
              <w:t>Due to the proposed timescales and the requirement to implement the changes by 01 October 2019, the Change Proposal has been raised ahead of the modification being officially approved</w:t>
            </w:r>
            <w:r w:rsidR="001E1F7A" w:rsidRPr="0006448B">
              <w:rPr>
                <w:sz w:val="20"/>
                <w:szCs w:val="20"/>
                <w:lang w:val="en-US"/>
              </w:rPr>
              <w:t xml:space="preserve">. To confirm, Panel </w:t>
            </w:r>
            <w:r w:rsidRPr="0006448B">
              <w:rPr>
                <w:sz w:val="20"/>
                <w:szCs w:val="20"/>
                <w:lang w:val="en-US"/>
              </w:rPr>
              <w:t xml:space="preserve">approval </w:t>
            </w:r>
            <w:r w:rsidR="001E1F7A" w:rsidRPr="0006448B">
              <w:rPr>
                <w:sz w:val="20"/>
                <w:szCs w:val="20"/>
                <w:lang w:val="en-US"/>
              </w:rPr>
              <w:t>is expected in March</w:t>
            </w:r>
            <w:r w:rsidRPr="0006448B">
              <w:rPr>
                <w:sz w:val="20"/>
                <w:szCs w:val="20"/>
                <w:lang w:val="en-US"/>
              </w:rPr>
              <w:t xml:space="preserve"> and</w:t>
            </w:r>
            <w:r w:rsidR="001E1F7A" w:rsidRPr="0006448B">
              <w:rPr>
                <w:sz w:val="20"/>
                <w:szCs w:val="20"/>
                <w:lang w:val="en-US"/>
              </w:rPr>
              <w:t xml:space="preserve"> an Ofgem decision in April</w:t>
            </w:r>
            <w:r w:rsidRPr="0006448B">
              <w:rPr>
                <w:sz w:val="20"/>
                <w:szCs w:val="20"/>
                <w:lang w:val="en-US"/>
              </w:rPr>
              <w:t xml:space="preserve">. </w:t>
            </w:r>
          </w:p>
          <w:p w:rsidR="00310A64" w:rsidRPr="0006448B" w:rsidRDefault="00310A64" w:rsidP="003B05AE">
            <w:pPr>
              <w:pBdr>
                <w:bottom w:val="single" w:sz="6" w:space="7" w:color="EEEEEE"/>
              </w:pBdr>
              <w:rPr>
                <w:sz w:val="20"/>
                <w:szCs w:val="20"/>
                <w:lang w:val="en-US"/>
              </w:rPr>
            </w:pPr>
          </w:p>
          <w:p w:rsidR="001E1F7A" w:rsidRPr="0006448B" w:rsidRDefault="001E1F7A" w:rsidP="003B05AE">
            <w:pPr>
              <w:pBdr>
                <w:bottom w:val="single" w:sz="6" w:space="7" w:color="EEEEEE"/>
              </w:pBdr>
              <w:rPr>
                <w:sz w:val="20"/>
                <w:szCs w:val="20"/>
                <w:lang w:val="en-US"/>
              </w:rPr>
            </w:pPr>
            <w:r w:rsidRPr="0006448B">
              <w:rPr>
                <w:sz w:val="20"/>
                <w:szCs w:val="20"/>
                <w:lang w:val="en-US"/>
              </w:rPr>
              <w:t>This Change Pack seeks to solicit vie</w:t>
            </w:r>
            <w:r w:rsidR="00CD3C53" w:rsidRPr="0006448B">
              <w:rPr>
                <w:sz w:val="20"/>
                <w:szCs w:val="20"/>
                <w:lang w:val="en-US"/>
              </w:rPr>
              <w:t xml:space="preserve">ws from the </w:t>
            </w:r>
            <w:r w:rsidR="003B05AE" w:rsidRPr="0006448B">
              <w:rPr>
                <w:sz w:val="20"/>
                <w:szCs w:val="20"/>
                <w:lang w:val="en-US"/>
              </w:rPr>
              <w:t xml:space="preserve">industry regarding the </w:t>
            </w:r>
            <w:r w:rsidR="00CD3C53" w:rsidRPr="0006448B">
              <w:rPr>
                <w:sz w:val="20"/>
                <w:szCs w:val="20"/>
                <w:lang w:val="en-US"/>
              </w:rPr>
              <w:t xml:space="preserve">approach for this change. </w:t>
            </w:r>
          </w:p>
        </w:tc>
      </w:tr>
    </w:tbl>
    <w:p w:rsidR="003B05AE" w:rsidRDefault="003B05AE" w:rsidP="00310A64">
      <w:pPr>
        <w:pStyle w:val="Heading1"/>
      </w:pPr>
    </w:p>
    <w:p w:rsidR="00310A64" w:rsidRPr="006A7A4C" w:rsidRDefault="00310A64" w:rsidP="00310A64">
      <w:pPr>
        <w:pStyle w:val="Heading1"/>
      </w:pPr>
      <w:r w:rsidRPr="006A7A4C">
        <w:t>Change Impact Assessment Dashboard (UK Link)</w:t>
      </w:r>
    </w:p>
    <w:tbl>
      <w:tblPr>
        <w:tblStyle w:val="TableGrid"/>
        <w:tblW w:w="5000" w:type="pct"/>
        <w:tblLayout w:type="fixed"/>
        <w:tblLook w:val="04A0" w:firstRow="1" w:lastRow="0" w:firstColumn="1" w:lastColumn="0" w:noHBand="0" w:noVBand="1"/>
      </w:tblPr>
      <w:tblGrid>
        <w:gridCol w:w="2235"/>
        <w:gridCol w:w="7007"/>
      </w:tblGrid>
      <w:tr w:rsidR="00D168F4" w:rsidRPr="0006448B" w:rsidTr="00441FB3">
        <w:trPr>
          <w:trHeight w:val="403"/>
        </w:trPr>
        <w:tc>
          <w:tcPr>
            <w:tcW w:w="1209" w:type="pct"/>
            <w:shd w:val="clear" w:color="auto" w:fill="B2ECFB" w:themeFill="accent5" w:themeFillTint="66"/>
            <w:vAlign w:val="center"/>
          </w:tcPr>
          <w:p w:rsidR="00D168F4" w:rsidRPr="0006448B" w:rsidRDefault="00D168F4" w:rsidP="00470388">
            <w:pPr>
              <w:jc w:val="right"/>
              <w:rPr>
                <w:rFonts w:cs="Arial"/>
                <w:sz w:val="20"/>
                <w:szCs w:val="20"/>
              </w:rPr>
            </w:pPr>
            <w:r w:rsidRPr="0006448B">
              <w:rPr>
                <w:rFonts w:cs="Arial"/>
                <w:sz w:val="20"/>
                <w:szCs w:val="20"/>
              </w:rPr>
              <w:t>Functional:</w:t>
            </w:r>
          </w:p>
        </w:tc>
        <w:tc>
          <w:tcPr>
            <w:tcW w:w="3791" w:type="pct"/>
            <w:shd w:val="clear" w:color="auto" w:fill="auto"/>
            <w:vAlign w:val="center"/>
          </w:tcPr>
          <w:p w:rsidR="00D168F4" w:rsidRPr="00B02AD6" w:rsidRDefault="00B02AD6" w:rsidP="00E7553A">
            <w:pPr>
              <w:rPr>
                <w:sz w:val="20"/>
              </w:rPr>
            </w:pPr>
            <w:r>
              <w:rPr>
                <w:sz w:val="20"/>
              </w:rPr>
              <w:t>Supply Point Administration and Invoicing</w:t>
            </w:r>
          </w:p>
        </w:tc>
      </w:tr>
      <w:tr w:rsidR="00D168F4" w:rsidRPr="0006448B" w:rsidTr="00441FB3">
        <w:trPr>
          <w:trHeight w:val="403"/>
        </w:trPr>
        <w:tc>
          <w:tcPr>
            <w:tcW w:w="1209" w:type="pct"/>
            <w:shd w:val="clear" w:color="auto" w:fill="B2ECFB" w:themeFill="accent5" w:themeFillTint="66"/>
            <w:vAlign w:val="center"/>
          </w:tcPr>
          <w:p w:rsidR="00D168F4" w:rsidRPr="0006448B" w:rsidRDefault="00D168F4" w:rsidP="00470388">
            <w:pPr>
              <w:jc w:val="right"/>
              <w:rPr>
                <w:rFonts w:cs="Arial"/>
                <w:sz w:val="20"/>
                <w:szCs w:val="20"/>
              </w:rPr>
            </w:pPr>
            <w:r w:rsidRPr="0006448B">
              <w:rPr>
                <w:rFonts w:cs="Arial"/>
                <w:sz w:val="20"/>
                <w:szCs w:val="20"/>
              </w:rPr>
              <w:t>Non-Functional:</w:t>
            </w:r>
          </w:p>
        </w:tc>
        <w:tc>
          <w:tcPr>
            <w:tcW w:w="3791" w:type="pct"/>
            <w:shd w:val="clear" w:color="auto" w:fill="auto"/>
            <w:vAlign w:val="center"/>
          </w:tcPr>
          <w:p w:rsidR="00D168F4" w:rsidRPr="00B02AD6" w:rsidRDefault="00795AD8" w:rsidP="00441FB3">
            <w:pPr>
              <w:rPr>
                <w:sz w:val="20"/>
                <w:highlight w:val="yellow"/>
              </w:rPr>
            </w:pPr>
            <w:r w:rsidRPr="00795AD8">
              <w:rPr>
                <w:sz w:val="20"/>
              </w:rPr>
              <w:t>N/A</w:t>
            </w:r>
          </w:p>
        </w:tc>
      </w:tr>
      <w:tr w:rsidR="00D168F4" w:rsidRPr="0006448B" w:rsidTr="00441FB3">
        <w:trPr>
          <w:trHeight w:val="403"/>
        </w:trPr>
        <w:tc>
          <w:tcPr>
            <w:tcW w:w="1209" w:type="pct"/>
            <w:shd w:val="clear" w:color="auto" w:fill="B2ECFB" w:themeFill="accent5" w:themeFillTint="66"/>
            <w:vAlign w:val="center"/>
          </w:tcPr>
          <w:p w:rsidR="00D168F4" w:rsidRPr="0006448B" w:rsidRDefault="00D168F4" w:rsidP="00470388">
            <w:pPr>
              <w:jc w:val="right"/>
              <w:rPr>
                <w:rFonts w:cs="Arial"/>
                <w:sz w:val="20"/>
                <w:szCs w:val="20"/>
              </w:rPr>
            </w:pPr>
            <w:r w:rsidRPr="0006448B">
              <w:rPr>
                <w:rFonts w:cs="Arial"/>
                <w:sz w:val="20"/>
                <w:szCs w:val="20"/>
              </w:rPr>
              <w:t>Application:</w:t>
            </w:r>
          </w:p>
        </w:tc>
        <w:tc>
          <w:tcPr>
            <w:tcW w:w="3791" w:type="pct"/>
            <w:shd w:val="clear" w:color="auto" w:fill="auto"/>
            <w:vAlign w:val="center"/>
          </w:tcPr>
          <w:p w:rsidR="00D168F4" w:rsidRPr="00B02AD6" w:rsidRDefault="00B02AD6" w:rsidP="00E7553A">
            <w:pPr>
              <w:rPr>
                <w:sz w:val="20"/>
              </w:rPr>
            </w:pPr>
            <w:r w:rsidRPr="00217BD4">
              <w:rPr>
                <w:sz w:val="20"/>
              </w:rPr>
              <w:t>SAP ISU</w:t>
            </w:r>
          </w:p>
        </w:tc>
      </w:tr>
      <w:tr w:rsidR="00D168F4" w:rsidRPr="0006448B" w:rsidTr="00441FB3">
        <w:trPr>
          <w:trHeight w:val="403"/>
        </w:trPr>
        <w:tc>
          <w:tcPr>
            <w:tcW w:w="1209" w:type="pct"/>
            <w:shd w:val="clear" w:color="auto" w:fill="B2ECFB" w:themeFill="accent5" w:themeFillTint="66"/>
            <w:vAlign w:val="center"/>
          </w:tcPr>
          <w:p w:rsidR="00D168F4" w:rsidRPr="0006448B" w:rsidRDefault="00D168F4" w:rsidP="00470388">
            <w:pPr>
              <w:jc w:val="right"/>
              <w:rPr>
                <w:rFonts w:cs="Arial"/>
                <w:sz w:val="20"/>
                <w:szCs w:val="20"/>
              </w:rPr>
            </w:pPr>
            <w:r w:rsidRPr="0006448B">
              <w:rPr>
                <w:rFonts w:cs="Arial"/>
                <w:sz w:val="20"/>
                <w:szCs w:val="20"/>
              </w:rPr>
              <w:t>User:</w:t>
            </w:r>
          </w:p>
        </w:tc>
        <w:tc>
          <w:tcPr>
            <w:tcW w:w="3791" w:type="pct"/>
            <w:shd w:val="clear" w:color="auto" w:fill="auto"/>
            <w:vAlign w:val="center"/>
          </w:tcPr>
          <w:p w:rsidR="00E43FF8" w:rsidRPr="00B02AD6" w:rsidRDefault="00E7553A" w:rsidP="00441FB3">
            <w:pPr>
              <w:rPr>
                <w:sz w:val="20"/>
              </w:rPr>
            </w:pPr>
            <w:r w:rsidRPr="00B02AD6">
              <w:rPr>
                <w:rFonts w:cs="Arial"/>
                <w:sz w:val="20"/>
                <w:szCs w:val="18"/>
              </w:rPr>
              <w:t>Shipper</w:t>
            </w:r>
          </w:p>
        </w:tc>
      </w:tr>
      <w:tr w:rsidR="00D168F4" w:rsidRPr="0006448B" w:rsidTr="00441FB3">
        <w:trPr>
          <w:trHeight w:val="403"/>
        </w:trPr>
        <w:tc>
          <w:tcPr>
            <w:tcW w:w="1209" w:type="pct"/>
            <w:shd w:val="clear" w:color="auto" w:fill="B2ECFB" w:themeFill="accent5" w:themeFillTint="66"/>
            <w:vAlign w:val="center"/>
          </w:tcPr>
          <w:p w:rsidR="00D168F4" w:rsidRPr="0006448B" w:rsidRDefault="00D168F4" w:rsidP="00470388">
            <w:pPr>
              <w:jc w:val="right"/>
              <w:rPr>
                <w:rFonts w:cs="Arial"/>
                <w:sz w:val="20"/>
                <w:szCs w:val="20"/>
              </w:rPr>
            </w:pPr>
            <w:r w:rsidRPr="0006448B">
              <w:rPr>
                <w:rFonts w:cs="Arial"/>
                <w:sz w:val="20"/>
                <w:szCs w:val="20"/>
              </w:rPr>
              <w:t>Documentation:</w:t>
            </w:r>
          </w:p>
        </w:tc>
        <w:tc>
          <w:tcPr>
            <w:tcW w:w="3791" w:type="pct"/>
            <w:shd w:val="clear" w:color="auto" w:fill="auto"/>
            <w:vAlign w:val="center"/>
          </w:tcPr>
          <w:p w:rsidR="00D168F4" w:rsidRPr="00B02AD6" w:rsidRDefault="006A7A4C" w:rsidP="00441FB3">
            <w:pPr>
              <w:rPr>
                <w:sz w:val="20"/>
              </w:rPr>
            </w:pPr>
            <w:r w:rsidRPr="00B02AD6">
              <w:rPr>
                <w:rFonts w:cs="Arial"/>
                <w:sz w:val="20"/>
                <w:szCs w:val="18"/>
              </w:rPr>
              <w:t>N/A</w:t>
            </w:r>
          </w:p>
        </w:tc>
      </w:tr>
      <w:tr w:rsidR="00D168F4" w:rsidRPr="0006448B" w:rsidTr="00441FB3">
        <w:trPr>
          <w:trHeight w:val="403"/>
        </w:trPr>
        <w:tc>
          <w:tcPr>
            <w:tcW w:w="1209" w:type="pct"/>
            <w:shd w:val="clear" w:color="auto" w:fill="B2ECFB" w:themeFill="accent5" w:themeFillTint="66"/>
            <w:vAlign w:val="center"/>
          </w:tcPr>
          <w:p w:rsidR="00D168F4" w:rsidRPr="0006448B" w:rsidRDefault="00D168F4" w:rsidP="00470388">
            <w:pPr>
              <w:jc w:val="right"/>
              <w:rPr>
                <w:rFonts w:cs="Arial"/>
                <w:sz w:val="20"/>
                <w:szCs w:val="20"/>
              </w:rPr>
            </w:pPr>
            <w:r w:rsidRPr="0006448B">
              <w:rPr>
                <w:rFonts w:cs="Arial"/>
                <w:sz w:val="20"/>
                <w:szCs w:val="20"/>
              </w:rPr>
              <w:t>Other:</w:t>
            </w:r>
          </w:p>
        </w:tc>
        <w:tc>
          <w:tcPr>
            <w:tcW w:w="3791" w:type="pct"/>
            <w:shd w:val="clear" w:color="auto" w:fill="auto"/>
            <w:vAlign w:val="center"/>
          </w:tcPr>
          <w:p w:rsidR="00D168F4" w:rsidRPr="00B02AD6" w:rsidRDefault="00B02AD6" w:rsidP="00B02AD6">
            <w:pPr>
              <w:rPr>
                <w:sz w:val="20"/>
              </w:rPr>
            </w:pPr>
            <w:r>
              <w:rPr>
                <w:rFonts w:cs="Arial"/>
                <w:sz w:val="20"/>
                <w:szCs w:val="18"/>
              </w:rPr>
              <w:t>N/A</w:t>
            </w:r>
          </w:p>
        </w:tc>
      </w:tr>
    </w:tbl>
    <w:p w:rsidR="00BC3CAC" w:rsidRPr="0006448B" w:rsidRDefault="00BC3CAC" w:rsidP="006C66CA">
      <w:pPr>
        <w:spacing w:after="0"/>
        <w:rPr>
          <w:sz w:val="20"/>
        </w:rPr>
      </w:pPr>
    </w:p>
    <w:tbl>
      <w:tblPr>
        <w:tblStyle w:val="TableGrid"/>
        <w:tblW w:w="5000" w:type="pct"/>
        <w:tblLayout w:type="fixed"/>
        <w:tblLook w:val="04A0" w:firstRow="1" w:lastRow="0" w:firstColumn="1" w:lastColumn="0" w:noHBand="0" w:noVBand="1"/>
      </w:tblPr>
      <w:tblGrid>
        <w:gridCol w:w="1101"/>
        <w:gridCol w:w="1983"/>
        <w:gridCol w:w="2126"/>
        <w:gridCol w:w="1845"/>
        <w:gridCol w:w="2187"/>
      </w:tblGrid>
      <w:tr w:rsidR="00BC3CAC" w:rsidRPr="0006448B" w:rsidTr="26F14140">
        <w:trPr>
          <w:trHeight w:val="403"/>
        </w:trPr>
        <w:tc>
          <w:tcPr>
            <w:tcW w:w="5000" w:type="pct"/>
            <w:gridSpan w:val="5"/>
            <w:shd w:val="clear" w:color="auto" w:fill="B2ECFB" w:themeFill="accent5" w:themeFillTint="66"/>
            <w:vAlign w:val="center"/>
          </w:tcPr>
          <w:p w:rsidR="00BC3CAC" w:rsidRPr="0006448B" w:rsidRDefault="00BC3CAC" w:rsidP="00470388">
            <w:pPr>
              <w:jc w:val="center"/>
              <w:rPr>
                <w:rFonts w:cs="Arial"/>
                <w:sz w:val="20"/>
                <w:szCs w:val="20"/>
              </w:rPr>
            </w:pPr>
            <w:r w:rsidRPr="0006448B">
              <w:rPr>
                <w:rFonts w:cs="Arial"/>
                <w:sz w:val="20"/>
                <w:szCs w:val="20"/>
              </w:rPr>
              <w:t>Files</w:t>
            </w:r>
          </w:p>
        </w:tc>
      </w:tr>
      <w:tr w:rsidR="00BC3CAC" w:rsidRPr="0006448B" w:rsidTr="00441FB3">
        <w:trPr>
          <w:trHeight w:val="403"/>
        </w:trPr>
        <w:tc>
          <w:tcPr>
            <w:tcW w:w="596" w:type="pct"/>
            <w:shd w:val="clear" w:color="auto" w:fill="B2ECFB" w:themeFill="accent5" w:themeFillTint="66"/>
            <w:vAlign w:val="center"/>
          </w:tcPr>
          <w:p w:rsidR="00BC3CAC" w:rsidRPr="0006448B" w:rsidRDefault="00BC3CAC" w:rsidP="00470388">
            <w:pPr>
              <w:jc w:val="center"/>
              <w:rPr>
                <w:rFonts w:cs="Arial"/>
                <w:sz w:val="20"/>
                <w:szCs w:val="20"/>
              </w:rPr>
            </w:pPr>
            <w:r w:rsidRPr="0006448B">
              <w:rPr>
                <w:rFonts w:cs="Arial"/>
                <w:sz w:val="20"/>
                <w:szCs w:val="20"/>
              </w:rPr>
              <w:t>File</w:t>
            </w:r>
          </w:p>
        </w:tc>
        <w:tc>
          <w:tcPr>
            <w:tcW w:w="1073" w:type="pct"/>
            <w:shd w:val="clear" w:color="auto" w:fill="B2ECFB" w:themeFill="accent5" w:themeFillTint="66"/>
            <w:vAlign w:val="center"/>
          </w:tcPr>
          <w:p w:rsidR="00BC3CAC" w:rsidRPr="0006448B" w:rsidRDefault="00BC3CAC" w:rsidP="00470388">
            <w:pPr>
              <w:jc w:val="center"/>
              <w:rPr>
                <w:rFonts w:cs="Arial"/>
                <w:sz w:val="20"/>
                <w:szCs w:val="20"/>
              </w:rPr>
            </w:pPr>
            <w:r w:rsidRPr="0006448B">
              <w:rPr>
                <w:rFonts w:cs="Arial"/>
                <w:sz w:val="20"/>
                <w:szCs w:val="20"/>
              </w:rPr>
              <w:t>Parent Record</w:t>
            </w:r>
          </w:p>
        </w:tc>
        <w:tc>
          <w:tcPr>
            <w:tcW w:w="1150" w:type="pct"/>
            <w:shd w:val="clear" w:color="auto" w:fill="B2ECFB" w:themeFill="accent5" w:themeFillTint="66"/>
            <w:vAlign w:val="center"/>
          </w:tcPr>
          <w:p w:rsidR="00BC3CAC" w:rsidRPr="0006448B" w:rsidRDefault="00BC3CAC" w:rsidP="00470388">
            <w:pPr>
              <w:jc w:val="center"/>
              <w:rPr>
                <w:rFonts w:cs="Arial"/>
                <w:sz w:val="20"/>
                <w:szCs w:val="20"/>
              </w:rPr>
            </w:pPr>
            <w:r w:rsidRPr="0006448B">
              <w:rPr>
                <w:rFonts w:cs="Arial"/>
                <w:sz w:val="20"/>
                <w:szCs w:val="20"/>
              </w:rPr>
              <w:t>Record</w:t>
            </w:r>
          </w:p>
        </w:tc>
        <w:tc>
          <w:tcPr>
            <w:tcW w:w="998" w:type="pct"/>
            <w:shd w:val="clear" w:color="auto" w:fill="B2ECFB" w:themeFill="accent5" w:themeFillTint="66"/>
            <w:vAlign w:val="center"/>
          </w:tcPr>
          <w:p w:rsidR="00BC3CAC" w:rsidRPr="0006448B" w:rsidRDefault="00BC3CAC" w:rsidP="00470388">
            <w:pPr>
              <w:jc w:val="center"/>
              <w:rPr>
                <w:rFonts w:cs="Arial"/>
                <w:sz w:val="20"/>
                <w:szCs w:val="20"/>
              </w:rPr>
            </w:pPr>
            <w:r w:rsidRPr="0006448B">
              <w:rPr>
                <w:rFonts w:cs="Arial"/>
                <w:sz w:val="20"/>
                <w:szCs w:val="20"/>
              </w:rPr>
              <w:t>Data Attribute</w:t>
            </w:r>
          </w:p>
        </w:tc>
        <w:tc>
          <w:tcPr>
            <w:tcW w:w="1183" w:type="pct"/>
            <w:shd w:val="clear" w:color="auto" w:fill="B2ECFB" w:themeFill="accent5" w:themeFillTint="66"/>
            <w:vAlign w:val="center"/>
          </w:tcPr>
          <w:p w:rsidR="00BC3CAC" w:rsidRPr="0006448B" w:rsidRDefault="00BC3CAC" w:rsidP="00470388">
            <w:pPr>
              <w:jc w:val="center"/>
              <w:rPr>
                <w:rFonts w:cs="Arial"/>
                <w:sz w:val="20"/>
                <w:szCs w:val="20"/>
              </w:rPr>
            </w:pPr>
            <w:r w:rsidRPr="0006448B">
              <w:rPr>
                <w:rFonts w:cs="Arial"/>
                <w:sz w:val="20"/>
                <w:szCs w:val="20"/>
              </w:rPr>
              <w:t>Hierarchy or Format</w:t>
            </w:r>
          </w:p>
          <w:p w:rsidR="00BC3CAC" w:rsidRPr="0006448B" w:rsidRDefault="00BC3CAC" w:rsidP="00470388">
            <w:pPr>
              <w:jc w:val="center"/>
              <w:rPr>
                <w:rFonts w:cs="Arial"/>
                <w:sz w:val="20"/>
                <w:szCs w:val="20"/>
              </w:rPr>
            </w:pPr>
            <w:r w:rsidRPr="0006448B">
              <w:rPr>
                <w:rFonts w:cs="Arial"/>
                <w:sz w:val="20"/>
                <w:szCs w:val="20"/>
              </w:rPr>
              <w:t>Agreed</w:t>
            </w:r>
          </w:p>
        </w:tc>
      </w:tr>
      <w:tr w:rsidR="00D168F4" w:rsidRPr="0006448B" w:rsidTr="00441FB3">
        <w:trPr>
          <w:trHeight w:val="403"/>
        </w:trPr>
        <w:tc>
          <w:tcPr>
            <w:tcW w:w="596" w:type="pct"/>
            <w:shd w:val="clear" w:color="auto" w:fill="auto"/>
            <w:vAlign w:val="center"/>
          </w:tcPr>
          <w:p w:rsidR="00D168F4" w:rsidRPr="0006448B" w:rsidRDefault="001E1F7A" w:rsidP="001E1F7A">
            <w:pPr>
              <w:jc w:val="center"/>
              <w:rPr>
                <w:sz w:val="20"/>
              </w:rPr>
            </w:pPr>
            <w:r w:rsidRPr="0006448B">
              <w:rPr>
                <w:sz w:val="20"/>
              </w:rPr>
              <w:t>N/A</w:t>
            </w:r>
          </w:p>
        </w:tc>
        <w:tc>
          <w:tcPr>
            <w:tcW w:w="1073" w:type="pct"/>
            <w:shd w:val="clear" w:color="auto" w:fill="auto"/>
            <w:vAlign w:val="center"/>
          </w:tcPr>
          <w:p w:rsidR="00D168F4" w:rsidRPr="0006448B" w:rsidRDefault="001E1F7A" w:rsidP="001E1F7A">
            <w:pPr>
              <w:jc w:val="center"/>
              <w:rPr>
                <w:sz w:val="20"/>
              </w:rPr>
            </w:pPr>
            <w:r w:rsidRPr="0006448B">
              <w:rPr>
                <w:sz w:val="20"/>
              </w:rPr>
              <w:t>N/A</w:t>
            </w:r>
          </w:p>
        </w:tc>
        <w:tc>
          <w:tcPr>
            <w:tcW w:w="1150" w:type="pct"/>
            <w:shd w:val="clear" w:color="auto" w:fill="auto"/>
            <w:vAlign w:val="center"/>
          </w:tcPr>
          <w:p w:rsidR="00D168F4" w:rsidRPr="0006448B" w:rsidRDefault="001E1F7A" w:rsidP="001E1F7A">
            <w:pPr>
              <w:jc w:val="center"/>
              <w:rPr>
                <w:sz w:val="20"/>
              </w:rPr>
            </w:pPr>
            <w:r w:rsidRPr="0006448B">
              <w:rPr>
                <w:sz w:val="20"/>
              </w:rPr>
              <w:t>N/A</w:t>
            </w:r>
          </w:p>
        </w:tc>
        <w:tc>
          <w:tcPr>
            <w:tcW w:w="998" w:type="pct"/>
            <w:shd w:val="clear" w:color="auto" w:fill="auto"/>
            <w:vAlign w:val="center"/>
          </w:tcPr>
          <w:p w:rsidR="00D168F4" w:rsidRPr="0006448B" w:rsidRDefault="001E1F7A" w:rsidP="001E1F7A">
            <w:pPr>
              <w:jc w:val="center"/>
              <w:rPr>
                <w:sz w:val="20"/>
              </w:rPr>
            </w:pPr>
            <w:r w:rsidRPr="0006448B">
              <w:rPr>
                <w:sz w:val="20"/>
              </w:rPr>
              <w:t>N/A</w:t>
            </w:r>
          </w:p>
        </w:tc>
        <w:tc>
          <w:tcPr>
            <w:tcW w:w="1183" w:type="pct"/>
            <w:shd w:val="clear" w:color="auto" w:fill="auto"/>
            <w:vAlign w:val="center"/>
          </w:tcPr>
          <w:p w:rsidR="00D168F4" w:rsidRPr="0006448B" w:rsidRDefault="001E1F7A" w:rsidP="001E1F7A">
            <w:pPr>
              <w:jc w:val="center"/>
              <w:rPr>
                <w:sz w:val="20"/>
              </w:rPr>
            </w:pPr>
            <w:r w:rsidRPr="0006448B">
              <w:rPr>
                <w:sz w:val="20"/>
              </w:rPr>
              <w:t>N/A</w:t>
            </w:r>
          </w:p>
        </w:tc>
      </w:tr>
    </w:tbl>
    <w:p w:rsidR="00310A64" w:rsidRPr="006A7A4C" w:rsidRDefault="00310A64" w:rsidP="00310A64">
      <w:pPr>
        <w:pStyle w:val="Heading1"/>
      </w:pPr>
      <w:r w:rsidRPr="006A7A4C">
        <w:t>Change Design Description</w:t>
      </w:r>
    </w:p>
    <w:tbl>
      <w:tblPr>
        <w:tblStyle w:val="TableGrid"/>
        <w:tblW w:w="5000" w:type="pct"/>
        <w:tblLayout w:type="fixed"/>
        <w:tblLook w:val="04A0" w:firstRow="1" w:lastRow="0" w:firstColumn="1" w:lastColumn="0" w:noHBand="0" w:noVBand="1"/>
      </w:tblPr>
      <w:tblGrid>
        <w:gridCol w:w="9242"/>
      </w:tblGrid>
      <w:tr w:rsidR="00310A64" w:rsidRPr="006A7A4C" w:rsidTr="00470388">
        <w:trPr>
          <w:trHeight w:val="403"/>
        </w:trPr>
        <w:tc>
          <w:tcPr>
            <w:tcW w:w="5000" w:type="pct"/>
            <w:vAlign w:val="center"/>
          </w:tcPr>
          <w:p w:rsidR="00ED19AF" w:rsidRPr="0006448B" w:rsidRDefault="00ED19AF" w:rsidP="00ED19AF">
            <w:pPr>
              <w:pBdr>
                <w:bottom w:val="single" w:sz="6" w:space="7" w:color="EEEEEE"/>
              </w:pBdr>
              <w:rPr>
                <w:rFonts w:cs="Arial"/>
                <w:sz w:val="20"/>
                <w:szCs w:val="20"/>
                <w:lang w:val="en-US"/>
              </w:rPr>
            </w:pPr>
            <w:r w:rsidRPr="0006448B">
              <w:rPr>
                <w:rFonts w:cs="Arial"/>
                <w:sz w:val="20"/>
                <w:szCs w:val="20"/>
                <w:lang w:val="en-US"/>
              </w:rPr>
              <w:t xml:space="preserve">Modification 0665 – “Changes to Ratchet Regime” has been raised and seeks to amend the current Ratchet Charging Methodology to create a two tier Charging Regime.  The higher charge will be applied to existing mandatory Class 1 Supply Points and also to Supply Meter Points that the Transporters designate ‘as </w:t>
            </w:r>
            <w:r w:rsidRPr="0006448B">
              <w:rPr>
                <w:rFonts w:cs="Arial"/>
                <w:sz w:val="20"/>
                <w:szCs w:val="20"/>
              </w:rPr>
              <w:t>subject to the Class 1 Ratchet Charging Arrangements’ where ‘safeguards around accurate capacity declarations’ are necessary.  This ‘Class 1 Ratchet Regime’ reflects the existing charging arrangements in terms of composition of the Ratchet Charges and the Ratchet Multiplier remains as is.</w:t>
            </w:r>
            <w:r w:rsidRPr="0006448B">
              <w:rPr>
                <w:rFonts w:cs="Arial"/>
                <w:sz w:val="20"/>
                <w:szCs w:val="20"/>
                <w:lang w:val="en-US"/>
              </w:rPr>
              <w:t xml:space="preserve"> </w:t>
            </w:r>
          </w:p>
          <w:p w:rsidR="00DF2D55" w:rsidRDefault="00ED19AF" w:rsidP="00FC07CB">
            <w:pPr>
              <w:pBdr>
                <w:bottom w:val="single" w:sz="6" w:space="7" w:color="EEEEEE"/>
              </w:pBdr>
              <w:rPr>
                <w:rFonts w:cs="Arial"/>
                <w:sz w:val="20"/>
                <w:szCs w:val="20"/>
                <w:lang w:val="en-US"/>
              </w:rPr>
            </w:pPr>
            <w:r w:rsidRPr="0006448B">
              <w:rPr>
                <w:rFonts w:cs="Arial"/>
                <w:sz w:val="20"/>
                <w:szCs w:val="20"/>
                <w:lang w:val="en-US"/>
              </w:rPr>
              <w:t>The lesser charge will be applied to Supply Meter Points where the Networks do not consider that these safeguards are necessary.  The composition of the Ratchet Charges is slightly amended, and has a lower Ratchet Multiplier.</w:t>
            </w:r>
          </w:p>
          <w:p w:rsidR="00FC07CB" w:rsidRPr="0006448B" w:rsidRDefault="00FC07CB" w:rsidP="00FC07CB">
            <w:pPr>
              <w:pBdr>
                <w:bottom w:val="single" w:sz="6" w:space="7" w:color="EEEEEE"/>
              </w:pBdr>
              <w:rPr>
                <w:rFonts w:cs="Arial"/>
                <w:sz w:val="20"/>
                <w:szCs w:val="20"/>
                <w:lang w:val="en-US"/>
              </w:rPr>
            </w:pPr>
          </w:p>
          <w:p w:rsidR="002D2569" w:rsidRPr="0006448B" w:rsidRDefault="000E3C5D" w:rsidP="00CD3C53">
            <w:pPr>
              <w:tabs>
                <w:tab w:val="num" w:pos="720"/>
              </w:tabs>
              <w:rPr>
                <w:rFonts w:cs="Arial"/>
                <w:sz w:val="20"/>
                <w:szCs w:val="20"/>
                <w:lang w:val="en-US"/>
              </w:rPr>
            </w:pPr>
            <w:r w:rsidRPr="0006448B">
              <w:rPr>
                <w:rFonts w:cs="Arial"/>
                <w:sz w:val="20"/>
                <w:szCs w:val="20"/>
                <w:lang w:val="en-US"/>
              </w:rPr>
              <w:t xml:space="preserve">In summary the requirements for the CDSP are: </w:t>
            </w:r>
          </w:p>
          <w:p w:rsidR="002D2569" w:rsidRPr="0006448B" w:rsidRDefault="000E3C5D" w:rsidP="003465CF">
            <w:pPr>
              <w:pStyle w:val="ListParagraph"/>
              <w:numPr>
                <w:ilvl w:val="0"/>
                <w:numId w:val="24"/>
              </w:numPr>
              <w:tabs>
                <w:tab w:val="num" w:pos="1440"/>
              </w:tabs>
              <w:rPr>
                <w:rFonts w:ascii="Arial" w:hAnsi="Arial" w:cs="Arial"/>
                <w:sz w:val="20"/>
                <w:szCs w:val="20"/>
                <w:lang w:val="en-US"/>
              </w:rPr>
            </w:pPr>
            <w:r w:rsidRPr="0006448B">
              <w:rPr>
                <w:rFonts w:ascii="Arial" w:hAnsi="Arial" w:cs="Arial"/>
                <w:sz w:val="20"/>
                <w:szCs w:val="20"/>
                <w:lang w:val="en-US"/>
              </w:rPr>
              <w:t>Implementation of an amended Ratchet Charging Arrangement applicable for Daily Metered Supply Meter Points that are not Network Designated.  [Class 2 Ratchet Charge].</w:t>
            </w:r>
          </w:p>
          <w:p w:rsidR="002D2569" w:rsidRPr="0006448B" w:rsidRDefault="000E3C5D" w:rsidP="003465CF">
            <w:pPr>
              <w:pStyle w:val="ListParagraph"/>
              <w:numPr>
                <w:ilvl w:val="0"/>
                <w:numId w:val="24"/>
              </w:numPr>
              <w:tabs>
                <w:tab w:val="num" w:pos="1440"/>
              </w:tabs>
              <w:rPr>
                <w:rFonts w:ascii="Arial" w:hAnsi="Arial" w:cs="Arial"/>
                <w:sz w:val="20"/>
                <w:szCs w:val="20"/>
                <w:lang w:val="en-US"/>
              </w:rPr>
            </w:pPr>
            <w:r w:rsidRPr="0006448B">
              <w:rPr>
                <w:rFonts w:ascii="Arial" w:hAnsi="Arial" w:cs="Arial"/>
                <w:sz w:val="20"/>
                <w:szCs w:val="20"/>
                <w:lang w:val="en-US"/>
              </w:rPr>
              <w:t>A mechanism is required to flag in UK Link where a Network has designated a Supply Meter Point which should be subject to the existing [Class 1] Ratchet Charge.  These will then be subject to the ‘Class 1 Requirement’ in UNC.</w:t>
            </w:r>
          </w:p>
          <w:p w:rsidR="002D2569" w:rsidRPr="0006448B" w:rsidRDefault="000E3C5D" w:rsidP="003465CF">
            <w:pPr>
              <w:pStyle w:val="ListParagraph"/>
              <w:numPr>
                <w:ilvl w:val="0"/>
                <w:numId w:val="24"/>
              </w:numPr>
              <w:tabs>
                <w:tab w:val="num" w:pos="1440"/>
              </w:tabs>
              <w:rPr>
                <w:rFonts w:ascii="Arial" w:hAnsi="Arial" w:cs="Arial"/>
                <w:sz w:val="20"/>
                <w:szCs w:val="20"/>
                <w:lang w:val="en-US"/>
              </w:rPr>
            </w:pPr>
            <w:r w:rsidRPr="0006448B">
              <w:rPr>
                <w:rFonts w:ascii="Arial" w:hAnsi="Arial" w:cs="Arial"/>
                <w:sz w:val="20"/>
                <w:szCs w:val="20"/>
                <w:lang w:val="en-US"/>
              </w:rPr>
              <w:t xml:space="preserve">When a Supply Meter Point has been Network Designated the CDSP shall notify the registered Shipper, and the relevant Supply Point will as soon as reasonably practicable be required to be a Class 1 Supply Point </w:t>
            </w:r>
          </w:p>
          <w:p w:rsidR="00005DE5" w:rsidRPr="0006448B" w:rsidRDefault="000E3C5D" w:rsidP="00CD3C53">
            <w:pPr>
              <w:pStyle w:val="ListParagraph"/>
              <w:numPr>
                <w:ilvl w:val="0"/>
                <w:numId w:val="24"/>
              </w:numPr>
              <w:tabs>
                <w:tab w:val="num" w:pos="1440"/>
              </w:tabs>
              <w:rPr>
                <w:rFonts w:ascii="Arial" w:hAnsi="Arial" w:cs="Arial"/>
                <w:sz w:val="20"/>
                <w:szCs w:val="20"/>
                <w:lang w:val="en-US"/>
              </w:rPr>
            </w:pPr>
            <w:r w:rsidRPr="0006448B">
              <w:rPr>
                <w:rFonts w:ascii="Arial" w:hAnsi="Arial" w:cs="Arial"/>
                <w:sz w:val="20"/>
                <w:szCs w:val="20"/>
                <w:lang w:val="en-US"/>
              </w:rPr>
              <w:t>If a Shipper does not reclassify the Supply Point as Class 1 within 20 Supply Point Systems Business Days of the notice of Designation, then the CDSP will reclassify the site as Class 1 after so notifying the relevant Shipper and providing not less than 20 Supply Point Systems Business Days’ notice of the revised classification effective date unless the CDSP has been informed that the Supply Meter Point is unable to be Daily Read in accordance with current code requirements.</w:t>
            </w:r>
          </w:p>
          <w:p w:rsidR="00005DE5" w:rsidRPr="0006448B" w:rsidRDefault="00005DE5" w:rsidP="00005DE5">
            <w:pPr>
              <w:tabs>
                <w:tab w:val="num" w:pos="1440"/>
              </w:tabs>
              <w:rPr>
                <w:rFonts w:cs="Arial"/>
                <w:sz w:val="20"/>
                <w:szCs w:val="20"/>
                <w:lang w:val="en-US"/>
              </w:rPr>
            </w:pPr>
          </w:p>
          <w:p w:rsidR="00005DE5" w:rsidRPr="0006448B" w:rsidRDefault="007957C4" w:rsidP="00005DE5">
            <w:pPr>
              <w:tabs>
                <w:tab w:val="num" w:pos="1440"/>
              </w:tabs>
              <w:rPr>
                <w:rFonts w:cs="Arial"/>
                <w:sz w:val="20"/>
                <w:szCs w:val="20"/>
                <w:lang w:val="en-US"/>
              </w:rPr>
            </w:pPr>
            <w:r w:rsidRPr="0006448B">
              <w:rPr>
                <w:rFonts w:cs="Arial"/>
                <w:sz w:val="20"/>
                <w:szCs w:val="20"/>
                <w:lang w:val="en-US"/>
              </w:rPr>
              <w:t>For the</w:t>
            </w:r>
            <w:r w:rsidR="003B05AE" w:rsidRPr="0006448B">
              <w:rPr>
                <w:rFonts w:cs="Arial"/>
                <w:sz w:val="20"/>
                <w:szCs w:val="20"/>
                <w:lang w:val="en-US"/>
              </w:rPr>
              <w:t xml:space="preserve"> full</w:t>
            </w:r>
            <w:r w:rsidRPr="0006448B">
              <w:rPr>
                <w:rFonts w:cs="Arial"/>
                <w:sz w:val="20"/>
                <w:szCs w:val="20"/>
                <w:lang w:val="en-US"/>
              </w:rPr>
              <w:t xml:space="preserve"> details please see </w:t>
            </w:r>
            <w:hyperlink r:id="rId14" w:history="1">
              <w:r w:rsidR="003B05AE" w:rsidRPr="0006448B">
                <w:rPr>
                  <w:rStyle w:val="Hyperlink"/>
                  <w:rFonts w:cs="Arial"/>
                  <w:sz w:val="20"/>
                  <w:szCs w:val="20"/>
                  <w:lang w:val="en-US"/>
                </w:rPr>
                <w:t>modification 0665</w:t>
              </w:r>
            </w:hyperlink>
            <w:r w:rsidR="003B05AE" w:rsidRPr="0006448B">
              <w:rPr>
                <w:rFonts w:cs="Arial"/>
                <w:sz w:val="20"/>
                <w:szCs w:val="20"/>
                <w:lang w:val="en-US"/>
              </w:rPr>
              <w:t>.</w:t>
            </w:r>
          </w:p>
          <w:p w:rsidR="00005DE5" w:rsidRPr="0006448B" w:rsidRDefault="00005DE5" w:rsidP="00CD3C53">
            <w:pPr>
              <w:tabs>
                <w:tab w:val="num" w:pos="720"/>
              </w:tabs>
              <w:rPr>
                <w:rFonts w:cs="Arial"/>
                <w:sz w:val="20"/>
                <w:szCs w:val="20"/>
                <w:lang w:val="en-US"/>
              </w:rPr>
            </w:pPr>
          </w:p>
          <w:p w:rsidR="002D2569" w:rsidRPr="0006448B" w:rsidRDefault="003B05AE" w:rsidP="00CD3C53">
            <w:pPr>
              <w:tabs>
                <w:tab w:val="num" w:pos="720"/>
              </w:tabs>
              <w:rPr>
                <w:rFonts w:cs="Arial"/>
                <w:sz w:val="20"/>
                <w:szCs w:val="20"/>
                <w:lang w:val="en-US"/>
              </w:rPr>
            </w:pPr>
            <w:r w:rsidRPr="0006448B">
              <w:rPr>
                <w:rFonts w:cs="Arial"/>
                <w:sz w:val="20"/>
                <w:szCs w:val="20"/>
                <w:lang w:val="en-US"/>
              </w:rPr>
              <w:t xml:space="preserve">Please note that </w:t>
            </w:r>
            <w:r w:rsidR="000E3C5D" w:rsidRPr="0006448B">
              <w:rPr>
                <w:rFonts w:cs="Arial"/>
                <w:sz w:val="20"/>
                <w:szCs w:val="20"/>
                <w:lang w:val="en-US"/>
              </w:rPr>
              <w:t>due to the tight timescales for implementation</w:t>
            </w:r>
            <w:r w:rsidRPr="0006448B">
              <w:rPr>
                <w:rFonts w:cs="Arial"/>
                <w:sz w:val="20"/>
                <w:szCs w:val="20"/>
                <w:lang w:val="en-US"/>
              </w:rPr>
              <w:t xml:space="preserve"> (before 01 October 2019), we are</w:t>
            </w:r>
            <w:r w:rsidR="000E3C5D" w:rsidRPr="0006448B">
              <w:rPr>
                <w:rFonts w:cs="Arial"/>
                <w:sz w:val="20"/>
                <w:szCs w:val="20"/>
                <w:lang w:val="en-US"/>
              </w:rPr>
              <w:t xml:space="preserve"> proposing </w:t>
            </w:r>
            <w:r w:rsidRPr="0006448B">
              <w:rPr>
                <w:rFonts w:cs="Arial"/>
                <w:sz w:val="20"/>
                <w:szCs w:val="20"/>
                <w:lang w:val="en-US"/>
              </w:rPr>
              <w:t xml:space="preserve">that </w:t>
            </w:r>
            <w:r w:rsidR="000E3C5D" w:rsidRPr="0006448B">
              <w:rPr>
                <w:rFonts w:cs="Arial"/>
                <w:sz w:val="20"/>
                <w:szCs w:val="20"/>
                <w:lang w:val="en-US"/>
              </w:rPr>
              <w:t xml:space="preserve">any changes to external interfaces including file formats </w:t>
            </w:r>
            <w:r w:rsidRPr="0006448B">
              <w:rPr>
                <w:rFonts w:cs="Arial"/>
                <w:sz w:val="20"/>
                <w:szCs w:val="20"/>
                <w:lang w:val="en-US"/>
              </w:rPr>
              <w:t xml:space="preserve">are limited </w:t>
            </w:r>
            <w:r w:rsidR="000E3C5D" w:rsidRPr="0006448B">
              <w:rPr>
                <w:rFonts w:cs="Arial"/>
                <w:sz w:val="20"/>
                <w:szCs w:val="20"/>
                <w:lang w:val="en-US"/>
              </w:rPr>
              <w:t>and the all associated notifications will be offline</w:t>
            </w:r>
            <w:r w:rsidR="00CD3C53" w:rsidRPr="0006448B">
              <w:rPr>
                <w:rFonts w:cs="Arial"/>
                <w:sz w:val="20"/>
                <w:szCs w:val="20"/>
                <w:lang w:val="en-US"/>
              </w:rPr>
              <w:t>.</w:t>
            </w:r>
          </w:p>
          <w:p w:rsidR="00CD3C53" w:rsidRPr="0006448B" w:rsidRDefault="00CD3C53" w:rsidP="00CD3C53">
            <w:pPr>
              <w:tabs>
                <w:tab w:val="num" w:pos="720"/>
              </w:tabs>
              <w:rPr>
                <w:rFonts w:cs="Arial"/>
                <w:sz w:val="20"/>
                <w:szCs w:val="20"/>
                <w:lang w:val="en-US"/>
              </w:rPr>
            </w:pPr>
          </w:p>
          <w:p w:rsidR="00CD3C53" w:rsidRPr="0006448B" w:rsidRDefault="00CD3C53" w:rsidP="00CD3C53">
            <w:pPr>
              <w:tabs>
                <w:tab w:val="num" w:pos="720"/>
              </w:tabs>
              <w:rPr>
                <w:rFonts w:cs="Arial"/>
                <w:sz w:val="20"/>
                <w:szCs w:val="20"/>
                <w:lang w:val="en-US"/>
              </w:rPr>
            </w:pPr>
            <w:r w:rsidRPr="0006448B">
              <w:rPr>
                <w:rFonts w:cs="Arial"/>
                <w:sz w:val="20"/>
                <w:szCs w:val="20"/>
                <w:lang w:val="en-US"/>
              </w:rPr>
              <w:lastRenderedPageBreak/>
              <w:t xml:space="preserve">We are requesting industry views on the following </w:t>
            </w:r>
            <w:r w:rsidR="003C26F3" w:rsidRPr="0006448B">
              <w:rPr>
                <w:rFonts w:cs="Arial"/>
                <w:sz w:val="20"/>
                <w:szCs w:val="20"/>
                <w:lang w:val="en-US"/>
              </w:rPr>
              <w:t>aspects of the change solution</w:t>
            </w:r>
            <w:r w:rsidRPr="0006448B">
              <w:rPr>
                <w:rFonts w:cs="Arial"/>
                <w:sz w:val="20"/>
                <w:szCs w:val="20"/>
                <w:lang w:val="en-US"/>
              </w:rPr>
              <w:t xml:space="preserve">: </w:t>
            </w:r>
          </w:p>
          <w:p w:rsidR="00CD3C53" w:rsidRPr="0006448B" w:rsidRDefault="00CD3C53" w:rsidP="00CD3C53">
            <w:pPr>
              <w:tabs>
                <w:tab w:val="num" w:pos="720"/>
              </w:tabs>
              <w:rPr>
                <w:rFonts w:cs="Arial"/>
                <w:sz w:val="20"/>
                <w:szCs w:val="20"/>
                <w:lang w:val="en-US"/>
              </w:rPr>
            </w:pPr>
          </w:p>
          <w:p w:rsidR="00CD3C53" w:rsidRPr="0006448B" w:rsidRDefault="00CD3C53" w:rsidP="00CC3090">
            <w:pPr>
              <w:pStyle w:val="ListParagraph"/>
              <w:numPr>
                <w:ilvl w:val="0"/>
                <w:numId w:val="24"/>
              </w:numPr>
              <w:rPr>
                <w:rFonts w:ascii="Arial" w:hAnsi="Arial" w:cs="Arial"/>
                <w:b/>
                <w:sz w:val="20"/>
                <w:szCs w:val="20"/>
                <w:lang w:val="en-US"/>
              </w:rPr>
            </w:pPr>
            <w:r w:rsidRPr="0006448B">
              <w:rPr>
                <w:rFonts w:ascii="Arial" w:hAnsi="Arial" w:cs="Arial"/>
                <w:b/>
                <w:sz w:val="20"/>
                <w:szCs w:val="20"/>
                <w:lang w:val="en-US"/>
              </w:rPr>
              <w:t>Visibility of Network Designation to Prospective Users</w:t>
            </w:r>
          </w:p>
          <w:p w:rsidR="00043FA6" w:rsidRPr="0006448B" w:rsidRDefault="00043FA6" w:rsidP="00043FA6">
            <w:pPr>
              <w:pStyle w:val="ListParagraph"/>
              <w:tabs>
                <w:tab w:val="num" w:pos="720"/>
              </w:tabs>
              <w:ind w:left="360"/>
              <w:rPr>
                <w:rFonts w:ascii="Arial" w:hAnsi="Arial" w:cs="Arial"/>
                <w:sz w:val="20"/>
                <w:szCs w:val="20"/>
                <w:lang w:val="en-US"/>
              </w:rPr>
            </w:pPr>
          </w:p>
          <w:p w:rsidR="002D2569" w:rsidRPr="0006448B" w:rsidRDefault="000E3C5D" w:rsidP="003465CF">
            <w:pPr>
              <w:pStyle w:val="ListParagraph"/>
              <w:numPr>
                <w:ilvl w:val="1"/>
                <w:numId w:val="24"/>
              </w:numPr>
              <w:rPr>
                <w:rFonts w:ascii="Arial" w:hAnsi="Arial" w:cs="Arial"/>
                <w:sz w:val="20"/>
                <w:szCs w:val="20"/>
              </w:rPr>
            </w:pPr>
            <w:r w:rsidRPr="0006448B">
              <w:rPr>
                <w:rFonts w:ascii="Arial" w:hAnsi="Arial" w:cs="Arial"/>
                <w:sz w:val="20"/>
                <w:szCs w:val="20"/>
              </w:rPr>
              <w:t xml:space="preserve">As we are seeking to limit the scale of impacts to Users, and in particular Users who do not operate DM Supply Points, </w:t>
            </w:r>
            <w:r w:rsidRPr="0006448B">
              <w:rPr>
                <w:rFonts w:ascii="Arial" w:hAnsi="Arial" w:cs="Arial"/>
                <w:b/>
                <w:sz w:val="20"/>
                <w:szCs w:val="20"/>
                <w:u w:val="single"/>
              </w:rPr>
              <w:t>we are NOT proposing to make this data item available to Shipper Users in SPA files</w:t>
            </w:r>
            <w:r w:rsidRPr="0006448B">
              <w:rPr>
                <w:rFonts w:ascii="Arial" w:hAnsi="Arial" w:cs="Arial"/>
                <w:sz w:val="20"/>
                <w:szCs w:val="20"/>
              </w:rPr>
              <w:t xml:space="preserve"> – e.g. Nomination Response (incl</w:t>
            </w:r>
            <w:r w:rsidR="003465CF" w:rsidRPr="0006448B">
              <w:rPr>
                <w:rFonts w:ascii="Arial" w:hAnsi="Arial" w:cs="Arial"/>
                <w:sz w:val="20"/>
                <w:szCs w:val="20"/>
              </w:rPr>
              <w:t>uding</w:t>
            </w:r>
            <w:r w:rsidRPr="0006448B">
              <w:rPr>
                <w:rFonts w:ascii="Arial" w:hAnsi="Arial" w:cs="Arial"/>
                <w:sz w:val="20"/>
                <w:szCs w:val="20"/>
              </w:rPr>
              <w:t xml:space="preserve"> Enquiry); Confirmation; etc.</w:t>
            </w:r>
          </w:p>
          <w:p w:rsidR="00CC3090" w:rsidRPr="0006448B" w:rsidRDefault="00CC3090" w:rsidP="00CC3090">
            <w:pPr>
              <w:pStyle w:val="ListParagraph"/>
              <w:ind w:left="1440"/>
              <w:rPr>
                <w:rFonts w:ascii="Arial" w:hAnsi="Arial" w:cs="Arial"/>
                <w:sz w:val="20"/>
                <w:szCs w:val="20"/>
              </w:rPr>
            </w:pPr>
          </w:p>
          <w:p w:rsidR="002D2569" w:rsidRPr="0006448B" w:rsidRDefault="00CC3090" w:rsidP="00CC3090">
            <w:pPr>
              <w:pStyle w:val="ListParagraph"/>
              <w:numPr>
                <w:ilvl w:val="1"/>
                <w:numId w:val="24"/>
              </w:numPr>
              <w:rPr>
                <w:rFonts w:ascii="Arial" w:hAnsi="Arial" w:cs="Arial"/>
                <w:sz w:val="20"/>
                <w:szCs w:val="20"/>
              </w:rPr>
            </w:pPr>
            <w:r w:rsidRPr="0006448B">
              <w:rPr>
                <w:rFonts w:ascii="Arial" w:hAnsi="Arial" w:cs="Arial"/>
                <w:sz w:val="20"/>
                <w:szCs w:val="20"/>
              </w:rPr>
              <w:t xml:space="preserve">We would suggest that if there is a requirement to make this data item available in SPA files, </w:t>
            </w:r>
            <w:r w:rsidR="000E3C5D" w:rsidRPr="0006448B">
              <w:rPr>
                <w:rFonts w:ascii="Arial" w:hAnsi="Arial" w:cs="Arial"/>
                <w:sz w:val="20"/>
                <w:szCs w:val="20"/>
              </w:rPr>
              <w:t>t</w:t>
            </w:r>
            <w:r w:rsidRPr="0006448B">
              <w:rPr>
                <w:rFonts w:ascii="Arial" w:hAnsi="Arial" w:cs="Arial"/>
                <w:sz w:val="20"/>
                <w:szCs w:val="20"/>
              </w:rPr>
              <w:t>hat t</w:t>
            </w:r>
            <w:r w:rsidR="000E3C5D" w:rsidRPr="0006448B">
              <w:rPr>
                <w:rFonts w:ascii="Arial" w:hAnsi="Arial" w:cs="Arial"/>
                <w:sz w:val="20"/>
                <w:szCs w:val="20"/>
              </w:rPr>
              <w:t>his is considered within the CSS Consequential interface changes – schedule</w:t>
            </w:r>
            <w:r w:rsidRPr="0006448B">
              <w:rPr>
                <w:rFonts w:ascii="Arial" w:hAnsi="Arial" w:cs="Arial"/>
                <w:sz w:val="20"/>
                <w:szCs w:val="20"/>
              </w:rPr>
              <w:t>d for</w:t>
            </w:r>
            <w:r w:rsidR="000E3C5D" w:rsidRPr="0006448B">
              <w:rPr>
                <w:rFonts w:ascii="Arial" w:hAnsi="Arial" w:cs="Arial"/>
                <w:sz w:val="20"/>
                <w:szCs w:val="20"/>
              </w:rPr>
              <w:t xml:space="preserve"> 2021</w:t>
            </w:r>
          </w:p>
          <w:p w:rsidR="003C26F3" w:rsidRPr="0006448B" w:rsidRDefault="003C26F3" w:rsidP="003C26F3">
            <w:pPr>
              <w:rPr>
                <w:rFonts w:cs="Arial"/>
                <w:sz w:val="20"/>
                <w:szCs w:val="20"/>
              </w:rPr>
            </w:pPr>
          </w:p>
          <w:p w:rsidR="003C26F3" w:rsidRPr="0006448B" w:rsidRDefault="003C26F3" w:rsidP="003C26F3">
            <w:pPr>
              <w:ind w:left="720"/>
              <w:rPr>
                <w:rFonts w:cs="Arial"/>
                <w:sz w:val="20"/>
                <w:szCs w:val="20"/>
              </w:rPr>
            </w:pPr>
            <w:r w:rsidRPr="0006448B">
              <w:rPr>
                <w:rFonts w:cs="Arial"/>
                <w:sz w:val="20"/>
                <w:szCs w:val="20"/>
              </w:rPr>
              <w:t xml:space="preserve">If the industry believes that Prospective Users need to have </w:t>
            </w:r>
            <w:r w:rsidR="003465CF" w:rsidRPr="0006448B">
              <w:rPr>
                <w:rFonts w:cs="Arial"/>
                <w:sz w:val="20"/>
                <w:szCs w:val="20"/>
              </w:rPr>
              <w:t>visibility of the Network Designation, potential</w:t>
            </w:r>
            <w:r w:rsidRPr="0006448B">
              <w:rPr>
                <w:rFonts w:cs="Arial"/>
                <w:sz w:val="20"/>
                <w:szCs w:val="20"/>
              </w:rPr>
              <w:t xml:space="preserve"> options could be:</w:t>
            </w:r>
          </w:p>
          <w:p w:rsidR="003465CF" w:rsidRPr="0006448B" w:rsidRDefault="003465CF" w:rsidP="003C26F3">
            <w:pPr>
              <w:ind w:left="720"/>
              <w:rPr>
                <w:rFonts w:cs="Arial"/>
                <w:sz w:val="20"/>
                <w:szCs w:val="20"/>
              </w:rPr>
            </w:pPr>
          </w:p>
          <w:p w:rsidR="002D2569" w:rsidRPr="0006448B" w:rsidRDefault="000E3C5D" w:rsidP="003465CF">
            <w:pPr>
              <w:pStyle w:val="ListParagraph"/>
              <w:numPr>
                <w:ilvl w:val="1"/>
                <w:numId w:val="24"/>
              </w:numPr>
              <w:rPr>
                <w:rFonts w:ascii="Arial" w:hAnsi="Arial" w:cs="Arial"/>
                <w:sz w:val="20"/>
                <w:szCs w:val="20"/>
              </w:rPr>
            </w:pPr>
            <w:r w:rsidRPr="0006448B">
              <w:rPr>
                <w:rFonts w:ascii="Arial" w:hAnsi="Arial" w:cs="Arial"/>
                <w:sz w:val="20"/>
                <w:szCs w:val="20"/>
              </w:rPr>
              <w:t>Changes to DES</w:t>
            </w:r>
          </w:p>
          <w:p w:rsidR="003465CF" w:rsidRPr="0006448B" w:rsidRDefault="003465CF" w:rsidP="003465CF">
            <w:pPr>
              <w:pStyle w:val="ListParagraph"/>
              <w:numPr>
                <w:ilvl w:val="2"/>
                <w:numId w:val="24"/>
              </w:numPr>
              <w:rPr>
                <w:rFonts w:ascii="Arial" w:hAnsi="Arial" w:cs="Arial"/>
                <w:sz w:val="20"/>
                <w:szCs w:val="20"/>
              </w:rPr>
            </w:pPr>
            <w:r w:rsidRPr="0006448B">
              <w:rPr>
                <w:rFonts w:ascii="Arial" w:hAnsi="Arial" w:cs="Arial"/>
                <w:sz w:val="20"/>
                <w:szCs w:val="20"/>
              </w:rPr>
              <w:t xml:space="preserve">This </w:t>
            </w:r>
            <w:r w:rsidR="00B40ECE" w:rsidRPr="0006448B">
              <w:rPr>
                <w:rFonts w:ascii="Arial" w:hAnsi="Arial" w:cs="Arial"/>
                <w:sz w:val="20"/>
                <w:szCs w:val="20"/>
              </w:rPr>
              <w:t>is not recommen</w:t>
            </w:r>
            <w:r w:rsidR="00ED19AF" w:rsidRPr="0006448B">
              <w:rPr>
                <w:rFonts w:ascii="Arial" w:hAnsi="Arial" w:cs="Arial"/>
                <w:sz w:val="20"/>
                <w:szCs w:val="20"/>
              </w:rPr>
              <w:t>d</w:t>
            </w:r>
            <w:r w:rsidR="00B40ECE" w:rsidRPr="0006448B">
              <w:rPr>
                <w:rFonts w:ascii="Arial" w:hAnsi="Arial" w:cs="Arial"/>
                <w:sz w:val="20"/>
                <w:szCs w:val="20"/>
              </w:rPr>
              <w:t xml:space="preserve">ed as the change </w:t>
            </w:r>
            <w:r w:rsidR="00F5126F" w:rsidRPr="0006448B">
              <w:rPr>
                <w:rFonts w:ascii="Arial" w:hAnsi="Arial" w:cs="Arial"/>
                <w:sz w:val="20"/>
                <w:szCs w:val="20"/>
              </w:rPr>
              <w:t xml:space="preserve">may be </w:t>
            </w:r>
            <w:r w:rsidR="00B40ECE" w:rsidRPr="0006448B">
              <w:rPr>
                <w:rFonts w:ascii="Arial" w:hAnsi="Arial" w:cs="Arial"/>
                <w:sz w:val="20"/>
                <w:szCs w:val="20"/>
              </w:rPr>
              <w:t>preclude</w:t>
            </w:r>
            <w:r w:rsidR="00F5126F" w:rsidRPr="0006448B">
              <w:rPr>
                <w:rFonts w:ascii="Arial" w:hAnsi="Arial" w:cs="Arial"/>
                <w:sz w:val="20"/>
                <w:szCs w:val="20"/>
              </w:rPr>
              <w:t>d by the timescales.</w:t>
            </w:r>
          </w:p>
          <w:p w:rsidR="00F5126F" w:rsidRPr="0006448B" w:rsidRDefault="00F5126F" w:rsidP="00F5126F">
            <w:pPr>
              <w:pStyle w:val="ListParagraph"/>
              <w:ind w:left="2160"/>
              <w:rPr>
                <w:rFonts w:ascii="Arial" w:hAnsi="Arial" w:cs="Arial"/>
                <w:sz w:val="20"/>
                <w:szCs w:val="20"/>
              </w:rPr>
            </w:pPr>
          </w:p>
          <w:p w:rsidR="002D2569" w:rsidRPr="0006448B" w:rsidRDefault="000E3C5D" w:rsidP="003465CF">
            <w:pPr>
              <w:pStyle w:val="ListParagraph"/>
              <w:numPr>
                <w:ilvl w:val="1"/>
                <w:numId w:val="24"/>
              </w:numPr>
              <w:rPr>
                <w:rFonts w:ascii="Arial" w:hAnsi="Arial" w:cs="Arial"/>
                <w:sz w:val="20"/>
                <w:szCs w:val="20"/>
              </w:rPr>
            </w:pPr>
            <w:r w:rsidRPr="0006448B">
              <w:rPr>
                <w:rFonts w:ascii="Arial" w:hAnsi="Arial" w:cs="Arial"/>
                <w:sz w:val="20"/>
                <w:szCs w:val="20"/>
              </w:rPr>
              <w:t>Addition to API</w:t>
            </w:r>
            <w:r w:rsidR="003C26F3" w:rsidRPr="0006448B">
              <w:rPr>
                <w:rFonts w:ascii="Arial" w:hAnsi="Arial" w:cs="Arial"/>
                <w:sz w:val="20"/>
                <w:szCs w:val="20"/>
              </w:rPr>
              <w:t xml:space="preserve"> services </w:t>
            </w:r>
          </w:p>
          <w:p w:rsidR="002D2569" w:rsidRPr="0006448B" w:rsidRDefault="00B40ECE" w:rsidP="003465CF">
            <w:pPr>
              <w:pStyle w:val="ListParagraph"/>
              <w:numPr>
                <w:ilvl w:val="2"/>
                <w:numId w:val="24"/>
              </w:numPr>
              <w:rPr>
                <w:rFonts w:ascii="Arial" w:hAnsi="Arial" w:cs="Arial"/>
                <w:sz w:val="20"/>
                <w:szCs w:val="20"/>
              </w:rPr>
            </w:pPr>
            <w:r w:rsidRPr="0006448B">
              <w:rPr>
                <w:rFonts w:ascii="Arial" w:hAnsi="Arial" w:cs="Arial"/>
                <w:sz w:val="20"/>
                <w:szCs w:val="20"/>
              </w:rPr>
              <w:t>This would be the</w:t>
            </w:r>
            <w:r w:rsidR="003465CF" w:rsidRPr="0006448B">
              <w:rPr>
                <w:rFonts w:ascii="Arial" w:hAnsi="Arial" w:cs="Arial"/>
                <w:sz w:val="20"/>
                <w:szCs w:val="20"/>
              </w:rPr>
              <w:t xml:space="preserve"> preferred option if visibility was required</w:t>
            </w:r>
            <w:r w:rsidRPr="0006448B">
              <w:rPr>
                <w:rFonts w:ascii="Arial" w:hAnsi="Arial" w:cs="Arial"/>
                <w:sz w:val="20"/>
                <w:szCs w:val="20"/>
              </w:rPr>
              <w:t xml:space="preserve"> but would need to be assessed. </w:t>
            </w:r>
          </w:p>
          <w:p w:rsidR="003465CF" w:rsidRPr="0006448B" w:rsidRDefault="003465CF" w:rsidP="003465CF">
            <w:pPr>
              <w:pStyle w:val="ListParagraph"/>
              <w:ind w:left="2160"/>
              <w:rPr>
                <w:rFonts w:ascii="Arial" w:hAnsi="Arial" w:cs="Arial"/>
                <w:sz w:val="20"/>
                <w:szCs w:val="20"/>
              </w:rPr>
            </w:pPr>
          </w:p>
          <w:p w:rsidR="00CD3C53" w:rsidRPr="0006448B" w:rsidRDefault="000E3C5D" w:rsidP="003465CF">
            <w:pPr>
              <w:pStyle w:val="ListParagraph"/>
              <w:numPr>
                <w:ilvl w:val="1"/>
                <w:numId w:val="24"/>
              </w:numPr>
              <w:tabs>
                <w:tab w:val="num" w:pos="720"/>
              </w:tabs>
              <w:rPr>
                <w:rFonts w:ascii="Arial" w:hAnsi="Arial" w:cs="Arial"/>
                <w:sz w:val="20"/>
                <w:szCs w:val="20"/>
                <w:lang w:val="en-US"/>
              </w:rPr>
            </w:pPr>
            <w:r w:rsidRPr="0006448B">
              <w:rPr>
                <w:rFonts w:ascii="Arial" w:hAnsi="Arial" w:cs="Arial"/>
                <w:bCs/>
                <w:sz w:val="20"/>
                <w:szCs w:val="20"/>
              </w:rPr>
              <w:t>Other options</w:t>
            </w:r>
            <w:r w:rsidR="00F5126F" w:rsidRPr="0006448B">
              <w:rPr>
                <w:rFonts w:ascii="Arial" w:hAnsi="Arial" w:cs="Arial"/>
                <w:bCs/>
                <w:sz w:val="20"/>
                <w:szCs w:val="20"/>
              </w:rPr>
              <w:t xml:space="preserve"> from the industry</w:t>
            </w:r>
            <w:r w:rsidRPr="0006448B">
              <w:rPr>
                <w:rFonts w:ascii="Arial" w:hAnsi="Arial" w:cs="Arial"/>
                <w:bCs/>
                <w:sz w:val="20"/>
                <w:szCs w:val="20"/>
              </w:rPr>
              <w:t xml:space="preserve"> </w:t>
            </w:r>
            <w:r w:rsidR="003465CF" w:rsidRPr="0006448B">
              <w:rPr>
                <w:rFonts w:ascii="Arial" w:hAnsi="Arial" w:cs="Arial"/>
                <w:bCs/>
                <w:sz w:val="20"/>
                <w:szCs w:val="20"/>
              </w:rPr>
              <w:t>are welcomed for consideration</w:t>
            </w:r>
            <w:r w:rsidR="00F5126F" w:rsidRPr="0006448B">
              <w:rPr>
                <w:rFonts w:ascii="Arial" w:hAnsi="Arial" w:cs="Arial"/>
                <w:bCs/>
                <w:sz w:val="20"/>
                <w:szCs w:val="20"/>
              </w:rPr>
              <w:t>.</w:t>
            </w:r>
            <w:r w:rsidR="00CD3C53" w:rsidRPr="0006448B">
              <w:rPr>
                <w:rFonts w:ascii="Arial" w:hAnsi="Arial" w:cs="Arial"/>
                <w:sz w:val="20"/>
                <w:szCs w:val="20"/>
                <w:lang w:val="en-US"/>
              </w:rPr>
              <w:t xml:space="preserve"> </w:t>
            </w:r>
          </w:p>
          <w:p w:rsidR="00CD3C53" w:rsidRPr="0006448B" w:rsidRDefault="00CD3C53" w:rsidP="001E1F7A">
            <w:pPr>
              <w:tabs>
                <w:tab w:val="left" w:pos="7290"/>
              </w:tabs>
              <w:rPr>
                <w:rFonts w:cs="Arial"/>
                <w:sz w:val="20"/>
                <w:szCs w:val="20"/>
              </w:rPr>
            </w:pPr>
          </w:p>
          <w:p w:rsidR="00272BAD" w:rsidRPr="0006448B" w:rsidRDefault="00272BAD" w:rsidP="003465CF">
            <w:pPr>
              <w:pStyle w:val="ListParagraph"/>
              <w:numPr>
                <w:ilvl w:val="0"/>
                <w:numId w:val="24"/>
              </w:numPr>
              <w:tabs>
                <w:tab w:val="left" w:pos="7290"/>
              </w:tabs>
              <w:rPr>
                <w:rFonts w:ascii="Arial" w:hAnsi="Arial" w:cs="Arial"/>
                <w:b/>
                <w:sz w:val="20"/>
                <w:szCs w:val="20"/>
              </w:rPr>
            </w:pPr>
            <w:r w:rsidRPr="0006448B">
              <w:rPr>
                <w:rFonts w:ascii="Arial" w:hAnsi="Arial" w:cs="Arial"/>
                <w:b/>
                <w:sz w:val="20"/>
                <w:szCs w:val="20"/>
              </w:rPr>
              <w:t>Rejection of Nomination / Confirmation (incl</w:t>
            </w:r>
            <w:r w:rsidR="00B40ECE" w:rsidRPr="0006448B">
              <w:rPr>
                <w:rFonts w:ascii="Arial" w:hAnsi="Arial" w:cs="Arial"/>
                <w:b/>
                <w:sz w:val="20"/>
                <w:szCs w:val="20"/>
              </w:rPr>
              <w:t>uding</w:t>
            </w:r>
            <w:r w:rsidRPr="0006448B">
              <w:rPr>
                <w:rFonts w:ascii="Arial" w:hAnsi="Arial" w:cs="Arial"/>
                <w:b/>
                <w:sz w:val="20"/>
                <w:szCs w:val="20"/>
              </w:rPr>
              <w:t xml:space="preserve"> Reconfirmation) / Class Change</w:t>
            </w:r>
          </w:p>
          <w:p w:rsidR="003465CF" w:rsidRPr="0006448B" w:rsidRDefault="003465CF" w:rsidP="003465CF">
            <w:pPr>
              <w:pStyle w:val="ListParagraph"/>
              <w:tabs>
                <w:tab w:val="left" w:pos="7290"/>
              </w:tabs>
              <w:rPr>
                <w:rFonts w:ascii="Arial" w:hAnsi="Arial" w:cs="Arial"/>
                <w:b/>
                <w:sz w:val="20"/>
                <w:szCs w:val="20"/>
              </w:rPr>
            </w:pPr>
          </w:p>
          <w:p w:rsidR="002D2569" w:rsidRPr="0006448B" w:rsidRDefault="000E3C5D" w:rsidP="003465CF">
            <w:pPr>
              <w:pStyle w:val="ListParagraph"/>
              <w:numPr>
                <w:ilvl w:val="1"/>
                <w:numId w:val="24"/>
              </w:numPr>
              <w:tabs>
                <w:tab w:val="left" w:pos="7290"/>
              </w:tabs>
              <w:rPr>
                <w:rFonts w:ascii="Arial" w:hAnsi="Arial" w:cs="Arial"/>
                <w:sz w:val="20"/>
                <w:szCs w:val="20"/>
              </w:rPr>
            </w:pPr>
            <w:r w:rsidRPr="0006448B">
              <w:rPr>
                <w:rFonts w:ascii="Arial" w:hAnsi="Arial" w:cs="Arial"/>
                <w:sz w:val="20"/>
                <w:szCs w:val="20"/>
              </w:rPr>
              <w:t>If a site is Network Designated it must be Class 1, any relevant transactions will need to be rejected, such as:</w:t>
            </w:r>
          </w:p>
          <w:p w:rsidR="002D2569" w:rsidRPr="0006448B" w:rsidRDefault="000E3C5D" w:rsidP="003465CF">
            <w:pPr>
              <w:pStyle w:val="ListParagraph"/>
              <w:numPr>
                <w:ilvl w:val="2"/>
                <w:numId w:val="24"/>
              </w:numPr>
              <w:tabs>
                <w:tab w:val="left" w:pos="7290"/>
              </w:tabs>
              <w:rPr>
                <w:rFonts w:ascii="Arial" w:hAnsi="Arial" w:cs="Arial"/>
                <w:sz w:val="20"/>
                <w:szCs w:val="20"/>
              </w:rPr>
            </w:pPr>
            <w:r w:rsidRPr="0006448B">
              <w:rPr>
                <w:rFonts w:ascii="Arial" w:hAnsi="Arial" w:cs="Arial"/>
                <w:sz w:val="20"/>
                <w:szCs w:val="20"/>
              </w:rPr>
              <w:t>Nomination</w:t>
            </w:r>
          </w:p>
          <w:p w:rsidR="002D2569" w:rsidRPr="0006448B" w:rsidRDefault="000E3C5D" w:rsidP="003465CF">
            <w:pPr>
              <w:pStyle w:val="ListParagraph"/>
              <w:numPr>
                <w:ilvl w:val="2"/>
                <w:numId w:val="24"/>
              </w:numPr>
              <w:tabs>
                <w:tab w:val="left" w:pos="7290"/>
              </w:tabs>
              <w:rPr>
                <w:rFonts w:ascii="Arial" w:hAnsi="Arial" w:cs="Arial"/>
                <w:sz w:val="20"/>
                <w:szCs w:val="20"/>
              </w:rPr>
            </w:pPr>
            <w:r w:rsidRPr="0006448B">
              <w:rPr>
                <w:rFonts w:ascii="Arial" w:hAnsi="Arial" w:cs="Arial"/>
                <w:sz w:val="20"/>
                <w:szCs w:val="20"/>
              </w:rPr>
              <w:t>Confirmation</w:t>
            </w:r>
          </w:p>
          <w:p w:rsidR="002D2569" w:rsidRPr="0006448B" w:rsidRDefault="000E3C5D" w:rsidP="003465CF">
            <w:pPr>
              <w:pStyle w:val="ListParagraph"/>
              <w:numPr>
                <w:ilvl w:val="2"/>
                <w:numId w:val="24"/>
              </w:numPr>
              <w:tabs>
                <w:tab w:val="left" w:pos="7290"/>
              </w:tabs>
              <w:rPr>
                <w:rFonts w:ascii="Arial" w:hAnsi="Arial" w:cs="Arial"/>
                <w:sz w:val="20"/>
                <w:szCs w:val="20"/>
              </w:rPr>
            </w:pPr>
            <w:r w:rsidRPr="0006448B">
              <w:rPr>
                <w:rFonts w:ascii="Arial" w:hAnsi="Arial" w:cs="Arial"/>
                <w:sz w:val="20"/>
                <w:szCs w:val="20"/>
              </w:rPr>
              <w:t>Class Change</w:t>
            </w:r>
          </w:p>
          <w:p w:rsidR="003465CF" w:rsidRPr="0006448B" w:rsidRDefault="003465CF" w:rsidP="003465CF">
            <w:pPr>
              <w:pStyle w:val="ListParagraph"/>
              <w:tabs>
                <w:tab w:val="left" w:pos="7290"/>
              </w:tabs>
              <w:ind w:left="2160"/>
              <w:rPr>
                <w:rFonts w:ascii="Arial" w:hAnsi="Arial" w:cs="Arial"/>
                <w:sz w:val="20"/>
                <w:szCs w:val="20"/>
              </w:rPr>
            </w:pPr>
          </w:p>
          <w:p w:rsidR="002D2569" w:rsidRPr="0006448B" w:rsidRDefault="000E3C5D" w:rsidP="003465CF">
            <w:pPr>
              <w:pStyle w:val="ListParagraph"/>
              <w:numPr>
                <w:ilvl w:val="1"/>
                <w:numId w:val="24"/>
              </w:numPr>
              <w:tabs>
                <w:tab w:val="left" w:pos="7290"/>
              </w:tabs>
              <w:rPr>
                <w:rFonts w:ascii="Arial" w:hAnsi="Arial" w:cs="Arial"/>
                <w:sz w:val="20"/>
                <w:szCs w:val="20"/>
              </w:rPr>
            </w:pPr>
            <w:r w:rsidRPr="0006448B">
              <w:rPr>
                <w:rFonts w:ascii="Arial" w:hAnsi="Arial" w:cs="Arial"/>
                <w:sz w:val="20"/>
                <w:szCs w:val="20"/>
              </w:rPr>
              <w:t>We would propose that w</w:t>
            </w:r>
            <w:r w:rsidRPr="0006448B">
              <w:rPr>
                <w:rFonts w:ascii="Arial" w:hAnsi="Arial" w:cs="Arial"/>
                <w:b/>
                <w:sz w:val="20"/>
                <w:szCs w:val="20"/>
              </w:rPr>
              <w:t>e use the existing Rejection Code CLS00002 – “</w:t>
            </w:r>
            <w:r w:rsidRPr="0006448B">
              <w:rPr>
                <w:rFonts w:ascii="Arial" w:hAnsi="Arial" w:cs="Arial"/>
                <w:b/>
                <w:sz w:val="20"/>
                <w:szCs w:val="20"/>
                <w:lang w:val="en-US"/>
              </w:rPr>
              <w:t>Supply meter point should be Class 1”</w:t>
            </w:r>
            <w:r w:rsidRPr="0006448B">
              <w:rPr>
                <w:rFonts w:ascii="Arial" w:hAnsi="Arial" w:cs="Arial"/>
                <w:sz w:val="20"/>
                <w:szCs w:val="20"/>
                <w:lang w:val="en-US"/>
              </w:rPr>
              <w:t>.  This code is used for the above processes already.</w:t>
            </w:r>
          </w:p>
          <w:p w:rsidR="00051577" w:rsidRPr="0006448B" w:rsidRDefault="00051577" w:rsidP="00051577">
            <w:pPr>
              <w:pStyle w:val="ListParagraph"/>
              <w:tabs>
                <w:tab w:val="left" w:pos="7290"/>
              </w:tabs>
              <w:ind w:left="1440"/>
              <w:rPr>
                <w:rFonts w:ascii="Arial" w:hAnsi="Arial" w:cs="Arial"/>
                <w:sz w:val="20"/>
                <w:szCs w:val="20"/>
              </w:rPr>
            </w:pPr>
          </w:p>
          <w:p w:rsidR="00051577" w:rsidRPr="0006448B" w:rsidRDefault="00051577" w:rsidP="003465CF">
            <w:pPr>
              <w:pStyle w:val="ListParagraph"/>
              <w:numPr>
                <w:ilvl w:val="1"/>
                <w:numId w:val="24"/>
              </w:numPr>
              <w:tabs>
                <w:tab w:val="left" w:pos="7290"/>
              </w:tabs>
              <w:rPr>
                <w:rFonts w:ascii="Arial" w:hAnsi="Arial" w:cs="Arial"/>
                <w:sz w:val="20"/>
                <w:szCs w:val="20"/>
              </w:rPr>
            </w:pPr>
            <w:r w:rsidRPr="0006448B">
              <w:rPr>
                <w:rFonts w:ascii="Arial" w:hAnsi="Arial" w:cs="Arial"/>
                <w:sz w:val="20"/>
                <w:szCs w:val="20"/>
                <w:lang w:val="en-US"/>
              </w:rPr>
              <w:t xml:space="preserve">Shippers need to consider if this rejection will cause exceptions within their systems as the site will not meet the current Class 1 requirements. </w:t>
            </w:r>
          </w:p>
          <w:p w:rsidR="003465CF" w:rsidRPr="0006448B" w:rsidRDefault="003465CF" w:rsidP="003465CF">
            <w:pPr>
              <w:pStyle w:val="ListParagraph"/>
              <w:tabs>
                <w:tab w:val="left" w:pos="7290"/>
              </w:tabs>
              <w:ind w:left="1440"/>
              <w:rPr>
                <w:rFonts w:ascii="Arial" w:hAnsi="Arial" w:cs="Arial"/>
                <w:sz w:val="20"/>
                <w:szCs w:val="20"/>
              </w:rPr>
            </w:pPr>
          </w:p>
          <w:p w:rsidR="00F5126F" w:rsidRPr="0006448B" w:rsidRDefault="00F5126F" w:rsidP="00F5126F">
            <w:pPr>
              <w:pStyle w:val="ListParagraph"/>
              <w:numPr>
                <w:ilvl w:val="1"/>
                <w:numId w:val="24"/>
              </w:numPr>
              <w:tabs>
                <w:tab w:val="num" w:pos="720"/>
              </w:tabs>
              <w:rPr>
                <w:rFonts w:ascii="Arial" w:hAnsi="Arial" w:cs="Arial"/>
                <w:sz w:val="20"/>
                <w:szCs w:val="20"/>
                <w:lang w:val="en-US"/>
              </w:rPr>
            </w:pPr>
            <w:r w:rsidRPr="0006448B">
              <w:rPr>
                <w:rFonts w:ascii="Arial" w:hAnsi="Arial" w:cs="Arial"/>
                <w:bCs/>
                <w:sz w:val="20"/>
                <w:szCs w:val="20"/>
              </w:rPr>
              <w:t>Other options from the industry are welcomed for consideration.</w:t>
            </w:r>
            <w:r w:rsidRPr="0006448B">
              <w:rPr>
                <w:rFonts w:ascii="Arial" w:hAnsi="Arial" w:cs="Arial"/>
                <w:sz w:val="20"/>
                <w:szCs w:val="20"/>
                <w:lang w:val="en-US"/>
              </w:rPr>
              <w:t xml:space="preserve"> </w:t>
            </w:r>
          </w:p>
          <w:p w:rsidR="003465CF" w:rsidRPr="0006448B" w:rsidRDefault="003465CF" w:rsidP="003465CF">
            <w:pPr>
              <w:rPr>
                <w:rFonts w:cs="Arial"/>
                <w:sz w:val="20"/>
                <w:szCs w:val="20"/>
                <w:lang w:val="en-US"/>
              </w:rPr>
            </w:pPr>
          </w:p>
          <w:p w:rsidR="002D2569" w:rsidRPr="0006448B" w:rsidRDefault="008942E9" w:rsidP="003465CF">
            <w:pPr>
              <w:pStyle w:val="ListParagraph"/>
              <w:numPr>
                <w:ilvl w:val="0"/>
                <w:numId w:val="24"/>
              </w:numPr>
              <w:rPr>
                <w:rFonts w:ascii="Arial" w:hAnsi="Arial" w:cs="Arial"/>
                <w:sz w:val="20"/>
                <w:szCs w:val="20"/>
              </w:rPr>
            </w:pPr>
            <w:r w:rsidRPr="0006448B">
              <w:rPr>
                <w:rFonts w:ascii="Arial" w:hAnsi="Arial" w:cs="Arial"/>
                <w:b/>
                <w:bCs/>
                <w:sz w:val="20"/>
                <w:szCs w:val="20"/>
              </w:rPr>
              <w:t xml:space="preserve">Outstanding Offers and </w:t>
            </w:r>
            <w:r w:rsidR="000E3C5D" w:rsidRPr="0006448B">
              <w:rPr>
                <w:rFonts w:ascii="Arial" w:hAnsi="Arial" w:cs="Arial"/>
                <w:b/>
                <w:bCs/>
                <w:sz w:val="20"/>
                <w:szCs w:val="20"/>
              </w:rPr>
              <w:t>Inflight Change of Shipper</w:t>
            </w:r>
            <w:r w:rsidRPr="0006448B">
              <w:rPr>
                <w:rFonts w:ascii="Arial" w:hAnsi="Arial" w:cs="Arial"/>
                <w:b/>
                <w:bCs/>
                <w:sz w:val="20"/>
                <w:szCs w:val="20"/>
              </w:rPr>
              <w:t xml:space="preserve"> / Capacity Revision</w:t>
            </w:r>
          </w:p>
          <w:p w:rsidR="003465CF" w:rsidRPr="0006448B" w:rsidRDefault="003465CF" w:rsidP="003465CF">
            <w:pPr>
              <w:rPr>
                <w:rFonts w:cs="Arial"/>
                <w:sz w:val="20"/>
                <w:szCs w:val="20"/>
                <w:lang w:val="en-US"/>
              </w:rPr>
            </w:pPr>
          </w:p>
          <w:p w:rsidR="006946D0" w:rsidRPr="0006448B" w:rsidRDefault="003F2019" w:rsidP="003465CF">
            <w:pPr>
              <w:pStyle w:val="ListParagraph"/>
              <w:numPr>
                <w:ilvl w:val="1"/>
                <w:numId w:val="24"/>
              </w:numPr>
              <w:tabs>
                <w:tab w:val="left" w:pos="7290"/>
              </w:tabs>
              <w:rPr>
                <w:rFonts w:ascii="Arial" w:hAnsi="Arial" w:cs="Arial"/>
                <w:sz w:val="20"/>
                <w:szCs w:val="20"/>
              </w:rPr>
            </w:pPr>
            <w:r w:rsidRPr="0006448B">
              <w:rPr>
                <w:rFonts w:ascii="Arial" w:hAnsi="Arial" w:cs="Arial"/>
                <w:sz w:val="20"/>
                <w:szCs w:val="20"/>
              </w:rPr>
              <w:t>The industry needs to consider where a Supply Meter Point gets set to Network Designated but has</w:t>
            </w:r>
            <w:r w:rsidR="006946D0" w:rsidRPr="0006448B">
              <w:rPr>
                <w:rFonts w:ascii="Arial" w:hAnsi="Arial" w:cs="Arial"/>
                <w:sz w:val="20"/>
                <w:szCs w:val="20"/>
              </w:rPr>
              <w:t xml:space="preserve"> and outstanding offer or an accepted confirmation</w:t>
            </w:r>
            <w:r w:rsidRPr="0006448B">
              <w:rPr>
                <w:rFonts w:ascii="Arial" w:hAnsi="Arial" w:cs="Arial"/>
                <w:sz w:val="20"/>
                <w:szCs w:val="20"/>
              </w:rPr>
              <w:t>:</w:t>
            </w:r>
          </w:p>
          <w:p w:rsidR="002D2569" w:rsidRPr="0006448B" w:rsidRDefault="003F2019" w:rsidP="006946D0">
            <w:pPr>
              <w:pStyle w:val="ListParagraph"/>
              <w:tabs>
                <w:tab w:val="left" w:pos="7290"/>
              </w:tabs>
              <w:ind w:left="1440"/>
              <w:rPr>
                <w:rFonts w:ascii="Arial" w:hAnsi="Arial" w:cs="Arial"/>
                <w:sz w:val="20"/>
                <w:szCs w:val="20"/>
              </w:rPr>
            </w:pPr>
            <w:r w:rsidRPr="0006448B">
              <w:rPr>
                <w:rFonts w:ascii="Arial" w:hAnsi="Arial" w:cs="Arial"/>
                <w:sz w:val="20"/>
                <w:szCs w:val="20"/>
              </w:rPr>
              <w:t xml:space="preserve"> </w:t>
            </w:r>
          </w:p>
          <w:p w:rsidR="002D2569" w:rsidRPr="0006448B" w:rsidRDefault="007C65FC" w:rsidP="003465CF">
            <w:pPr>
              <w:pStyle w:val="ListParagraph"/>
              <w:numPr>
                <w:ilvl w:val="1"/>
                <w:numId w:val="24"/>
              </w:numPr>
              <w:tabs>
                <w:tab w:val="left" w:pos="7290"/>
              </w:tabs>
              <w:rPr>
                <w:rFonts w:ascii="Arial" w:hAnsi="Arial" w:cs="Arial"/>
                <w:sz w:val="20"/>
                <w:szCs w:val="20"/>
              </w:rPr>
            </w:pPr>
            <w:r w:rsidRPr="0006448B">
              <w:rPr>
                <w:rFonts w:ascii="Arial" w:hAnsi="Arial" w:cs="Arial"/>
                <w:sz w:val="20"/>
                <w:szCs w:val="20"/>
              </w:rPr>
              <w:t xml:space="preserve">Outstanding Offer on </w:t>
            </w:r>
            <w:r w:rsidR="00ED19AF" w:rsidRPr="0006448B">
              <w:rPr>
                <w:rFonts w:ascii="Arial" w:hAnsi="Arial" w:cs="Arial"/>
                <w:sz w:val="20"/>
                <w:szCs w:val="20"/>
              </w:rPr>
              <w:t xml:space="preserve">a Network Designated site which has a Class </w:t>
            </w:r>
            <w:r w:rsidRPr="0006448B">
              <w:rPr>
                <w:rFonts w:ascii="Arial" w:hAnsi="Arial" w:cs="Arial"/>
                <w:sz w:val="20"/>
                <w:szCs w:val="20"/>
              </w:rPr>
              <w:t>other than Class 1</w:t>
            </w:r>
          </w:p>
          <w:p w:rsidR="00ED19AF" w:rsidRPr="0006448B" w:rsidRDefault="006946D0" w:rsidP="00D26D97">
            <w:pPr>
              <w:ind w:left="1418"/>
              <w:rPr>
                <w:rFonts w:cs="Arial"/>
                <w:i/>
                <w:sz w:val="20"/>
                <w:szCs w:val="20"/>
              </w:rPr>
            </w:pPr>
            <w:r w:rsidRPr="0006448B">
              <w:rPr>
                <w:rFonts w:cs="Arial"/>
                <w:sz w:val="20"/>
                <w:szCs w:val="20"/>
              </w:rPr>
              <w:t xml:space="preserve">We could: </w:t>
            </w:r>
          </w:p>
          <w:p w:rsidR="00ED19AF" w:rsidRPr="0006448B" w:rsidRDefault="00FC07CB" w:rsidP="00D26D97">
            <w:pPr>
              <w:pStyle w:val="ListParagraph"/>
              <w:numPr>
                <w:ilvl w:val="0"/>
                <w:numId w:val="28"/>
              </w:numPr>
              <w:tabs>
                <w:tab w:val="left" w:pos="7290"/>
              </w:tabs>
              <w:ind w:left="1560" w:hanging="284"/>
              <w:rPr>
                <w:rFonts w:ascii="Arial" w:hAnsi="Arial" w:cs="Arial"/>
                <w:sz w:val="20"/>
                <w:szCs w:val="20"/>
              </w:rPr>
            </w:pPr>
            <w:r>
              <w:rPr>
                <w:rFonts w:ascii="Arial" w:hAnsi="Arial" w:cs="Arial"/>
                <w:sz w:val="20"/>
                <w:szCs w:val="20"/>
              </w:rPr>
              <w:t>Invalidate Offer</w:t>
            </w:r>
          </w:p>
          <w:p w:rsidR="00ED19AF" w:rsidRPr="0006448B" w:rsidRDefault="00ED19AF" w:rsidP="00D26D97">
            <w:pPr>
              <w:pStyle w:val="ListParagraph"/>
              <w:numPr>
                <w:ilvl w:val="0"/>
                <w:numId w:val="28"/>
              </w:numPr>
              <w:tabs>
                <w:tab w:val="left" w:pos="7290"/>
              </w:tabs>
              <w:ind w:left="1560" w:hanging="284"/>
              <w:rPr>
                <w:rFonts w:ascii="Arial" w:hAnsi="Arial" w:cs="Arial"/>
                <w:sz w:val="20"/>
                <w:szCs w:val="20"/>
              </w:rPr>
            </w:pPr>
            <w:r w:rsidRPr="0006448B">
              <w:rPr>
                <w:rFonts w:ascii="Arial" w:hAnsi="Arial" w:cs="Arial"/>
                <w:sz w:val="20"/>
                <w:szCs w:val="20"/>
              </w:rPr>
              <w:t>Reject the Confirmation where the Shipper attempts to confirm an Offer on a Network Designated Supply Meter Point</w:t>
            </w:r>
          </w:p>
          <w:p w:rsidR="002D2569" w:rsidRPr="0006448B" w:rsidRDefault="000E3C5D" w:rsidP="00D26D97">
            <w:pPr>
              <w:pStyle w:val="ListParagraph"/>
              <w:numPr>
                <w:ilvl w:val="0"/>
                <w:numId w:val="28"/>
              </w:numPr>
              <w:tabs>
                <w:tab w:val="left" w:pos="7290"/>
              </w:tabs>
              <w:ind w:left="1560" w:hanging="284"/>
              <w:rPr>
                <w:rFonts w:ascii="Arial" w:hAnsi="Arial" w:cs="Arial"/>
                <w:sz w:val="20"/>
                <w:szCs w:val="20"/>
              </w:rPr>
            </w:pPr>
            <w:r w:rsidRPr="0006448B">
              <w:rPr>
                <w:rFonts w:ascii="Arial" w:hAnsi="Arial" w:cs="Arial"/>
                <w:sz w:val="20"/>
                <w:szCs w:val="20"/>
              </w:rPr>
              <w:t xml:space="preserve">Allow Offer to continue, but oblige Shipper to </w:t>
            </w:r>
            <w:r w:rsidR="00D26D97" w:rsidRPr="0006448B">
              <w:rPr>
                <w:rFonts w:ascii="Arial" w:hAnsi="Arial" w:cs="Arial"/>
                <w:sz w:val="20"/>
                <w:szCs w:val="20"/>
              </w:rPr>
              <w:t>reclassify the SMP</w:t>
            </w:r>
          </w:p>
          <w:p w:rsidR="007C65FC" w:rsidRPr="0006448B" w:rsidRDefault="007C65FC" w:rsidP="007C65FC">
            <w:pPr>
              <w:tabs>
                <w:tab w:val="left" w:pos="7290"/>
              </w:tabs>
              <w:rPr>
                <w:rFonts w:cs="Arial"/>
                <w:i/>
                <w:sz w:val="20"/>
                <w:szCs w:val="20"/>
              </w:rPr>
            </w:pPr>
          </w:p>
          <w:p w:rsidR="00051577" w:rsidRPr="0006448B" w:rsidRDefault="007C65FC" w:rsidP="003465CF">
            <w:pPr>
              <w:pStyle w:val="ListParagraph"/>
              <w:numPr>
                <w:ilvl w:val="1"/>
                <w:numId w:val="24"/>
              </w:numPr>
              <w:tabs>
                <w:tab w:val="left" w:pos="7290"/>
              </w:tabs>
              <w:rPr>
                <w:rFonts w:ascii="Arial" w:hAnsi="Arial" w:cs="Arial"/>
                <w:sz w:val="20"/>
                <w:szCs w:val="20"/>
              </w:rPr>
            </w:pPr>
            <w:r w:rsidRPr="0006448B">
              <w:rPr>
                <w:rFonts w:ascii="Arial" w:hAnsi="Arial" w:cs="Arial"/>
                <w:sz w:val="20"/>
                <w:szCs w:val="20"/>
              </w:rPr>
              <w:t xml:space="preserve">Accepted Confirmation </w:t>
            </w:r>
            <w:r w:rsidR="00ED19AF" w:rsidRPr="0006448B">
              <w:rPr>
                <w:rFonts w:ascii="Arial" w:hAnsi="Arial" w:cs="Arial"/>
                <w:sz w:val="20"/>
                <w:szCs w:val="20"/>
              </w:rPr>
              <w:t xml:space="preserve">on a Network Designated site which has a Class </w:t>
            </w:r>
            <w:r w:rsidRPr="0006448B">
              <w:rPr>
                <w:rFonts w:ascii="Arial" w:hAnsi="Arial" w:cs="Arial"/>
                <w:sz w:val="20"/>
                <w:szCs w:val="20"/>
              </w:rPr>
              <w:t>other than</w:t>
            </w:r>
            <w:r w:rsidR="000E3C5D" w:rsidRPr="0006448B">
              <w:rPr>
                <w:rFonts w:ascii="Arial" w:hAnsi="Arial" w:cs="Arial"/>
                <w:sz w:val="20"/>
                <w:szCs w:val="20"/>
              </w:rPr>
              <w:t xml:space="preserve"> Class 1 </w:t>
            </w:r>
          </w:p>
          <w:p w:rsidR="0006448B" w:rsidRPr="0006448B" w:rsidRDefault="0006448B" w:rsidP="00D26D97">
            <w:pPr>
              <w:ind w:firstLine="1418"/>
              <w:rPr>
                <w:rFonts w:cs="Arial"/>
                <w:sz w:val="20"/>
                <w:szCs w:val="20"/>
              </w:rPr>
            </w:pPr>
          </w:p>
          <w:p w:rsidR="007C65FC" w:rsidRPr="0006448B" w:rsidRDefault="00051577" w:rsidP="0006448B">
            <w:pPr>
              <w:ind w:left="1440"/>
              <w:rPr>
                <w:rFonts w:cs="Arial"/>
                <w:sz w:val="20"/>
                <w:szCs w:val="20"/>
              </w:rPr>
            </w:pPr>
            <w:r w:rsidRPr="0006448B">
              <w:rPr>
                <w:rFonts w:cs="Arial"/>
                <w:sz w:val="20"/>
                <w:szCs w:val="20"/>
              </w:rPr>
              <w:t xml:space="preserve">We </w:t>
            </w:r>
            <w:r w:rsidR="00D26D97" w:rsidRPr="0006448B">
              <w:rPr>
                <w:rFonts w:cs="Arial"/>
                <w:sz w:val="20"/>
                <w:szCs w:val="20"/>
              </w:rPr>
              <w:t>propose to a</w:t>
            </w:r>
            <w:r w:rsidR="000E3C5D" w:rsidRPr="0006448B">
              <w:rPr>
                <w:rFonts w:cs="Arial"/>
                <w:sz w:val="20"/>
                <w:szCs w:val="20"/>
              </w:rPr>
              <w:t xml:space="preserve">llow Confirmation to progress, but oblige Shipper to </w:t>
            </w:r>
            <w:r w:rsidR="00D26D97" w:rsidRPr="0006448B">
              <w:rPr>
                <w:rFonts w:cs="Arial"/>
                <w:sz w:val="20"/>
                <w:szCs w:val="20"/>
              </w:rPr>
              <w:t>reclassify the SMP</w:t>
            </w:r>
          </w:p>
          <w:p w:rsidR="007C65FC" w:rsidRPr="0006448B" w:rsidRDefault="007C65FC" w:rsidP="007C65FC">
            <w:pPr>
              <w:pStyle w:val="ListParagraph"/>
              <w:tabs>
                <w:tab w:val="left" w:pos="7290"/>
              </w:tabs>
              <w:ind w:left="2160"/>
              <w:rPr>
                <w:rFonts w:ascii="Arial" w:hAnsi="Arial" w:cs="Arial"/>
                <w:i/>
                <w:sz w:val="20"/>
                <w:szCs w:val="20"/>
              </w:rPr>
            </w:pPr>
          </w:p>
          <w:p w:rsidR="007C65FC" w:rsidRPr="0006448B" w:rsidRDefault="007C65FC" w:rsidP="007C65FC">
            <w:pPr>
              <w:pStyle w:val="ListParagraph"/>
              <w:numPr>
                <w:ilvl w:val="1"/>
                <w:numId w:val="24"/>
              </w:numPr>
              <w:tabs>
                <w:tab w:val="num" w:pos="720"/>
              </w:tabs>
              <w:rPr>
                <w:rFonts w:ascii="Arial" w:hAnsi="Arial" w:cs="Arial"/>
                <w:sz w:val="20"/>
                <w:szCs w:val="20"/>
                <w:lang w:val="en-US"/>
              </w:rPr>
            </w:pPr>
            <w:r w:rsidRPr="0006448B">
              <w:rPr>
                <w:rFonts w:ascii="Arial" w:hAnsi="Arial" w:cs="Arial"/>
                <w:bCs/>
                <w:sz w:val="20"/>
                <w:szCs w:val="20"/>
              </w:rPr>
              <w:t>Other options from the industry are welcomed for consideration.</w:t>
            </w:r>
            <w:r w:rsidRPr="0006448B">
              <w:rPr>
                <w:rFonts w:ascii="Arial" w:hAnsi="Arial" w:cs="Arial"/>
                <w:sz w:val="20"/>
                <w:szCs w:val="20"/>
                <w:lang w:val="en-US"/>
              </w:rPr>
              <w:t xml:space="preserve"> </w:t>
            </w:r>
          </w:p>
          <w:p w:rsidR="003465CF" w:rsidRPr="0006448B" w:rsidRDefault="003465CF" w:rsidP="003465CF">
            <w:pPr>
              <w:rPr>
                <w:rFonts w:cs="Arial"/>
                <w:sz w:val="20"/>
                <w:szCs w:val="20"/>
                <w:lang w:val="en-US"/>
              </w:rPr>
            </w:pPr>
          </w:p>
          <w:p w:rsidR="002D2569" w:rsidRPr="0006448B" w:rsidRDefault="000E3C5D" w:rsidP="003465CF">
            <w:pPr>
              <w:pStyle w:val="ListParagraph"/>
              <w:numPr>
                <w:ilvl w:val="0"/>
                <w:numId w:val="26"/>
              </w:numPr>
              <w:rPr>
                <w:rFonts w:ascii="Arial" w:hAnsi="Arial" w:cs="Arial"/>
                <w:sz w:val="20"/>
                <w:szCs w:val="20"/>
              </w:rPr>
            </w:pPr>
            <w:r w:rsidRPr="0006448B">
              <w:rPr>
                <w:rFonts w:ascii="Arial" w:hAnsi="Arial" w:cs="Arial"/>
                <w:b/>
                <w:bCs/>
                <w:sz w:val="20"/>
                <w:szCs w:val="20"/>
              </w:rPr>
              <w:t>New Ratchet Charging Arrangement</w:t>
            </w:r>
            <w:r w:rsidRPr="0006448B">
              <w:rPr>
                <w:rFonts w:ascii="Arial" w:hAnsi="Arial" w:cs="Arial"/>
                <w:sz w:val="20"/>
                <w:szCs w:val="20"/>
              </w:rPr>
              <w:t xml:space="preserve"> </w:t>
            </w:r>
          </w:p>
          <w:p w:rsidR="00051577" w:rsidRPr="0006448B" w:rsidRDefault="00051577" w:rsidP="00051577">
            <w:pPr>
              <w:pStyle w:val="ListParagraph"/>
              <w:rPr>
                <w:rFonts w:ascii="Arial" w:hAnsi="Arial" w:cs="Arial"/>
                <w:sz w:val="20"/>
                <w:szCs w:val="20"/>
              </w:rPr>
            </w:pPr>
          </w:p>
          <w:p w:rsidR="002D2569" w:rsidRPr="0006448B" w:rsidRDefault="000E3C5D" w:rsidP="003465CF">
            <w:pPr>
              <w:numPr>
                <w:ilvl w:val="1"/>
                <w:numId w:val="25"/>
              </w:numPr>
              <w:rPr>
                <w:rFonts w:cs="Arial"/>
                <w:sz w:val="20"/>
                <w:szCs w:val="20"/>
              </w:rPr>
            </w:pPr>
            <w:r w:rsidRPr="0006448B">
              <w:rPr>
                <w:rFonts w:cs="Arial"/>
                <w:sz w:val="20"/>
                <w:szCs w:val="20"/>
              </w:rPr>
              <w:t xml:space="preserve">The current Ratchet Charge includes the </w:t>
            </w:r>
            <w:r w:rsidRPr="0006448B">
              <w:rPr>
                <w:rFonts w:cs="Arial"/>
                <w:b/>
                <w:bCs/>
                <w:sz w:val="20"/>
                <w:szCs w:val="20"/>
              </w:rPr>
              <w:t xml:space="preserve">ZRA – Customer Ratchet Charge </w:t>
            </w:r>
            <w:r w:rsidRPr="0006448B">
              <w:rPr>
                <w:rFonts w:cs="Arial"/>
                <w:sz w:val="20"/>
                <w:szCs w:val="20"/>
              </w:rPr>
              <w:t xml:space="preserve">and the </w:t>
            </w:r>
            <w:r w:rsidRPr="0006448B">
              <w:rPr>
                <w:rFonts w:cs="Arial"/>
                <w:b/>
                <w:bCs/>
                <w:sz w:val="20"/>
                <w:szCs w:val="20"/>
              </w:rPr>
              <w:t>SRA – SOQ Ratchet Charge</w:t>
            </w:r>
            <w:r w:rsidRPr="0006448B">
              <w:rPr>
                <w:rFonts w:cs="Arial"/>
                <w:sz w:val="20"/>
                <w:szCs w:val="20"/>
              </w:rPr>
              <w:t xml:space="preserve"> </w:t>
            </w:r>
          </w:p>
          <w:p w:rsidR="003465CF" w:rsidRPr="0006448B" w:rsidRDefault="003465CF" w:rsidP="003465CF">
            <w:pPr>
              <w:ind w:left="1440"/>
              <w:rPr>
                <w:rFonts w:cs="Arial"/>
                <w:sz w:val="20"/>
                <w:szCs w:val="20"/>
              </w:rPr>
            </w:pPr>
          </w:p>
          <w:p w:rsidR="002D2569" w:rsidRPr="0006448B" w:rsidRDefault="000E3C5D" w:rsidP="003465CF">
            <w:pPr>
              <w:numPr>
                <w:ilvl w:val="1"/>
                <w:numId w:val="25"/>
              </w:numPr>
              <w:rPr>
                <w:rFonts w:cs="Arial"/>
                <w:sz w:val="20"/>
                <w:szCs w:val="20"/>
              </w:rPr>
            </w:pPr>
            <w:r w:rsidRPr="0006448B">
              <w:rPr>
                <w:rFonts w:cs="Arial"/>
                <w:sz w:val="20"/>
                <w:szCs w:val="20"/>
              </w:rPr>
              <w:t xml:space="preserve">The new Ratchet Charge for Class 2 sites will also include the </w:t>
            </w:r>
            <w:r w:rsidRPr="0006448B">
              <w:rPr>
                <w:rFonts w:cs="Arial"/>
                <w:b/>
                <w:bCs/>
                <w:sz w:val="20"/>
                <w:szCs w:val="20"/>
              </w:rPr>
              <w:t xml:space="preserve">ECN – Exit Capacity LDZ Charge.  </w:t>
            </w:r>
            <w:r w:rsidRPr="0006448B">
              <w:rPr>
                <w:rFonts w:cs="Arial"/>
                <w:bCs/>
                <w:sz w:val="20"/>
                <w:szCs w:val="20"/>
              </w:rPr>
              <w:t>This is planned to be incorporated into the ZRA Charge for Class 2 Ratchets only</w:t>
            </w:r>
          </w:p>
          <w:p w:rsidR="003465CF" w:rsidRPr="0006448B" w:rsidRDefault="003465CF" w:rsidP="003465CF">
            <w:pPr>
              <w:rPr>
                <w:rFonts w:cs="Arial"/>
                <w:sz w:val="20"/>
                <w:szCs w:val="20"/>
              </w:rPr>
            </w:pPr>
          </w:p>
          <w:p w:rsidR="00EE233B" w:rsidRPr="0006448B" w:rsidRDefault="004C590C" w:rsidP="003465CF">
            <w:pPr>
              <w:numPr>
                <w:ilvl w:val="2"/>
                <w:numId w:val="25"/>
              </w:numPr>
              <w:rPr>
                <w:rFonts w:cs="Arial"/>
                <w:sz w:val="20"/>
                <w:szCs w:val="20"/>
              </w:rPr>
            </w:pPr>
            <w:r w:rsidRPr="0006448B">
              <w:rPr>
                <w:rFonts w:cs="Arial"/>
                <w:bCs/>
                <w:sz w:val="20"/>
                <w:szCs w:val="20"/>
              </w:rPr>
              <w:t>This a</w:t>
            </w:r>
            <w:r w:rsidR="000E3C5D" w:rsidRPr="0006448B">
              <w:rPr>
                <w:rFonts w:cs="Arial"/>
                <w:bCs/>
                <w:sz w:val="20"/>
                <w:szCs w:val="20"/>
              </w:rPr>
              <w:t>ppears on</w:t>
            </w:r>
            <w:r w:rsidRPr="0006448B">
              <w:rPr>
                <w:rFonts w:cs="Arial"/>
                <w:bCs/>
                <w:sz w:val="20"/>
                <w:szCs w:val="20"/>
              </w:rPr>
              <w:t xml:space="preserve"> the</w:t>
            </w:r>
            <w:r w:rsidR="000E3C5D" w:rsidRPr="0006448B">
              <w:rPr>
                <w:rFonts w:cs="Arial"/>
                <w:bCs/>
                <w:sz w:val="20"/>
                <w:szCs w:val="20"/>
              </w:rPr>
              <w:t xml:space="preserve"> CAZ Invoice and ZCS Supporting information</w:t>
            </w:r>
          </w:p>
          <w:p w:rsidR="00EE233B" w:rsidRPr="0006448B" w:rsidRDefault="00EE233B" w:rsidP="00EE233B">
            <w:pPr>
              <w:ind w:left="2160"/>
              <w:rPr>
                <w:rFonts w:cs="Arial"/>
                <w:sz w:val="20"/>
                <w:szCs w:val="20"/>
              </w:rPr>
            </w:pPr>
          </w:p>
          <w:p w:rsidR="002D2569" w:rsidRPr="0006448B" w:rsidRDefault="00EE233B" w:rsidP="003465CF">
            <w:pPr>
              <w:numPr>
                <w:ilvl w:val="2"/>
                <w:numId w:val="25"/>
              </w:numPr>
              <w:rPr>
                <w:rFonts w:cs="Arial"/>
                <w:sz w:val="20"/>
                <w:szCs w:val="20"/>
              </w:rPr>
            </w:pPr>
            <w:r w:rsidRPr="0006448B">
              <w:rPr>
                <w:rFonts w:cs="Arial"/>
                <w:bCs/>
                <w:sz w:val="20"/>
                <w:szCs w:val="20"/>
              </w:rPr>
              <w:t>The</w:t>
            </w:r>
            <w:r w:rsidRPr="0006448B">
              <w:rPr>
                <w:rFonts w:cs="Arial"/>
                <w:b/>
                <w:bCs/>
                <w:sz w:val="20"/>
                <w:szCs w:val="20"/>
              </w:rPr>
              <w:t xml:space="preserve"> </w:t>
            </w:r>
            <w:r w:rsidR="000E3C5D" w:rsidRPr="0006448B">
              <w:rPr>
                <w:rFonts w:cs="Arial"/>
                <w:b/>
                <w:bCs/>
                <w:sz w:val="20"/>
                <w:szCs w:val="20"/>
              </w:rPr>
              <w:t>RT_I09_CAP_RATCHET_CHARGE_DETAIL</w:t>
            </w:r>
            <w:r w:rsidRPr="0006448B">
              <w:rPr>
                <w:rFonts w:cs="Arial"/>
                <w:b/>
                <w:bCs/>
                <w:sz w:val="20"/>
                <w:szCs w:val="20"/>
              </w:rPr>
              <w:t xml:space="preserve"> </w:t>
            </w:r>
            <w:r w:rsidR="000E3C5D" w:rsidRPr="0006448B">
              <w:rPr>
                <w:rFonts w:cs="Arial"/>
                <w:bCs/>
                <w:sz w:val="20"/>
                <w:szCs w:val="20"/>
              </w:rPr>
              <w:t>record has the</w:t>
            </w:r>
            <w:r w:rsidR="000E3C5D" w:rsidRPr="0006448B">
              <w:rPr>
                <w:rFonts w:cs="Arial"/>
                <w:b/>
                <w:bCs/>
                <w:sz w:val="20"/>
                <w:szCs w:val="20"/>
              </w:rPr>
              <w:t xml:space="preserve"> </w:t>
            </w:r>
            <w:r w:rsidRPr="0006448B">
              <w:rPr>
                <w:rFonts w:cs="Arial"/>
                <w:sz w:val="20"/>
                <w:szCs w:val="20"/>
              </w:rPr>
              <w:t xml:space="preserve">RATCHET_PREMIUM value </w:t>
            </w:r>
            <w:r w:rsidR="000E3C5D" w:rsidRPr="0006448B">
              <w:rPr>
                <w:rFonts w:cs="Arial"/>
                <w:sz w:val="20"/>
                <w:szCs w:val="20"/>
              </w:rPr>
              <w:t>which we expect will be populated differently between Class 1 and Class 2 Ratchets</w:t>
            </w:r>
            <w:r w:rsidRPr="0006448B">
              <w:rPr>
                <w:rFonts w:cs="Arial"/>
                <w:sz w:val="20"/>
                <w:szCs w:val="20"/>
              </w:rPr>
              <w:t xml:space="preserve">. This needs to be considered by Shippers. </w:t>
            </w:r>
            <w:r w:rsidR="000E3C5D" w:rsidRPr="0006448B">
              <w:rPr>
                <w:rFonts w:cs="Arial"/>
                <w:sz w:val="20"/>
                <w:szCs w:val="20"/>
              </w:rPr>
              <w:t xml:space="preserve"> </w:t>
            </w:r>
          </w:p>
          <w:p w:rsidR="003465CF" w:rsidRPr="0006448B" w:rsidRDefault="003465CF" w:rsidP="003465CF">
            <w:pPr>
              <w:rPr>
                <w:rFonts w:cs="Arial"/>
                <w:sz w:val="20"/>
                <w:szCs w:val="20"/>
                <w:lang w:val="en-US"/>
              </w:rPr>
            </w:pPr>
          </w:p>
          <w:p w:rsidR="00D26D97" w:rsidRPr="0006448B" w:rsidRDefault="00D26D97" w:rsidP="003465CF">
            <w:pPr>
              <w:rPr>
                <w:rFonts w:cs="Arial"/>
                <w:sz w:val="20"/>
                <w:szCs w:val="20"/>
                <w:lang w:val="en-US"/>
              </w:rPr>
            </w:pPr>
            <w:r w:rsidRPr="0006448B">
              <w:rPr>
                <w:rFonts w:cs="Arial"/>
                <w:sz w:val="20"/>
                <w:szCs w:val="20"/>
                <w:lang w:val="en-US"/>
              </w:rPr>
              <w:t>Whilst this approach does eliminate specific file changes to UK Link Users, it is acknowledged that for Users who are active in the DM SMP market, that these changes MAY require system or process changes to these Users.  Users are invited to provide alternative solution options for consideration.</w:t>
            </w:r>
          </w:p>
          <w:p w:rsidR="00D26D97" w:rsidRPr="0006448B" w:rsidRDefault="00D26D97" w:rsidP="003465CF">
            <w:pPr>
              <w:rPr>
                <w:rFonts w:cs="Arial"/>
                <w:sz w:val="20"/>
                <w:szCs w:val="20"/>
                <w:lang w:val="en-US"/>
              </w:rPr>
            </w:pPr>
          </w:p>
          <w:p w:rsidR="00EE233B" w:rsidRPr="0006448B" w:rsidRDefault="00EE233B" w:rsidP="003465CF">
            <w:pPr>
              <w:rPr>
                <w:rFonts w:cs="Arial"/>
                <w:sz w:val="20"/>
                <w:szCs w:val="20"/>
                <w:lang w:val="en-US"/>
              </w:rPr>
            </w:pPr>
            <w:r w:rsidRPr="0006448B">
              <w:rPr>
                <w:rFonts w:cs="Arial"/>
                <w:sz w:val="20"/>
                <w:szCs w:val="20"/>
                <w:lang w:val="en-US"/>
              </w:rPr>
              <w:t>We</w:t>
            </w:r>
            <w:r w:rsidR="00907CAD" w:rsidRPr="0006448B">
              <w:rPr>
                <w:rFonts w:cs="Arial"/>
                <w:sz w:val="20"/>
                <w:szCs w:val="20"/>
                <w:lang w:val="en-US"/>
              </w:rPr>
              <w:t xml:space="preserve"> are</w:t>
            </w:r>
            <w:r w:rsidRPr="0006448B">
              <w:rPr>
                <w:rFonts w:cs="Arial"/>
                <w:sz w:val="20"/>
                <w:szCs w:val="20"/>
                <w:lang w:val="en-US"/>
              </w:rPr>
              <w:t xml:space="preserve"> asking Users to </w:t>
            </w:r>
            <w:r w:rsidR="00907CAD" w:rsidRPr="0006448B">
              <w:rPr>
                <w:rFonts w:cs="Arial"/>
                <w:sz w:val="20"/>
                <w:szCs w:val="20"/>
                <w:lang w:val="en-US"/>
              </w:rPr>
              <w:t>consider and provide their views on this change and the proposed approach / options.</w:t>
            </w:r>
          </w:p>
          <w:p w:rsidR="00272BAD" w:rsidRPr="00272BAD" w:rsidRDefault="00272BAD" w:rsidP="00272BAD">
            <w:pPr>
              <w:pStyle w:val="ListParagraph"/>
              <w:tabs>
                <w:tab w:val="left" w:pos="7290"/>
              </w:tabs>
              <w:rPr>
                <w:rFonts w:cs="Arial"/>
                <w:b/>
                <w:sz w:val="20"/>
                <w:szCs w:val="20"/>
              </w:rPr>
            </w:pPr>
          </w:p>
        </w:tc>
      </w:tr>
    </w:tbl>
    <w:p w:rsidR="00310A64" w:rsidRPr="006A7A4C" w:rsidRDefault="00310A64" w:rsidP="00310A64">
      <w:pPr>
        <w:pStyle w:val="Heading1"/>
      </w:pPr>
      <w:r w:rsidRPr="006A7A4C">
        <w:lastRenderedPageBreak/>
        <w:t>Associated Changes</w:t>
      </w:r>
    </w:p>
    <w:tbl>
      <w:tblPr>
        <w:tblStyle w:val="TableGrid"/>
        <w:tblW w:w="5000" w:type="pct"/>
        <w:tblLayout w:type="fixed"/>
        <w:tblLook w:val="04A0" w:firstRow="1" w:lastRow="0" w:firstColumn="1" w:lastColumn="0" w:noHBand="0" w:noVBand="1"/>
      </w:tblPr>
      <w:tblGrid>
        <w:gridCol w:w="2235"/>
        <w:gridCol w:w="7007"/>
      </w:tblGrid>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Associated Change(s) and Title(s)</w:t>
            </w:r>
            <w:r w:rsidR="00470388" w:rsidRPr="0006448B">
              <w:rPr>
                <w:rFonts w:cs="Arial"/>
                <w:sz w:val="20"/>
                <w:szCs w:val="20"/>
              </w:rPr>
              <w:t>:</w:t>
            </w:r>
          </w:p>
        </w:tc>
        <w:tc>
          <w:tcPr>
            <w:tcW w:w="3791" w:type="pct"/>
            <w:vAlign w:val="center"/>
          </w:tcPr>
          <w:p w:rsidR="00310A64" w:rsidRPr="0006448B" w:rsidRDefault="001E1F7A" w:rsidP="00F5126F">
            <w:pPr>
              <w:rPr>
                <w:rFonts w:cs="Arial"/>
                <w:b/>
                <w:sz w:val="20"/>
                <w:szCs w:val="20"/>
              </w:rPr>
            </w:pPr>
            <w:r w:rsidRPr="0006448B">
              <w:rPr>
                <w:rFonts w:cs="Arial"/>
                <w:sz w:val="20"/>
                <w:szCs w:val="20"/>
              </w:rPr>
              <w:t xml:space="preserve">Modification 0665 </w:t>
            </w:r>
            <w:r w:rsidR="00F5126F" w:rsidRPr="0006448B">
              <w:rPr>
                <w:rFonts w:cs="Arial"/>
                <w:sz w:val="20"/>
                <w:szCs w:val="20"/>
              </w:rPr>
              <w:t>– Changes to Ratchet Regime</w:t>
            </w:r>
          </w:p>
        </w:tc>
      </w:tr>
    </w:tbl>
    <w:p w:rsidR="00310A64" w:rsidRPr="006A7A4C" w:rsidRDefault="00310A64" w:rsidP="00310A64">
      <w:pPr>
        <w:pStyle w:val="Heading1"/>
      </w:pPr>
      <w:r w:rsidRPr="006A7A4C">
        <w:t>DSG</w:t>
      </w:r>
    </w:p>
    <w:tbl>
      <w:tblPr>
        <w:tblStyle w:val="TableGrid"/>
        <w:tblW w:w="5000" w:type="pct"/>
        <w:tblLayout w:type="fixed"/>
        <w:tblLook w:val="04A0" w:firstRow="1" w:lastRow="0" w:firstColumn="1" w:lastColumn="0" w:noHBand="0" w:noVBand="1"/>
      </w:tblPr>
      <w:tblGrid>
        <w:gridCol w:w="2235"/>
        <w:gridCol w:w="7007"/>
      </w:tblGrid>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DSG discussion date</w:t>
            </w:r>
            <w:r w:rsidR="00470388" w:rsidRPr="0006448B">
              <w:rPr>
                <w:rFonts w:cs="Arial"/>
                <w:sz w:val="20"/>
                <w:szCs w:val="20"/>
              </w:rPr>
              <w:t>:</w:t>
            </w:r>
          </w:p>
        </w:tc>
        <w:tc>
          <w:tcPr>
            <w:tcW w:w="3791" w:type="pct"/>
            <w:vAlign w:val="center"/>
          </w:tcPr>
          <w:p w:rsidR="00310A64" w:rsidRPr="0006448B" w:rsidRDefault="001E1F7A" w:rsidP="00E43FF8">
            <w:pPr>
              <w:rPr>
                <w:rFonts w:cs="Arial"/>
                <w:sz w:val="20"/>
                <w:szCs w:val="20"/>
              </w:rPr>
            </w:pPr>
            <w:r w:rsidRPr="0006448B">
              <w:rPr>
                <w:rFonts w:cs="Arial"/>
                <w:sz w:val="20"/>
                <w:szCs w:val="20"/>
              </w:rPr>
              <w:t>18/03/2019</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Any further information</w:t>
            </w:r>
            <w:r w:rsidR="00470388" w:rsidRPr="0006448B">
              <w:rPr>
                <w:rFonts w:cs="Arial"/>
                <w:sz w:val="20"/>
                <w:szCs w:val="20"/>
              </w:rPr>
              <w:t>:</w:t>
            </w:r>
          </w:p>
        </w:tc>
        <w:tc>
          <w:tcPr>
            <w:tcW w:w="3791" w:type="pct"/>
            <w:vAlign w:val="center"/>
          </w:tcPr>
          <w:p w:rsidR="00D26D97" w:rsidRPr="0006448B" w:rsidRDefault="00D26D97" w:rsidP="00CD3C53">
            <w:pPr>
              <w:rPr>
                <w:rFonts w:cs="Arial"/>
                <w:sz w:val="20"/>
                <w:szCs w:val="20"/>
              </w:rPr>
            </w:pPr>
            <w:r w:rsidRPr="0006448B">
              <w:rPr>
                <w:rFonts w:cs="Arial"/>
                <w:sz w:val="20"/>
                <w:szCs w:val="20"/>
              </w:rPr>
              <w:t xml:space="preserve">The options were discussed, and whilst it is acknowledged that this was done within the meeting and attendees were not afforded preparation time, the options presented were recognised as being pragmatic.  DSG members </w:t>
            </w:r>
            <w:r w:rsidR="001E1F7A" w:rsidRPr="0006448B">
              <w:rPr>
                <w:rFonts w:cs="Arial"/>
                <w:sz w:val="20"/>
                <w:szCs w:val="20"/>
              </w:rPr>
              <w:t xml:space="preserve">agreed with the approach to issue an extraordinary Change Pack </w:t>
            </w:r>
            <w:r w:rsidR="00CD3C53" w:rsidRPr="0006448B">
              <w:rPr>
                <w:rFonts w:cs="Arial"/>
                <w:sz w:val="20"/>
                <w:szCs w:val="20"/>
              </w:rPr>
              <w:t>to solicit wider industry views on the proposed approach</w:t>
            </w:r>
            <w:r w:rsidRPr="0006448B">
              <w:rPr>
                <w:rFonts w:cs="Arial"/>
                <w:sz w:val="20"/>
                <w:szCs w:val="20"/>
              </w:rPr>
              <w:t>, noting a shortened response timescale.</w:t>
            </w:r>
          </w:p>
          <w:p w:rsidR="00310A64" w:rsidRPr="0006448B" w:rsidRDefault="00310A64" w:rsidP="00CD3C53">
            <w:pPr>
              <w:rPr>
                <w:rFonts w:cs="Arial"/>
                <w:sz w:val="20"/>
                <w:szCs w:val="20"/>
              </w:rPr>
            </w:pPr>
          </w:p>
        </w:tc>
      </w:tr>
    </w:tbl>
    <w:p w:rsidR="00310A64" w:rsidRPr="006A7A4C" w:rsidRDefault="00310A64" w:rsidP="00310A64">
      <w:pPr>
        <w:pStyle w:val="Heading1"/>
      </w:pPr>
      <w:r w:rsidRPr="006A7A4C">
        <w:t>Implementation</w:t>
      </w:r>
    </w:p>
    <w:tbl>
      <w:tblPr>
        <w:tblStyle w:val="TableGrid"/>
        <w:tblW w:w="5000" w:type="pct"/>
        <w:tblLayout w:type="fixed"/>
        <w:tblLook w:val="04A0" w:firstRow="1" w:lastRow="0" w:firstColumn="1" w:lastColumn="0" w:noHBand="0" w:noVBand="1"/>
      </w:tblPr>
      <w:tblGrid>
        <w:gridCol w:w="2235"/>
        <w:gridCol w:w="7007"/>
      </w:tblGrid>
      <w:tr w:rsidR="00310A64" w:rsidRPr="006A7A4C" w:rsidTr="00470388">
        <w:trPr>
          <w:trHeight w:val="403"/>
        </w:trPr>
        <w:tc>
          <w:tcPr>
            <w:tcW w:w="1209" w:type="pct"/>
            <w:shd w:val="clear" w:color="auto" w:fill="B2ECFB" w:themeFill="accent5" w:themeFillTint="66"/>
            <w:vAlign w:val="center"/>
          </w:tcPr>
          <w:p w:rsidR="00310A64" w:rsidRPr="0006448B" w:rsidRDefault="00470388" w:rsidP="00470388">
            <w:pPr>
              <w:jc w:val="right"/>
              <w:rPr>
                <w:rFonts w:cs="Arial"/>
                <w:sz w:val="20"/>
                <w:szCs w:val="20"/>
              </w:rPr>
            </w:pPr>
            <w:r w:rsidRPr="0006448B">
              <w:rPr>
                <w:rFonts w:cs="Arial"/>
                <w:sz w:val="20"/>
                <w:szCs w:val="20"/>
              </w:rPr>
              <w:t>Target Release:</w:t>
            </w:r>
          </w:p>
        </w:tc>
        <w:tc>
          <w:tcPr>
            <w:tcW w:w="3791" w:type="pct"/>
            <w:vAlign w:val="center"/>
          </w:tcPr>
          <w:p w:rsidR="00310A64" w:rsidRPr="0006448B" w:rsidRDefault="00F5126F" w:rsidP="00470388">
            <w:pPr>
              <w:rPr>
                <w:rFonts w:cs="Arial"/>
                <w:sz w:val="20"/>
                <w:szCs w:val="20"/>
              </w:rPr>
            </w:pPr>
            <w:r w:rsidRPr="0006448B">
              <w:rPr>
                <w:rFonts w:cs="Arial"/>
                <w:sz w:val="20"/>
                <w:szCs w:val="20"/>
              </w:rPr>
              <w:t xml:space="preserve">July Minor Release </w:t>
            </w:r>
          </w:p>
        </w:tc>
      </w:tr>
      <w:tr w:rsidR="00310A64" w:rsidRPr="006A7A4C" w:rsidTr="00470388">
        <w:trPr>
          <w:trHeight w:val="403"/>
        </w:trPr>
        <w:tc>
          <w:tcPr>
            <w:tcW w:w="1209" w:type="pct"/>
            <w:shd w:val="clear" w:color="auto" w:fill="B2ECFB" w:themeFill="accent5" w:themeFillTint="66"/>
            <w:vAlign w:val="center"/>
          </w:tcPr>
          <w:p w:rsidR="00310A64" w:rsidRPr="0006448B" w:rsidRDefault="00310A64" w:rsidP="00470388">
            <w:pPr>
              <w:jc w:val="right"/>
              <w:rPr>
                <w:rFonts w:cs="Arial"/>
                <w:sz w:val="20"/>
                <w:szCs w:val="20"/>
              </w:rPr>
            </w:pPr>
            <w:r w:rsidRPr="0006448B">
              <w:rPr>
                <w:rFonts w:cs="Arial"/>
                <w:sz w:val="20"/>
                <w:szCs w:val="20"/>
              </w:rPr>
              <w:t>Status</w:t>
            </w:r>
            <w:r w:rsidR="00470388" w:rsidRPr="0006448B">
              <w:rPr>
                <w:rFonts w:cs="Arial"/>
                <w:sz w:val="20"/>
                <w:szCs w:val="20"/>
              </w:rPr>
              <w:t>:</w:t>
            </w:r>
          </w:p>
        </w:tc>
        <w:tc>
          <w:tcPr>
            <w:tcW w:w="3791" w:type="pct"/>
            <w:vAlign w:val="center"/>
          </w:tcPr>
          <w:p w:rsidR="00310A64" w:rsidRPr="0006448B" w:rsidRDefault="0006448B" w:rsidP="00E43FF8">
            <w:pPr>
              <w:rPr>
                <w:rFonts w:cs="Arial"/>
                <w:sz w:val="20"/>
                <w:szCs w:val="20"/>
              </w:rPr>
            </w:pPr>
            <w:r w:rsidRPr="0006448B">
              <w:rPr>
                <w:rFonts w:cs="Arial"/>
                <w:sz w:val="20"/>
                <w:szCs w:val="20"/>
              </w:rPr>
              <w:t>TBC</w:t>
            </w:r>
          </w:p>
        </w:tc>
      </w:tr>
    </w:tbl>
    <w:p w:rsidR="00310A64" w:rsidRPr="002C1882" w:rsidRDefault="00310A64" w:rsidP="00310A64">
      <w:pPr>
        <w:rPr>
          <w:sz w:val="20"/>
        </w:rPr>
      </w:pPr>
    </w:p>
    <w:p w:rsidR="00DC4720" w:rsidRPr="002C1882" w:rsidRDefault="00310A64">
      <w:pPr>
        <w:rPr>
          <w:sz w:val="20"/>
        </w:rPr>
      </w:pPr>
      <w:r w:rsidRPr="002C1882">
        <w:rPr>
          <w:sz w:val="20"/>
        </w:rPr>
        <w:t xml:space="preserve">Please see the </w:t>
      </w:r>
      <w:r w:rsidR="00820395" w:rsidRPr="002C1882">
        <w:rPr>
          <w:sz w:val="20"/>
        </w:rPr>
        <w:t>table below</w:t>
      </w:r>
      <w:r w:rsidRPr="002C1882">
        <w:rPr>
          <w:sz w:val="20"/>
        </w:rPr>
        <w:t xml:space="preserve"> for representation comments template; responses to </w:t>
      </w:r>
      <w:hyperlink r:id="rId15" w:history="1">
        <w:r w:rsidRPr="002C1882">
          <w:rPr>
            <w:rStyle w:val="Hyperlink"/>
            <w:sz w:val="20"/>
          </w:rPr>
          <w:t>uklink@xoserve.com</w:t>
        </w:r>
      </w:hyperlink>
      <w:r w:rsidRPr="002C1882">
        <w:rPr>
          <w:sz w:val="20"/>
        </w:rPr>
        <w:t xml:space="preserve"> </w:t>
      </w:r>
    </w:p>
    <w:p w:rsidR="00B35E8B" w:rsidRDefault="00B35E8B" w:rsidP="00310A64"/>
    <w:p w:rsidR="00B35E8B" w:rsidRDefault="00B35E8B" w:rsidP="00B35E8B">
      <w:r>
        <w:br w:type="page"/>
      </w:r>
    </w:p>
    <w:tbl>
      <w:tblPr>
        <w:tblStyle w:val="TableGrid"/>
        <w:tblW w:w="5000" w:type="pct"/>
        <w:tblLayout w:type="fixed"/>
        <w:tblLook w:val="04A0" w:firstRow="1" w:lastRow="0" w:firstColumn="1" w:lastColumn="0" w:noHBand="0" w:noVBand="1"/>
      </w:tblPr>
      <w:tblGrid>
        <w:gridCol w:w="2235"/>
        <w:gridCol w:w="7007"/>
      </w:tblGrid>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lastRenderedPageBreak/>
              <w:t>User Name:</w:t>
            </w:r>
          </w:p>
        </w:tc>
        <w:tc>
          <w:tcPr>
            <w:tcW w:w="3791" w:type="pct"/>
            <w:vAlign w:val="center"/>
          </w:tcPr>
          <w:p w:rsidR="00B35E8B" w:rsidRPr="0006448B" w:rsidRDefault="00B35E8B" w:rsidP="001141CB">
            <w:pPr>
              <w:rPr>
                <w:rFonts w:cs="Arial"/>
                <w:sz w:val="20"/>
              </w:rPr>
            </w:pPr>
            <w:r>
              <w:rPr>
                <w:rFonts w:cs="Arial"/>
                <w:sz w:val="20"/>
              </w:rPr>
              <w:t>Kirsty Dudley</w:t>
            </w:r>
          </w:p>
        </w:tc>
      </w:tr>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User Contact:</w:t>
            </w:r>
          </w:p>
        </w:tc>
        <w:tc>
          <w:tcPr>
            <w:tcW w:w="3791" w:type="pct"/>
            <w:vAlign w:val="center"/>
          </w:tcPr>
          <w:p w:rsidR="00B35E8B" w:rsidRDefault="00B35E8B" w:rsidP="001141CB">
            <w:pPr>
              <w:rPr>
                <w:rFonts w:cs="Arial"/>
                <w:sz w:val="20"/>
              </w:rPr>
            </w:pPr>
            <w:r>
              <w:rPr>
                <w:rFonts w:cs="Arial"/>
                <w:sz w:val="20"/>
              </w:rPr>
              <w:t>07816 172 645</w:t>
            </w:r>
          </w:p>
          <w:p w:rsidR="00B35E8B" w:rsidRPr="0006448B" w:rsidRDefault="00CD779D" w:rsidP="001141CB">
            <w:pPr>
              <w:rPr>
                <w:rFonts w:cs="Arial"/>
                <w:sz w:val="20"/>
              </w:rPr>
            </w:pPr>
            <w:hyperlink r:id="rId16" w:history="1">
              <w:r w:rsidR="00B35E8B" w:rsidRPr="009E1915">
                <w:rPr>
                  <w:rStyle w:val="Hyperlink"/>
                  <w:rFonts w:cs="Arial"/>
                  <w:sz w:val="20"/>
                </w:rPr>
                <w:t>Kirsty.Dudley@eonenergy.com</w:t>
              </w:r>
            </w:hyperlink>
          </w:p>
        </w:tc>
      </w:tr>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Representation Status:</w:t>
            </w:r>
          </w:p>
        </w:tc>
        <w:tc>
          <w:tcPr>
            <w:tcW w:w="3791" w:type="pct"/>
            <w:vAlign w:val="center"/>
          </w:tcPr>
          <w:p w:rsidR="00B35E8B" w:rsidRPr="0006448B" w:rsidRDefault="00B35E8B" w:rsidP="001141CB">
            <w:pPr>
              <w:rPr>
                <w:rFonts w:cs="Arial"/>
                <w:sz w:val="20"/>
              </w:rPr>
            </w:pPr>
            <w:r w:rsidRPr="0006448B">
              <w:rPr>
                <w:rFonts w:cs="Arial"/>
                <w:sz w:val="20"/>
              </w:rPr>
              <w:t>N/A</w:t>
            </w:r>
          </w:p>
        </w:tc>
      </w:tr>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Representation Publication:</w:t>
            </w:r>
          </w:p>
        </w:tc>
        <w:tc>
          <w:tcPr>
            <w:tcW w:w="3791" w:type="pct"/>
            <w:vAlign w:val="center"/>
          </w:tcPr>
          <w:p w:rsidR="00B35E8B" w:rsidRPr="0006448B" w:rsidRDefault="00B35E8B" w:rsidP="001141CB">
            <w:pPr>
              <w:rPr>
                <w:rFonts w:cs="Arial"/>
                <w:sz w:val="20"/>
              </w:rPr>
            </w:pPr>
            <w:r>
              <w:rPr>
                <w:rFonts w:cs="Arial"/>
                <w:sz w:val="20"/>
              </w:rPr>
              <w:t>&lt;Publish&gt;</w:t>
            </w:r>
          </w:p>
        </w:tc>
      </w:tr>
      <w:tr w:rsidR="00B35E8B" w:rsidRPr="004A4789"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Representation:</w:t>
            </w:r>
          </w:p>
        </w:tc>
        <w:tc>
          <w:tcPr>
            <w:tcW w:w="3791" w:type="pct"/>
            <w:vAlign w:val="center"/>
          </w:tcPr>
          <w:p w:rsidR="00B35E8B" w:rsidRDefault="00B35E8B" w:rsidP="001141CB">
            <w:pPr>
              <w:rPr>
                <w:rFonts w:cs="Arial"/>
                <w:sz w:val="20"/>
              </w:rPr>
            </w:pPr>
            <w:r>
              <w:rPr>
                <w:rFonts w:cs="Arial"/>
                <w:sz w:val="20"/>
              </w:rPr>
              <w:t>Reviewing the proposal our observations are as follows:</w:t>
            </w:r>
          </w:p>
          <w:p w:rsidR="00B35E8B" w:rsidRDefault="00B35E8B" w:rsidP="001141CB">
            <w:pPr>
              <w:pStyle w:val="ListParagraph"/>
              <w:numPr>
                <w:ilvl w:val="0"/>
                <w:numId w:val="26"/>
              </w:numPr>
              <w:rPr>
                <w:rFonts w:cs="Arial"/>
                <w:sz w:val="20"/>
              </w:rPr>
            </w:pPr>
            <w:r>
              <w:rPr>
                <w:rFonts w:cs="Arial"/>
                <w:sz w:val="20"/>
              </w:rPr>
              <w:t xml:space="preserve">This approach doesn’t impact as many flows as we had anticipated, we want to ensure that all flows have been reviewed to ensure no ‘surprise’ tweaks at a later date as it evolves through the change process </w:t>
            </w:r>
          </w:p>
          <w:p w:rsidR="00B35E8B" w:rsidRDefault="00B35E8B" w:rsidP="001141CB">
            <w:pPr>
              <w:pStyle w:val="ListParagraph"/>
              <w:numPr>
                <w:ilvl w:val="0"/>
                <w:numId w:val="26"/>
              </w:numPr>
              <w:rPr>
                <w:rFonts w:cs="Arial"/>
                <w:sz w:val="20"/>
              </w:rPr>
            </w:pPr>
            <w:r>
              <w:rPr>
                <w:rFonts w:cs="Arial"/>
                <w:sz w:val="20"/>
              </w:rPr>
              <w:t>It is sensible to create new rejection codes for this</w:t>
            </w:r>
          </w:p>
          <w:p w:rsidR="00B35E8B" w:rsidRDefault="00B35E8B" w:rsidP="001141CB">
            <w:pPr>
              <w:pStyle w:val="ListParagraph"/>
              <w:numPr>
                <w:ilvl w:val="0"/>
                <w:numId w:val="26"/>
              </w:numPr>
              <w:rPr>
                <w:rFonts w:cs="Arial"/>
                <w:sz w:val="20"/>
              </w:rPr>
            </w:pPr>
            <w:r>
              <w:rPr>
                <w:rFonts w:cs="Arial"/>
                <w:sz w:val="20"/>
              </w:rPr>
              <w:t>We raised to the proposer our concerns at 40WDs and we would still prefer 60WD but we are happy to align with the approved mod</w:t>
            </w:r>
          </w:p>
          <w:p w:rsidR="00B35E8B" w:rsidRPr="004A4789" w:rsidRDefault="00B35E8B" w:rsidP="001141CB">
            <w:pPr>
              <w:rPr>
                <w:rFonts w:cs="Arial"/>
                <w:sz w:val="20"/>
              </w:rPr>
            </w:pPr>
          </w:p>
        </w:tc>
      </w:tr>
      <w:tr w:rsidR="00B35E8B" w:rsidRPr="0006448B" w:rsidTr="001141CB">
        <w:trPr>
          <w:trHeight w:val="51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Target Release Date:</w:t>
            </w:r>
          </w:p>
        </w:tc>
        <w:tc>
          <w:tcPr>
            <w:tcW w:w="3791" w:type="pct"/>
            <w:vAlign w:val="center"/>
          </w:tcPr>
          <w:p w:rsidR="00B35E8B" w:rsidRPr="0006448B" w:rsidRDefault="00B35E8B" w:rsidP="001141CB">
            <w:pPr>
              <w:rPr>
                <w:rFonts w:cs="Arial"/>
                <w:sz w:val="20"/>
              </w:rPr>
            </w:pPr>
            <w:r>
              <w:rPr>
                <w:rFonts w:cs="Arial"/>
                <w:sz w:val="20"/>
              </w:rPr>
              <w:t>We would prefer a major release however the dates are to be aligned to those approved in in the modification (subject to approval)</w:t>
            </w:r>
          </w:p>
        </w:tc>
      </w:tr>
      <w:tr w:rsidR="00B35E8B" w:rsidRPr="0006448B" w:rsidTr="001141CB">
        <w:trPr>
          <w:trHeight w:val="513"/>
        </w:trPr>
        <w:tc>
          <w:tcPr>
            <w:tcW w:w="1209" w:type="pct"/>
            <w:shd w:val="clear" w:color="auto" w:fill="B2ECFB" w:themeFill="accent5" w:themeFillTint="66"/>
            <w:vAlign w:val="center"/>
          </w:tcPr>
          <w:p w:rsidR="00B35E8B" w:rsidRPr="0006448B" w:rsidRDefault="00B35E8B" w:rsidP="001141CB">
            <w:pPr>
              <w:jc w:val="right"/>
              <w:rPr>
                <w:rFonts w:cs="Arial"/>
                <w:sz w:val="20"/>
              </w:rPr>
            </w:pPr>
            <w:r>
              <w:rPr>
                <w:rFonts w:cs="Arial"/>
                <w:sz w:val="20"/>
              </w:rPr>
              <w:t>Xoserve Response</w:t>
            </w:r>
            <w:r w:rsidR="00A617AE">
              <w:rPr>
                <w:rFonts w:cs="Arial"/>
                <w:sz w:val="20"/>
              </w:rPr>
              <w:t>:</w:t>
            </w:r>
          </w:p>
        </w:tc>
        <w:tc>
          <w:tcPr>
            <w:tcW w:w="3791" w:type="pct"/>
            <w:vAlign w:val="center"/>
          </w:tcPr>
          <w:p w:rsidR="009B3143" w:rsidRDefault="005667F1" w:rsidP="001141CB">
            <w:pPr>
              <w:rPr>
                <w:rFonts w:cs="Arial"/>
                <w:sz w:val="20"/>
              </w:rPr>
            </w:pPr>
            <w:r>
              <w:rPr>
                <w:rFonts w:cs="Arial"/>
                <w:sz w:val="20"/>
              </w:rPr>
              <w:t>Thank you for your comments.</w:t>
            </w:r>
            <w:r w:rsidR="009B3143">
              <w:rPr>
                <w:rFonts w:cs="Arial"/>
                <w:sz w:val="20"/>
              </w:rPr>
              <w:t xml:space="preserve"> Please see below our responses: </w:t>
            </w:r>
          </w:p>
          <w:p w:rsidR="00B35E8B" w:rsidRDefault="005667F1" w:rsidP="001141CB">
            <w:pPr>
              <w:rPr>
                <w:rFonts w:cs="Arial"/>
                <w:sz w:val="20"/>
              </w:rPr>
            </w:pPr>
            <w:r>
              <w:rPr>
                <w:rFonts w:cs="Arial"/>
                <w:sz w:val="20"/>
              </w:rPr>
              <w:t xml:space="preserve"> </w:t>
            </w:r>
          </w:p>
          <w:p w:rsidR="00512ABE" w:rsidRDefault="005667F1" w:rsidP="00512ABE">
            <w:pPr>
              <w:pStyle w:val="ListParagraph"/>
              <w:numPr>
                <w:ilvl w:val="0"/>
                <w:numId w:val="30"/>
              </w:numPr>
              <w:rPr>
                <w:rFonts w:cs="Arial"/>
                <w:sz w:val="20"/>
              </w:rPr>
            </w:pPr>
            <w:r>
              <w:rPr>
                <w:rFonts w:cs="Arial"/>
                <w:sz w:val="20"/>
              </w:rPr>
              <w:t>In terms of file flows, our intention is to keep the changes to a minimal and make</w:t>
            </w:r>
            <w:r w:rsidR="00512ABE">
              <w:rPr>
                <w:rFonts w:cs="Arial"/>
                <w:sz w:val="20"/>
              </w:rPr>
              <w:t xml:space="preserve"> no structural</w:t>
            </w:r>
            <w:r>
              <w:rPr>
                <w:rFonts w:cs="Arial"/>
                <w:sz w:val="20"/>
              </w:rPr>
              <w:t xml:space="preserve"> amendments</w:t>
            </w:r>
            <w:r w:rsidR="00806571">
              <w:rPr>
                <w:rFonts w:cs="Arial"/>
                <w:sz w:val="20"/>
              </w:rPr>
              <w:t xml:space="preserve">. As the options and assumptions stipulated within this Change Pack are from an initial assessment only, the change must go through detailed design to confirm the final solution and the impacts to Users. </w:t>
            </w:r>
          </w:p>
          <w:p w:rsidR="00806571" w:rsidRDefault="00806571" w:rsidP="00531878">
            <w:pPr>
              <w:pStyle w:val="ListParagraph"/>
              <w:rPr>
                <w:rFonts w:cs="Arial"/>
                <w:sz w:val="20"/>
              </w:rPr>
            </w:pPr>
          </w:p>
          <w:p w:rsidR="00806571" w:rsidRDefault="00512ABE" w:rsidP="00806571">
            <w:pPr>
              <w:pStyle w:val="ListParagraph"/>
              <w:numPr>
                <w:ilvl w:val="0"/>
                <w:numId w:val="30"/>
              </w:numPr>
              <w:rPr>
                <w:rFonts w:cs="Arial"/>
                <w:sz w:val="20"/>
              </w:rPr>
            </w:pPr>
            <w:r>
              <w:rPr>
                <w:rFonts w:cs="Arial"/>
                <w:sz w:val="20"/>
              </w:rPr>
              <w:t>Due to the timescales associated with this change, we are proposing to re-utilise an existing rejection code to</w:t>
            </w:r>
            <w:r w:rsidR="00806571">
              <w:rPr>
                <w:rFonts w:cs="Arial"/>
                <w:sz w:val="20"/>
              </w:rPr>
              <w:t xml:space="preserve"> </w:t>
            </w:r>
            <w:r w:rsidR="00F81793">
              <w:rPr>
                <w:rFonts w:cs="Arial"/>
                <w:sz w:val="20"/>
              </w:rPr>
              <w:t xml:space="preserve">minimise the changes for Users since initial analysis suggests we have a code that would sufficiently describe the reason for this rejection. </w:t>
            </w:r>
            <w:r w:rsidR="00806571">
              <w:rPr>
                <w:rFonts w:cs="Arial"/>
                <w:sz w:val="20"/>
              </w:rPr>
              <w:t>This approach has been ratified by DSG. It was suggested that we consider creating a new rejection code as an enduring solution (</w:t>
            </w:r>
            <w:r w:rsidR="00531878">
              <w:rPr>
                <w:rFonts w:cs="Arial"/>
                <w:sz w:val="20"/>
              </w:rPr>
              <w:t>this would not be f</w:t>
            </w:r>
            <w:r w:rsidR="00806571">
              <w:rPr>
                <w:rFonts w:cs="Arial"/>
                <w:sz w:val="20"/>
              </w:rPr>
              <w:t xml:space="preserve">or the first year implementation). </w:t>
            </w:r>
          </w:p>
          <w:p w:rsidR="00531878" w:rsidRPr="00531878" w:rsidRDefault="00531878" w:rsidP="00531878">
            <w:pPr>
              <w:rPr>
                <w:rFonts w:cs="Arial"/>
                <w:sz w:val="20"/>
              </w:rPr>
            </w:pPr>
          </w:p>
          <w:p w:rsidR="005667F1" w:rsidRPr="005667F1" w:rsidRDefault="00531878" w:rsidP="00806571">
            <w:pPr>
              <w:pStyle w:val="ListParagraph"/>
              <w:numPr>
                <w:ilvl w:val="0"/>
                <w:numId w:val="30"/>
              </w:numPr>
              <w:rPr>
                <w:rFonts w:cs="Arial"/>
                <w:sz w:val="20"/>
              </w:rPr>
            </w:pPr>
            <w:r>
              <w:rPr>
                <w:rFonts w:cs="Arial"/>
                <w:sz w:val="20"/>
              </w:rPr>
              <w:t xml:space="preserve">As modification 0665 has been approved by Ofgem, we will deliver the solution as stipulated within the modification and aim for an aligned implementation date. </w:t>
            </w:r>
          </w:p>
        </w:tc>
      </w:tr>
    </w:tbl>
    <w:p w:rsidR="00310A64" w:rsidRDefault="00310A64" w:rsidP="00310A64"/>
    <w:tbl>
      <w:tblPr>
        <w:tblStyle w:val="TableGrid"/>
        <w:tblW w:w="5000" w:type="pct"/>
        <w:tblLayout w:type="fixed"/>
        <w:tblLook w:val="04A0" w:firstRow="1" w:lastRow="0" w:firstColumn="1" w:lastColumn="0" w:noHBand="0" w:noVBand="1"/>
      </w:tblPr>
      <w:tblGrid>
        <w:gridCol w:w="2235"/>
        <w:gridCol w:w="7007"/>
      </w:tblGrid>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User Name:</w:t>
            </w:r>
          </w:p>
        </w:tc>
        <w:tc>
          <w:tcPr>
            <w:tcW w:w="3791" w:type="pct"/>
            <w:vAlign w:val="center"/>
          </w:tcPr>
          <w:p w:rsidR="00B35E8B" w:rsidRPr="0006448B" w:rsidRDefault="00B35E8B" w:rsidP="001141CB">
            <w:pPr>
              <w:rPr>
                <w:rFonts w:cs="Arial"/>
                <w:sz w:val="20"/>
              </w:rPr>
            </w:pPr>
            <w:r>
              <w:rPr>
                <w:rFonts w:cs="Arial"/>
                <w:sz w:val="20"/>
                <w:szCs w:val="20"/>
              </w:rPr>
              <w:t>Richard Pomroy, Wales &amp; West Utilities Ltd</w:t>
            </w:r>
          </w:p>
        </w:tc>
      </w:tr>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User Contact:</w:t>
            </w:r>
          </w:p>
        </w:tc>
        <w:tc>
          <w:tcPr>
            <w:tcW w:w="3791" w:type="pct"/>
            <w:vAlign w:val="center"/>
          </w:tcPr>
          <w:p w:rsidR="00B35E8B" w:rsidRDefault="00CD779D" w:rsidP="00B35E8B">
            <w:pPr>
              <w:autoSpaceDE w:val="0"/>
              <w:autoSpaceDN w:val="0"/>
              <w:adjustRightInd w:val="0"/>
              <w:rPr>
                <w:rFonts w:cs="Arial"/>
                <w:color w:val="6440A4"/>
                <w:sz w:val="20"/>
                <w:szCs w:val="20"/>
              </w:rPr>
            </w:pPr>
            <w:hyperlink r:id="rId17" w:history="1">
              <w:r w:rsidR="00B35E8B" w:rsidRPr="00A644DF">
                <w:rPr>
                  <w:rStyle w:val="Hyperlink"/>
                  <w:rFonts w:cs="Arial"/>
                  <w:sz w:val="20"/>
                  <w:szCs w:val="20"/>
                </w:rPr>
                <w:t>Richard.Pomroy@wwutilities.co.uk</w:t>
              </w:r>
            </w:hyperlink>
            <w:r w:rsidR="00B35E8B">
              <w:rPr>
                <w:rFonts w:cs="Arial"/>
                <w:color w:val="6440A4"/>
                <w:sz w:val="20"/>
                <w:szCs w:val="20"/>
              </w:rPr>
              <w:t xml:space="preserve"> </w:t>
            </w:r>
          </w:p>
          <w:p w:rsidR="00B35E8B" w:rsidRDefault="00B35E8B" w:rsidP="00B35E8B">
            <w:pPr>
              <w:autoSpaceDE w:val="0"/>
              <w:autoSpaceDN w:val="0"/>
              <w:adjustRightInd w:val="0"/>
              <w:rPr>
                <w:rFonts w:cs="Arial"/>
                <w:color w:val="000000"/>
                <w:sz w:val="20"/>
                <w:szCs w:val="20"/>
              </w:rPr>
            </w:pPr>
            <w:r>
              <w:rPr>
                <w:rFonts w:cs="Arial"/>
                <w:color w:val="000000"/>
                <w:sz w:val="20"/>
                <w:szCs w:val="20"/>
              </w:rPr>
              <w:t>029 2027 8552</w:t>
            </w:r>
          </w:p>
          <w:p w:rsidR="00B35E8B" w:rsidRPr="0006448B" w:rsidRDefault="00B35E8B" w:rsidP="00B35E8B">
            <w:pPr>
              <w:rPr>
                <w:rFonts w:cs="Arial"/>
                <w:sz w:val="20"/>
              </w:rPr>
            </w:pPr>
            <w:r>
              <w:rPr>
                <w:rFonts w:cs="Arial"/>
                <w:color w:val="000000"/>
                <w:sz w:val="20"/>
                <w:szCs w:val="20"/>
              </w:rPr>
              <w:t>07812 973337</w:t>
            </w:r>
          </w:p>
        </w:tc>
      </w:tr>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Representation Status:</w:t>
            </w:r>
          </w:p>
        </w:tc>
        <w:tc>
          <w:tcPr>
            <w:tcW w:w="3791" w:type="pct"/>
            <w:vAlign w:val="center"/>
          </w:tcPr>
          <w:p w:rsidR="00B35E8B" w:rsidRPr="0006448B" w:rsidRDefault="00B35E8B" w:rsidP="001141CB">
            <w:pPr>
              <w:rPr>
                <w:rFonts w:cs="Arial"/>
                <w:sz w:val="20"/>
              </w:rPr>
            </w:pPr>
            <w:r w:rsidRPr="0006448B">
              <w:rPr>
                <w:rFonts w:cs="Arial"/>
                <w:sz w:val="20"/>
              </w:rPr>
              <w:t>N/A</w:t>
            </w:r>
          </w:p>
        </w:tc>
      </w:tr>
      <w:tr w:rsidR="00B35E8B" w:rsidRPr="0006448B"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Representation Publication:</w:t>
            </w:r>
          </w:p>
        </w:tc>
        <w:tc>
          <w:tcPr>
            <w:tcW w:w="3791" w:type="pct"/>
            <w:vAlign w:val="center"/>
          </w:tcPr>
          <w:p w:rsidR="00B35E8B" w:rsidRPr="0006448B" w:rsidRDefault="00B35E8B" w:rsidP="001141CB">
            <w:pPr>
              <w:rPr>
                <w:rFonts w:cs="Arial"/>
                <w:sz w:val="20"/>
              </w:rPr>
            </w:pPr>
            <w:r>
              <w:rPr>
                <w:rFonts w:cs="Arial"/>
                <w:sz w:val="20"/>
              </w:rPr>
              <w:t>Publish</w:t>
            </w:r>
          </w:p>
        </w:tc>
      </w:tr>
      <w:tr w:rsidR="00B35E8B" w:rsidRPr="004A4789" w:rsidTr="001141CB">
        <w:trPr>
          <w:trHeight w:val="40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t>Representation:</w:t>
            </w:r>
          </w:p>
        </w:tc>
        <w:tc>
          <w:tcPr>
            <w:tcW w:w="3791" w:type="pct"/>
            <w:vAlign w:val="center"/>
          </w:tcPr>
          <w:p w:rsidR="00B35E8B" w:rsidRDefault="00B35E8B" w:rsidP="00B35E8B">
            <w:pPr>
              <w:autoSpaceDE w:val="0"/>
              <w:autoSpaceDN w:val="0"/>
              <w:adjustRightInd w:val="0"/>
              <w:rPr>
                <w:rFonts w:cs="Arial"/>
                <w:sz w:val="20"/>
                <w:szCs w:val="20"/>
              </w:rPr>
            </w:pPr>
            <w:r>
              <w:rPr>
                <w:rFonts w:cs="Arial"/>
                <w:sz w:val="20"/>
                <w:szCs w:val="20"/>
              </w:rPr>
              <w:t>We note the desire to implement this by 1</w:t>
            </w:r>
            <w:r>
              <w:rPr>
                <w:rFonts w:cs="Arial"/>
                <w:sz w:val="13"/>
                <w:szCs w:val="13"/>
              </w:rPr>
              <w:t xml:space="preserve">st </w:t>
            </w:r>
            <w:r>
              <w:rPr>
                <w:rFonts w:cs="Arial"/>
                <w:sz w:val="20"/>
                <w:szCs w:val="20"/>
              </w:rPr>
              <w:t>October 2019 which was clear from the consultation responses. This will inevitably mean that it is implemented in a way that causes least change to processes. This leads to the possibility that further change proposals will be raised to amend the solution at a later date.</w:t>
            </w:r>
          </w:p>
          <w:p w:rsidR="00B35E8B" w:rsidRDefault="00B35E8B" w:rsidP="00B35E8B">
            <w:pPr>
              <w:autoSpaceDE w:val="0"/>
              <w:autoSpaceDN w:val="0"/>
              <w:adjustRightInd w:val="0"/>
              <w:rPr>
                <w:rFonts w:cs="Arial"/>
                <w:sz w:val="20"/>
                <w:szCs w:val="20"/>
              </w:rPr>
            </w:pPr>
          </w:p>
          <w:p w:rsidR="00B35E8B" w:rsidRDefault="00B35E8B" w:rsidP="00B35E8B">
            <w:pPr>
              <w:autoSpaceDE w:val="0"/>
              <w:autoSpaceDN w:val="0"/>
              <w:adjustRightInd w:val="0"/>
              <w:rPr>
                <w:rFonts w:cs="Arial"/>
                <w:sz w:val="20"/>
                <w:szCs w:val="20"/>
              </w:rPr>
            </w:pPr>
            <w:r>
              <w:rPr>
                <w:rFonts w:cs="Arial"/>
                <w:sz w:val="20"/>
                <w:szCs w:val="20"/>
              </w:rPr>
              <w:t>This change is funded by DNs and NTS. Our view is that DNs and NTS</w:t>
            </w:r>
          </w:p>
          <w:p w:rsidR="00B35E8B" w:rsidRDefault="00B35E8B" w:rsidP="00B35E8B">
            <w:pPr>
              <w:autoSpaceDE w:val="0"/>
              <w:autoSpaceDN w:val="0"/>
              <w:adjustRightInd w:val="0"/>
              <w:rPr>
                <w:rFonts w:cs="Arial"/>
                <w:sz w:val="20"/>
                <w:szCs w:val="20"/>
              </w:rPr>
            </w:pPr>
            <w:r>
              <w:rPr>
                <w:rFonts w:cs="Arial"/>
                <w:sz w:val="20"/>
                <w:szCs w:val="20"/>
              </w:rPr>
              <w:t>should not be required to fund future changes that incur costs due to reworking the solution if those changes could have been implemented in the initial implementation had a different implementation date been proposed.</w:t>
            </w:r>
          </w:p>
          <w:p w:rsidR="00B35E8B" w:rsidRPr="00B35E8B" w:rsidRDefault="00B35E8B" w:rsidP="00B35E8B">
            <w:pPr>
              <w:autoSpaceDE w:val="0"/>
              <w:autoSpaceDN w:val="0"/>
              <w:adjustRightInd w:val="0"/>
              <w:rPr>
                <w:rFonts w:cs="Arial"/>
                <w:sz w:val="20"/>
                <w:szCs w:val="20"/>
              </w:rPr>
            </w:pPr>
            <w:r>
              <w:rPr>
                <w:rFonts w:cs="Arial"/>
                <w:sz w:val="20"/>
                <w:szCs w:val="20"/>
              </w:rPr>
              <w:lastRenderedPageBreak/>
              <w:t>These costs should be funded by Shippers as they are the party benefiting from an early implementation date.</w:t>
            </w:r>
          </w:p>
        </w:tc>
      </w:tr>
      <w:tr w:rsidR="00B35E8B" w:rsidRPr="0006448B" w:rsidTr="001141CB">
        <w:trPr>
          <w:trHeight w:val="513"/>
        </w:trPr>
        <w:tc>
          <w:tcPr>
            <w:tcW w:w="1209" w:type="pct"/>
            <w:shd w:val="clear" w:color="auto" w:fill="B2ECFB" w:themeFill="accent5" w:themeFillTint="66"/>
            <w:vAlign w:val="center"/>
          </w:tcPr>
          <w:p w:rsidR="00B35E8B" w:rsidRPr="0006448B" w:rsidRDefault="00B35E8B" w:rsidP="001141CB">
            <w:pPr>
              <w:jc w:val="right"/>
              <w:rPr>
                <w:rFonts w:cs="Arial"/>
                <w:sz w:val="20"/>
              </w:rPr>
            </w:pPr>
            <w:r w:rsidRPr="0006448B">
              <w:rPr>
                <w:rFonts w:cs="Arial"/>
                <w:sz w:val="20"/>
              </w:rPr>
              <w:lastRenderedPageBreak/>
              <w:t>Target Release Date:</w:t>
            </w:r>
          </w:p>
        </w:tc>
        <w:tc>
          <w:tcPr>
            <w:tcW w:w="3791" w:type="pct"/>
            <w:vAlign w:val="center"/>
          </w:tcPr>
          <w:p w:rsidR="00B35E8B" w:rsidRPr="00B35E8B" w:rsidRDefault="00B35E8B" w:rsidP="00B35E8B">
            <w:pPr>
              <w:autoSpaceDE w:val="0"/>
              <w:autoSpaceDN w:val="0"/>
              <w:adjustRightInd w:val="0"/>
              <w:rPr>
                <w:rFonts w:cs="Arial"/>
                <w:sz w:val="20"/>
                <w:szCs w:val="20"/>
              </w:rPr>
            </w:pPr>
            <w:r>
              <w:rPr>
                <w:rFonts w:cs="Arial"/>
                <w:sz w:val="20"/>
                <w:szCs w:val="20"/>
              </w:rPr>
              <w:t>See above comments on the risk of a</w:t>
            </w:r>
            <w:r w:rsidR="00A617AE">
              <w:rPr>
                <w:rFonts w:cs="Arial"/>
                <w:sz w:val="20"/>
                <w:szCs w:val="20"/>
              </w:rPr>
              <w:t xml:space="preserve">dditional avoidable costs being </w:t>
            </w:r>
            <w:r>
              <w:rPr>
                <w:rFonts w:cs="Arial"/>
                <w:sz w:val="20"/>
                <w:szCs w:val="20"/>
              </w:rPr>
              <w:t>incurred by implementing a minimum change solution for October 2019 compared to a more complete package in a later release.</w:t>
            </w:r>
          </w:p>
        </w:tc>
      </w:tr>
      <w:tr w:rsidR="00B35E8B" w:rsidRPr="0006448B" w:rsidTr="001141CB">
        <w:trPr>
          <w:trHeight w:val="513"/>
        </w:trPr>
        <w:tc>
          <w:tcPr>
            <w:tcW w:w="1209" w:type="pct"/>
            <w:shd w:val="clear" w:color="auto" w:fill="B2ECFB" w:themeFill="accent5" w:themeFillTint="66"/>
            <w:vAlign w:val="center"/>
          </w:tcPr>
          <w:p w:rsidR="00B35E8B" w:rsidRPr="0006448B" w:rsidRDefault="00B35E8B" w:rsidP="001141CB">
            <w:pPr>
              <w:jc w:val="right"/>
              <w:rPr>
                <w:rFonts w:cs="Arial"/>
                <w:sz w:val="20"/>
              </w:rPr>
            </w:pPr>
            <w:r>
              <w:rPr>
                <w:rFonts w:cs="Arial"/>
                <w:sz w:val="20"/>
              </w:rPr>
              <w:t>Xoserve Response</w:t>
            </w:r>
            <w:r w:rsidR="00A617AE">
              <w:rPr>
                <w:rFonts w:cs="Arial"/>
                <w:sz w:val="20"/>
              </w:rPr>
              <w:t>:</w:t>
            </w:r>
          </w:p>
        </w:tc>
        <w:tc>
          <w:tcPr>
            <w:tcW w:w="3791" w:type="pct"/>
            <w:vAlign w:val="center"/>
          </w:tcPr>
          <w:p w:rsidR="00C84B4E" w:rsidRDefault="00531878" w:rsidP="001141CB">
            <w:pPr>
              <w:rPr>
                <w:rFonts w:cs="Arial"/>
                <w:sz w:val="20"/>
              </w:rPr>
            </w:pPr>
            <w:r>
              <w:rPr>
                <w:rFonts w:cs="Arial"/>
                <w:sz w:val="20"/>
              </w:rPr>
              <w:t xml:space="preserve">Thank you for your comments regarding the funded arrangements for any future </w:t>
            </w:r>
            <w:r w:rsidR="00C84B4E">
              <w:rPr>
                <w:rFonts w:cs="Arial"/>
                <w:sz w:val="20"/>
              </w:rPr>
              <w:t xml:space="preserve">associated changes. </w:t>
            </w:r>
          </w:p>
          <w:p w:rsidR="00B35E8B" w:rsidRDefault="00C84B4E" w:rsidP="001141CB">
            <w:pPr>
              <w:rPr>
                <w:rFonts w:cs="Arial"/>
                <w:sz w:val="20"/>
              </w:rPr>
            </w:pPr>
            <w:r>
              <w:rPr>
                <w:rFonts w:cs="Arial"/>
                <w:sz w:val="20"/>
              </w:rPr>
              <w:t xml:space="preserve">We have noted this and will make Change Managers aware of this view. </w:t>
            </w:r>
            <w:r w:rsidR="00531878">
              <w:rPr>
                <w:rFonts w:cs="Arial"/>
                <w:sz w:val="20"/>
              </w:rPr>
              <w:t xml:space="preserve"> </w:t>
            </w:r>
          </w:p>
          <w:p w:rsidR="00531878" w:rsidRDefault="00531878" w:rsidP="001141CB">
            <w:pPr>
              <w:rPr>
                <w:rFonts w:cs="Arial"/>
                <w:sz w:val="20"/>
              </w:rPr>
            </w:pPr>
          </w:p>
        </w:tc>
      </w:tr>
    </w:tbl>
    <w:p w:rsidR="00093D75" w:rsidRDefault="00093D75" w:rsidP="00310A64"/>
    <w:p w:rsidR="00A617AE" w:rsidRDefault="00A617AE" w:rsidP="00310A64"/>
    <w:p w:rsidR="00A617AE" w:rsidRDefault="00A617AE" w:rsidP="00A617A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A617AE" w:rsidRPr="008E3947" w:rsidTr="001141CB">
        <w:trPr>
          <w:trHeight w:val="40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sidRPr="008E3947">
              <w:rPr>
                <w:rFonts w:cs="Arial"/>
                <w:sz w:val="20"/>
              </w:rPr>
              <w:lastRenderedPageBreak/>
              <w:t>User Name:</w:t>
            </w:r>
          </w:p>
        </w:tc>
        <w:tc>
          <w:tcPr>
            <w:tcW w:w="3791" w:type="pct"/>
            <w:shd w:val="clear" w:color="auto" w:fill="auto"/>
            <w:vAlign w:val="center"/>
          </w:tcPr>
          <w:p w:rsidR="00A617AE" w:rsidRPr="008E3947" w:rsidRDefault="00A617AE" w:rsidP="001141CB">
            <w:pPr>
              <w:spacing w:after="0" w:line="240" w:lineRule="auto"/>
              <w:rPr>
                <w:rFonts w:cs="Arial"/>
                <w:sz w:val="20"/>
              </w:rPr>
            </w:pPr>
            <w:r w:rsidRPr="008E3947">
              <w:rPr>
                <w:rFonts w:cs="Arial"/>
                <w:sz w:val="20"/>
              </w:rPr>
              <w:t xml:space="preserve">Louise Hellyer, Andrew Green </w:t>
            </w:r>
          </w:p>
        </w:tc>
      </w:tr>
      <w:tr w:rsidR="00A617AE" w:rsidRPr="008E3947" w:rsidTr="001141CB">
        <w:trPr>
          <w:trHeight w:val="40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sidRPr="008E3947">
              <w:rPr>
                <w:rFonts w:cs="Arial"/>
                <w:sz w:val="20"/>
              </w:rPr>
              <w:t>User Contact:</w:t>
            </w:r>
          </w:p>
        </w:tc>
        <w:tc>
          <w:tcPr>
            <w:tcW w:w="3791" w:type="pct"/>
            <w:shd w:val="clear" w:color="auto" w:fill="auto"/>
            <w:vAlign w:val="center"/>
          </w:tcPr>
          <w:p w:rsidR="00A617AE" w:rsidRPr="008E3947" w:rsidRDefault="00A617AE" w:rsidP="001141CB">
            <w:pPr>
              <w:spacing w:after="0" w:line="240" w:lineRule="auto"/>
              <w:rPr>
                <w:rFonts w:cs="Arial"/>
                <w:sz w:val="20"/>
                <w:lang w:val="fr-FR"/>
              </w:rPr>
            </w:pPr>
            <w:r w:rsidRPr="008E3947">
              <w:rPr>
                <w:rFonts w:cs="Arial"/>
                <w:sz w:val="20"/>
                <w:lang w:val="fr-FR"/>
              </w:rPr>
              <w:t>Louise Hellyer</w:t>
            </w:r>
          </w:p>
          <w:p w:rsidR="00A617AE" w:rsidRPr="008E3947" w:rsidRDefault="00CD779D" w:rsidP="001141CB">
            <w:pPr>
              <w:spacing w:after="0" w:line="240" w:lineRule="auto"/>
              <w:rPr>
                <w:rFonts w:cs="Arial"/>
                <w:sz w:val="20"/>
                <w:lang w:val="fr-FR"/>
              </w:rPr>
            </w:pPr>
            <w:hyperlink r:id="rId18" w:history="1">
              <w:r w:rsidR="00A617AE" w:rsidRPr="008E3947">
                <w:rPr>
                  <w:rStyle w:val="Hyperlink"/>
                  <w:rFonts w:cs="Arial"/>
                  <w:sz w:val="20"/>
                  <w:lang w:val="fr-FR"/>
                </w:rPr>
                <w:t>Louise.hellyer@totalgp.com</w:t>
              </w:r>
            </w:hyperlink>
          </w:p>
          <w:p w:rsidR="00A617AE" w:rsidRPr="008E3947" w:rsidRDefault="00A617AE" w:rsidP="001141CB">
            <w:pPr>
              <w:spacing w:after="0" w:line="240" w:lineRule="auto"/>
              <w:rPr>
                <w:rFonts w:cs="Arial"/>
                <w:sz w:val="20"/>
                <w:lang w:val="fr-FR"/>
              </w:rPr>
            </w:pPr>
            <w:r w:rsidRPr="008E3947">
              <w:rPr>
                <w:rFonts w:cs="Arial"/>
                <w:sz w:val="20"/>
                <w:lang w:val="fr-FR"/>
              </w:rPr>
              <w:t>01737 275638</w:t>
            </w:r>
          </w:p>
        </w:tc>
      </w:tr>
      <w:tr w:rsidR="00A617AE" w:rsidRPr="008E3947" w:rsidTr="001141CB">
        <w:trPr>
          <w:trHeight w:val="40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sidRPr="008E3947">
              <w:rPr>
                <w:rFonts w:cs="Arial"/>
                <w:sz w:val="20"/>
              </w:rPr>
              <w:t>Representation Status:</w:t>
            </w:r>
          </w:p>
        </w:tc>
        <w:tc>
          <w:tcPr>
            <w:tcW w:w="3791" w:type="pct"/>
            <w:shd w:val="clear" w:color="auto" w:fill="auto"/>
            <w:vAlign w:val="center"/>
          </w:tcPr>
          <w:p w:rsidR="00A617AE" w:rsidRPr="008E3947" w:rsidRDefault="00A617AE" w:rsidP="001141CB">
            <w:pPr>
              <w:spacing w:after="0" w:line="240" w:lineRule="auto"/>
              <w:rPr>
                <w:rFonts w:cs="Arial"/>
                <w:sz w:val="20"/>
              </w:rPr>
            </w:pPr>
            <w:r w:rsidRPr="008E3947">
              <w:rPr>
                <w:rFonts w:cs="Arial"/>
                <w:sz w:val="20"/>
              </w:rPr>
              <w:t>Support</w:t>
            </w:r>
          </w:p>
        </w:tc>
      </w:tr>
      <w:tr w:rsidR="00A617AE" w:rsidRPr="008E3947" w:rsidTr="001141CB">
        <w:trPr>
          <w:trHeight w:val="40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sidRPr="008E3947">
              <w:rPr>
                <w:rFonts w:cs="Arial"/>
                <w:sz w:val="20"/>
              </w:rPr>
              <w:t>Representation Publication:</w:t>
            </w:r>
          </w:p>
        </w:tc>
        <w:tc>
          <w:tcPr>
            <w:tcW w:w="3791" w:type="pct"/>
            <w:shd w:val="clear" w:color="auto" w:fill="auto"/>
            <w:vAlign w:val="center"/>
          </w:tcPr>
          <w:p w:rsidR="00A617AE" w:rsidRPr="008E3947" w:rsidRDefault="00A617AE" w:rsidP="001141CB">
            <w:pPr>
              <w:spacing w:after="0" w:line="240" w:lineRule="auto"/>
              <w:rPr>
                <w:rFonts w:cs="Arial"/>
                <w:sz w:val="20"/>
              </w:rPr>
            </w:pPr>
            <w:r w:rsidRPr="008E3947">
              <w:rPr>
                <w:rFonts w:cs="Arial"/>
                <w:sz w:val="20"/>
              </w:rPr>
              <w:t xml:space="preserve">Publish </w:t>
            </w:r>
          </w:p>
        </w:tc>
      </w:tr>
      <w:tr w:rsidR="00A617AE" w:rsidRPr="008E3947" w:rsidTr="001141CB">
        <w:trPr>
          <w:trHeight w:val="40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sidRPr="008E3947">
              <w:rPr>
                <w:rFonts w:cs="Arial"/>
                <w:sz w:val="20"/>
              </w:rPr>
              <w:t>Representation:</w:t>
            </w:r>
          </w:p>
        </w:tc>
        <w:tc>
          <w:tcPr>
            <w:tcW w:w="3791" w:type="pct"/>
            <w:shd w:val="clear" w:color="auto" w:fill="auto"/>
            <w:vAlign w:val="center"/>
          </w:tcPr>
          <w:p w:rsidR="00A617AE" w:rsidRPr="008E3947" w:rsidRDefault="00A617AE" w:rsidP="001141CB">
            <w:pPr>
              <w:spacing w:after="0" w:line="240" w:lineRule="auto"/>
              <w:rPr>
                <w:rFonts w:cs="Arial"/>
                <w:sz w:val="20"/>
              </w:rPr>
            </w:pPr>
          </w:p>
          <w:p w:rsidR="00A617AE" w:rsidRPr="008E3947" w:rsidRDefault="00A617AE" w:rsidP="001141CB">
            <w:pPr>
              <w:spacing w:after="0" w:line="240" w:lineRule="auto"/>
              <w:rPr>
                <w:rFonts w:cs="Arial"/>
                <w:i/>
                <w:sz w:val="20"/>
                <w:szCs w:val="20"/>
                <w:lang w:val="en-US"/>
              </w:rPr>
            </w:pPr>
            <w:r w:rsidRPr="008E3947">
              <w:rPr>
                <w:rFonts w:cs="Arial"/>
                <w:i/>
                <w:sz w:val="20"/>
                <w:szCs w:val="20"/>
                <w:lang w:val="en-US"/>
              </w:rPr>
              <w:t>Visibility of Network Designation to Prospective Users</w:t>
            </w:r>
          </w:p>
          <w:p w:rsidR="00A617AE" w:rsidRPr="008E3947" w:rsidRDefault="00A617AE" w:rsidP="001141CB">
            <w:pPr>
              <w:pStyle w:val="ListParagraph"/>
              <w:numPr>
                <w:ilvl w:val="0"/>
                <w:numId w:val="26"/>
              </w:numPr>
              <w:spacing w:after="0" w:line="240" w:lineRule="auto"/>
              <w:rPr>
                <w:rFonts w:cs="Arial"/>
                <w:sz w:val="20"/>
                <w:lang w:val="en-US"/>
              </w:rPr>
            </w:pPr>
            <w:r w:rsidRPr="008E3947">
              <w:rPr>
                <w:rFonts w:cs="Arial"/>
                <w:sz w:val="20"/>
                <w:lang w:val="en-US"/>
              </w:rPr>
              <w:t xml:space="preserve">We are comfortable that the sites are not flagged in SPA files; assuming the list of sites is reasonably small. If the number were to grow significantly then a different approach may be needed. There is also some concern that this approach is out of synch with the method given for interruptible sites, but is a pragmatic approach to get this progressed. </w:t>
            </w:r>
          </w:p>
          <w:p w:rsidR="00A617AE" w:rsidRPr="008E3947" w:rsidRDefault="00A617AE" w:rsidP="001141CB">
            <w:pPr>
              <w:pStyle w:val="ListParagraph"/>
              <w:numPr>
                <w:ilvl w:val="0"/>
                <w:numId w:val="26"/>
              </w:numPr>
              <w:spacing w:after="0" w:line="240" w:lineRule="auto"/>
              <w:rPr>
                <w:rFonts w:cs="Arial"/>
                <w:sz w:val="20"/>
                <w:lang w:val="en-US"/>
              </w:rPr>
            </w:pPr>
            <w:r w:rsidRPr="008E3947">
              <w:rPr>
                <w:rFonts w:cs="Arial"/>
                <w:sz w:val="20"/>
                <w:lang w:val="en-US"/>
              </w:rPr>
              <w:t>Following that we would therefore support the inclusion of the information within the later CSS to align it more with how interruptible sites are captured and to give better longevity.</w:t>
            </w:r>
          </w:p>
          <w:p w:rsidR="00A617AE" w:rsidRPr="008E3947" w:rsidRDefault="00A617AE" w:rsidP="001141CB">
            <w:pPr>
              <w:pStyle w:val="ListParagraph"/>
              <w:numPr>
                <w:ilvl w:val="0"/>
                <w:numId w:val="26"/>
              </w:numPr>
              <w:spacing w:after="0" w:line="240" w:lineRule="auto"/>
              <w:rPr>
                <w:rFonts w:cs="Arial"/>
                <w:sz w:val="20"/>
                <w:lang w:val="en-US"/>
              </w:rPr>
            </w:pPr>
            <w:r w:rsidRPr="008E3947">
              <w:rPr>
                <w:rFonts w:cs="Arial"/>
                <w:sz w:val="20"/>
                <w:lang w:val="en-US"/>
              </w:rPr>
              <w:t xml:space="preserve">One small concern is around recipients, it would be important to ensure that the list is maintained and therefore a “no Change” email could be sent in situations where the report should be issued but that the shipper had no actions to be taken. We need to avoid a new site being added in Oct20 and not being picked up as the email was sent to an old recipient. This could also </w:t>
            </w:r>
            <w:proofErr w:type="gramStart"/>
            <w:r w:rsidRPr="008E3947">
              <w:rPr>
                <w:rFonts w:cs="Arial"/>
                <w:sz w:val="20"/>
                <w:lang w:val="en-US"/>
              </w:rPr>
              <w:t>happened</w:t>
            </w:r>
            <w:proofErr w:type="gramEnd"/>
            <w:r w:rsidRPr="008E3947">
              <w:rPr>
                <w:rFonts w:cs="Arial"/>
                <w:sz w:val="20"/>
                <w:lang w:val="en-US"/>
              </w:rPr>
              <w:t xml:space="preserve"> for Sites that no longer qualify. </w:t>
            </w:r>
          </w:p>
          <w:p w:rsidR="00A617AE" w:rsidRPr="00F81793" w:rsidRDefault="00A617AE" w:rsidP="001141CB">
            <w:pPr>
              <w:pStyle w:val="ListParagraph"/>
              <w:numPr>
                <w:ilvl w:val="0"/>
                <w:numId w:val="26"/>
              </w:numPr>
              <w:spacing w:after="0" w:line="240" w:lineRule="auto"/>
              <w:rPr>
                <w:rFonts w:cs="Arial"/>
                <w:sz w:val="20"/>
                <w:lang w:val="en-US"/>
              </w:rPr>
            </w:pPr>
            <w:r w:rsidRPr="00F81793">
              <w:rPr>
                <w:rFonts w:cs="Arial"/>
                <w:sz w:val="20"/>
                <w:lang w:val="en-US"/>
              </w:rPr>
              <w:t xml:space="preserve">To understand the customer communications would there be anything being sent to them from the Network to understand the requirement for the </w:t>
            </w:r>
            <w:proofErr w:type="spellStart"/>
            <w:r w:rsidRPr="00F81793">
              <w:rPr>
                <w:rFonts w:cs="Arial"/>
                <w:sz w:val="20"/>
                <w:lang w:val="en-US"/>
              </w:rPr>
              <w:t>siteworks</w:t>
            </w:r>
            <w:proofErr w:type="spellEnd"/>
            <w:r w:rsidRPr="00F81793">
              <w:rPr>
                <w:rFonts w:cs="Arial"/>
                <w:sz w:val="20"/>
                <w:lang w:val="en-US"/>
              </w:rPr>
              <w:t xml:space="preserve"> to get a </w:t>
            </w:r>
            <w:proofErr w:type="spellStart"/>
            <w:r w:rsidRPr="00F81793">
              <w:rPr>
                <w:rFonts w:cs="Arial"/>
                <w:sz w:val="20"/>
                <w:lang w:val="en-US"/>
              </w:rPr>
              <w:t>datalogger</w:t>
            </w:r>
            <w:proofErr w:type="spellEnd"/>
            <w:r w:rsidRPr="00F81793">
              <w:rPr>
                <w:rFonts w:cs="Arial"/>
                <w:sz w:val="20"/>
                <w:lang w:val="en-US"/>
              </w:rPr>
              <w:t xml:space="preserve"> installed (in the current world AMR would not be adequate for a SPC1 site)?</w:t>
            </w:r>
          </w:p>
          <w:p w:rsidR="00A617AE" w:rsidRPr="008E3947" w:rsidRDefault="00A617AE" w:rsidP="001141CB">
            <w:pPr>
              <w:spacing w:after="0" w:line="240" w:lineRule="auto"/>
              <w:rPr>
                <w:rFonts w:cs="Arial"/>
                <w:sz w:val="20"/>
                <w:lang w:val="en-US"/>
              </w:rPr>
            </w:pPr>
          </w:p>
          <w:p w:rsidR="00A617AE" w:rsidRPr="008E3947" w:rsidRDefault="00A617AE" w:rsidP="001141CB">
            <w:pPr>
              <w:tabs>
                <w:tab w:val="left" w:pos="7290"/>
              </w:tabs>
              <w:spacing w:after="0" w:line="240" w:lineRule="auto"/>
              <w:rPr>
                <w:rFonts w:cs="Arial"/>
                <w:i/>
                <w:sz w:val="20"/>
                <w:szCs w:val="20"/>
              </w:rPr>
            </w:pPr>
            <w:r w:rsidRPr="008E3947">
              <w:rPr>
                <w:rFonts w:cs="Arial"/>
                <w:i/>
                <w:sz w:val="20"/>
                <w:szCs w:val="20"/>
              </w:rPr>
              <w:t>Rejection of Nomination / Confirmation (including Reconfirmation) / Class Change</w:t>
            </w:r>
          </w:p>
          <w:p w:rsidR="00A617AE" w:rsidRPr="008E3947" w:rsidRDefault="00A617AE" w:rsidP="001141CB">
            <w:pPr>
              <w:pStyle w:val="ListParagraph"/>
              <w:numPr>
                <w:ilvl w:val="0"/>
                <w:numId w:val="26"/>
              </w:numPr>
              <w:spacing w:after="0" w:line="240" w:lineRule="auto"/>
              <w:rPr>
                <w:rFonts w:cs="Arial"/>
                <w:sz w:val="20"/>
                <w:lang w:val="en-US"/>
              </w:rPr>
            </w:pPr>
            <w:r w:rsidRPr="008E3947">
              <w:rPr>
                <w:rFonts w:cs="Arial"/>
                <w:sz w:val="20"/>
                <w:lang w:val="en-US"/>
              </w:rPr>
              <w:t>Although this rejection code suggested is not ideal and could generate some internal confusion we do not believe it will cause system issues. We also believe that the potential confusion can be managed reasonably easily internally.</w:t>
            </w:r>
          </w:p>
          <w:p w:rsidR="00A617AE" w:rsidRPr="008E3947" w:rsidRDefault="00A617AE" w:rsidP="001141CB">
            <w:pPr>
              <w:pStyle w:val="ListParagraph"/>
              <w:spacing w:after="0" w:line="240" w:lineRule="auto"/>
              <w:rPr>
                <w:rFonts w:cs="Arial"/>
                <w:sz w:val="20"/>
                <w:lang w:val="en-US"/>
              </w:rPr>
            </w:pPr>
          </w:p>
          <w:p w:rsidR="00A617AE" w:rsidRPr="008E3947" w:rsidRDefault="00A617AE" w:rsidP="001141CB">
            <w:pPr>
              <w:spacing w:after="0" w:line="240" w:lineRule="auto"/>
              <w:rPr>
                <w:rFonts w:cs="Arial"/>
                <w:i/>
                <w:sz w:val="20"/>
                <w:szCs w:val="20"/>
              </w:rPr>
            </w:pPr>
            <w:r w:rsidRPr="008E3947">
              <w:rPr>
                <w:rFonts w:cs="Arial"/>
                <w:bCs/>
                <w:i/>
                <w:sz w:val="20"/>
                <w:szCs w:val="20"/>
              </w:rPr>
              <w:t>Outstanding Offers and Inflight Change of Shipper / Capacity Revision</w:t>
            </w:r>
          </w:p>
          <w:p w:rsidR="00A617AE" w:rsidRPr="008E3947" w:rsidRDefault="00A617AE" w:rsidP="001141CB">
            <w:pPr>
              <w:pStyle w:val="ListParagraph"/>
              <w:numPr>
                <w:ilvl w:val="0"/>
                <w:numId w:val="26"/>
              </w:numPr>
              <w:spacing w:after="0" w:line="240" w:lineRule="auto"/>
              <w:rPr>
                <w:rFonts w:cs="Arial"/>
                <w:sz w:val="20"/>
              </w:rPr>
            </w:pPr>
            <w:r w:rsidRPr="008E3947">
              <w:rPr>
                <w:rFonts w:cs="Arial"/>
                <w:sz w:val="20"/>
              </w:rPr>
              <w:t>Our preference would be for outstanding and inflight actions to continue to complete and then require processing. We believe that if this is not the case the customer could be adversely affected as they may not register for supply on the start of their contract opening them up to potential out of contract rates at their current supplier. This could also be the case of charges related to capacity revisions and being subject to incorrect rates for longer than required.</w:t>
            </w:r>
          </w:p>
          <w:p w:rsidR="00A617AE" w:rsidRPr="008E3947" w:rsidRDefault="00A617AE" w:rsidP="001141CB">
            <w:pPr>
              <w:spacing w:after="0" w:line="240" w:lineRule="auto"/>
              <w:rPr>
                <w:rFonts w:cs="Arial"/>
                <w:sz w:val="20"/>
              </w:rPr>
            </w:pPr>
          </w:p>
          <w:p w:rsidR="00A617AE" w:rsidRPr="008E3947" w:rsidRDefault="00A617AE" w:rsidP="001141CB">
            <w:pPr>
              <w:spacing w:after="0" w:line="240" w:lineRule="auto"/>
              <w:rPr>
                <w:rFonts w:cs="Arial"/>
                <w:i/>
                <w:sz w:val="20"/>
                <w:szCs w:val="20"/>
              </w:rPr>
            </w:pPr>
            <w:r w:rsidRPr="008E3947">
              <w:rPr>
                <w:rFonts w:cs="Arial"/>
                <w:bCs/>
                <w:i/>
                <w:sz w:val="20"/>
                <w:szCs w:val="20"/>
              </w:rPr>
              <w:t>New Ratchet Charging Arrangement</w:t>
            </w:r>
            <w:r w:rsidRPr="008E3947">
              <w:rPr>
                <w:rFonts w:cs="Arial"/>
                <w:i/>
                <w:sz w:val="20"/>
                <w:szCs w:val="20"/>
              </w:rPr>
              <w:t xml:space="preserve"> </w:t>
            </w:r>
          </w:p>
          <w:p w:rsidR="00A617AE" w:rsidRPr="008E3947" w:rsidRDefault="00A617AE" w:rsidP="001141CB">
            <w:pPr>
              <w:pStyle w:val="ListParagraph"/>
              <w:numPr>
                <w:ilvl w:val="0"/>
                <w:numId w:val="26"/>
              </w:numPr>
              <w:spacing w:after="0" w:line="240" w:lineRule="auto"/>
              <w:rPr>
                <w:rFonts w:cs="Arial"/>
                <w:sz w:val="20"/>
              </w:rPr>
            </w:pPr>
            <w:r w:rsidRPr="008E3947">
              <w:rPr>
                <w:rFonts w:cs="Arial"/>
                <w:sz w:val="20"/>
              </w:rPr>
              <w:t>With invoicing the proposed method where the file format is not changed is fine. The key is no change in structure; how the value/rate is made up is something that we can work with internally.</w:t>
            </w:r>
          </w:p>
          <w:p w:rsidR="00A617AE" w:rsidRPr="008E3947" w:rsidRDefault="00A617AE" w:rsidP="001141CB">
            <w:pPr>
              <w:spacing w:after="0" w:line="240" w:lineRule="auto"/>
              <w:rPr>
                <w:rFonts w:cs="Arial"/>
                <w:sz w:val="20"/>
              </w:rPr>
            </w:pPr>
          </w:p>
        </w:tc>
      </w:tr>
      <w:tr w:rsidR="00A617AE" w:rsidRPr="008E3947" w:rsidTr="001141CB">
        <w:trPr>
          <w:trHeight w:val="51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sidRPr="008E3947">
              <w:rPr>
                <w:rFonts w:cs="Arial"/>
                <w:sz w:val="20"/>
              </w:rPr>
              <w:t>Target Release Date:</w:t>
            </w:r>
          </w:p>
        </w:tc>
        <w:tc>
          <w:tcPr>
            <w:tcW w:w="3791" w:type="pct"/>
            <w:shd w:val="clear" w:color="auto" w:fill="auto"/>
            <w:vAlign w:val="center"/>
          </w:tcPr>
          <w:p w:rsidR="00A617AE" w:rsidRPr="008E3947" w:rsidRDefault="00A617AE" w:rsidP="001141CB">
            <w:pPr>
              <w:spacing w:after="0" w:line="240" w:lineRule="auto"/>
              <w:rPr>
                <w:rFonts w:cs="Arial"/>
                <w:sz w:val="20"/>
              </w:rPr>
            </w:pPr>
            <w:r w:rsidRPr="008E3947">
              <w:rPr>
                <w:rFonts w:cs="Arial"/>
                <w:sz w:val="20"/>
              </w:rPr>
              <w:t xml:space="preserve">We are comfortable with the target release date. </w:t>
            </w:r>
          </w:p>
        </w:tc>
      </w:tr>
      <w:tr w:rsidR="00A617AE" w:rsidRPr="008E3947" w:rsidTr="001141CB">
        <w:trPr>
          <w:trHeight w:val="513"/>
        </w:trPr>
        <w:tc>
          <w:tcPr>
            <w:tcW w:w="1209" w:type="pct"/>
            <w:shd w:val="clear" w:color="auto" w:fill="B2ECFB"/>
            <w:vAlign w:val="center"/>
          </w:tcPr>
          <w:p w:rsidR="00A617AE" w:rsidRPr="008E3947" w:rsidRDefault="00A617AE" w:rsidP="001141CB">
            <w:pPr>
              <w:spacing w:after="0" w:line="240" w:lineRule="auto"/>
              <w:jc w:val="right"/>
              <w:rPr>
                <w:rFonts w:cs="Arial"/>
                <w:sz w:val="20"/>
              </w:rPr>
            </w:pPr>
            <w:r>
              <w:rPr>
                <w:rFonts w:cs="Arial"/>
                <w:sz w:val="20"/>
              </w:rPr>
              <w:t>Xoserve Response:</w:t>
            </w:r>
          </w:p>
        </w:tc>
        <w:tc>
          <w:tcPr>
            <w:tcW w:w="3791" w:type="pct"/>
            <w:shd w:val="clear" w:color="auto" w:fill="auto"/>
            <w:vAlign w:val="center"/>
          </w:tcPr>
          <w:p w:rsidR="00A617AE" w:rsidRDefault="009B3143" w:rsidP="001141CB">
            <w:pPr>
              <w:spacing w:after="0" w:line="240" w:lineRule="auto"/>
              <w:rPr>
                <w:rFonts w:cs="Arial"/>
                <w:sz w:val="20"/>
              </w:rPr>
            </w:pPr>
            <w:r>
              <w:rPr>
                <w:rFonts w:cs="Arial"/>
                <w:sz w:val="20"/>
              </w:rPr>
              <w:t xml:space="preserve">Thank you for your comments. Please see below our responses: </w:t>
            </w:r>
          </w:p>
          <w:p w:rsidR="009B3143" w:rsidRDefault="009B3143" w:rsidP="001141CB">
            <w:pPr>
              <w:spacing w:after="0" w:line="240" w:lineRule="auto"/>
              <w:rPr>
                <w:rFonts w:cs="Arial"/>
                <w:sz w:val="20"/>
              </w:rPr>
            </w:pPr>
          </w:p>
          <w:p w:rsidR="009B3143" w:rsidRDefault="009B3143" w:rsidP="009B3143">
            <w:pPr>
              <w:spacing w:after="0" w:line="240" w:lineRule="auto"/>
              <w:rPr>
                <w:rFonts w:cs="Arial"/>
                <w:i/>
                <w:sz w:val="20"/>
                <w:szCs w:val="20"/>
                <w:lang w:val="en-US"/>
              </w:rPr>
            </w:pPr>
            <w:r w:rsidRPr="008E3947">
              <w:rPr>
                <w:rFonts w:cs="Arial"/>
                <w:i/>
                <w:sz w:val="20"/>
                <w:szCs w:val="20"/>
                <w:lang w:val="en-US"/>
              </w:rPr>
              <w:t>Visibility of Network Designation to Prospective Users</w:t>
            </w:r>
          </w:p>
          <w:p w:rsidR="009B3143" w:rsidRPr="009B3143" w:rsidRDefault="009B3143" w:rsidP="001D1F23">
            <w:pPr>
              <w:pStyle w:val="ListParagraph"/>
              <w:numPr>
                <w:ilvl w:val="0"/>
                <w:numId w:val="31"/>
              </w:numPr>
              <w:spacing w:after="0" w:line="240" w:lineRule="auto"/>
              <w:rPr>
                <w:rFonts w:cs="Arial"/>
                <w:i/>
                <w:sz w:val="20"/>
                <w:szCs w:val="20"/>
                <w:lang w:val="en-US"/>
              </w:rPr>
            </w:pPr>
            <w:r>
              <w:rPr>
                <w:rFonts w:cs="Arial"/>
                <w:sz w:val="20"/>
                <w:szCs w:val="20"/>
                <w:lang w:val="en-US"/>
              </w:rPr>
              <w:t xml:space="preserve">Thank you for confirming you are comfortable with the Network </w:t>
            </w:r>
            <w:r>
              <w:rPr>
                <w:rFonts w:cs="Arial"/>
                <w:sz w:val="20"/>
                <w:szCs w:val="20"/>
                <w:lang w:val="en-US"/>
              </w:rPr>
              <w:lastRenderedPageBreak/>
              <w:t>Designated visibility.</w:t>
            </w:r>
          </w:p>
          <w:p w:rsidR="009B3143" w:rsidRPr="00F81793" w:rsidRDefault="009B3143" w:rsidP="001141CB">
            <w:pPr>
              <w:pStyle w:val="ListParagraph"/>
              <w:numPr>
                <w:ilvl w:val="0"/>
                <w:numId w:val="31"/>
              </w:numPr>
              <w:spacing w:after="0" w:line="240" w:lineRule="auto"/>
              <w:rPr>
                <w:rFonts w:cs="Arial"/>
                <w:i/>
                <w:sz w:val="20"/>
                <w:szCs w:val="20"/>
                <w:lang w:val="en-US"/>
              </w:rPr>
            </w:pPr>
            <w:r>
              <w:rPr>
                <w:rFonts w:cs="Arial"/>
                <w:sz w:val="20"/>
                <w:szCs w:val="20"/>
                <w:lang w:val="en-US"/>
              </w:rPr>
              <w:t>In terms of your concern, we will look to develop a suitable communications process which should provide the relevant parties with the required detail</w:t>
            </w:r>
            <w:r w:rsidR="00134546">
              <w:rPr>
                <w:rFonts w:cs="Arial"/>
                <w:sz w:val="20"/>
                <w:szCs w:val="20"/>
                <w:lang w:val="en-US"/>
              </w:rPr>
              <w:t>s. At this stage we are unable</w:t>
            </w:r>
            <w:r>
              <w:rPr>
                <w:rFonts w:cs="Arial"/>
                <w:sz w:val="20"/>
                <w:szCs w:val="20"/>
                <w:lang w:val="en-US"/>
              </w:rPr>
              <w:t xml:space="preserve"> to confirm exactly how this will work but we will take into consideration your comments when this is looked at in detail. </w:t>
            </w:r>
          </w:p>
          <w:p w:rsidR="00F81793" w:rsidRPr="00F81793" w:rsidRDefault="00F81793" w:rsidP="00F81793">
            <w:pPr>
              <w:pStyle w:val="ListParagraph"/>
              <w:spacing w:after="0" w:line="240" w:lineRule="auto"/>
              <w:rPr>
                <w:rFonts w:cs="Arial"/>
                <w:i/>
                <w:sz w:val="20"/>
                <w:szCs w:val="20"/>
                <w:lang w:val="en-US"/>
              </w:rPr>
            </w:pPr>
          </w:p>
          <w:p w:rsidR="00F81793" w:rsidRPr="00F81793" w:rsidRDefault="00F81793" w:rsidP="001141CB">
            <w:pPr>
              <w:pStyle w:val="ListParagraph"/>
              <w:numPr>
                <w:ilvl w:val="0"/>
                <w:numId w:val="31"/>
              </w:numPr>
              <w:spacing w:after="0" w:line="240" w:lineRule="auto"/>
              <w:rPr>
                <w:rFonts w:cs="Arial"/>
                <w:i/>
                <w:sz w:val="20"/>
                <w:szCs w:val="20"/>
                <w:lang w:val="en-US"/>
              </w:rPr>
            </w:pPr>
            <w:r>
              <w:rPr>
                <w:rFonts w:cs="Arial"/>
                <w:sz w:val="20"/>
                <w:szCs w:val="20"/>
                <w:lang w:val="en-US"/>
              </w:rPr>
              <w:t>As a Class 1 site under current UNC Code rules it would be the responsibility of the Transporter to install Daily Read Equipment and as part of the install process, it is assumed that the Transporters will trigger this reinstallation accordingly. We will ensure this is included within the process development.</w:t>
            </w:r>
          </w:p>
          <w:p w:rsidR="00F81793" w:rsidRPr="00F81793" w:rsidRDefault="00F81793" w:rsidP="00F81793">
            <w:pPr>
              <w:spacing w:after="0" w:line="240" w:lineRule="auto"/>
              <w:rPr>
                <w:rFonts w:cs="Arial"/>
                <w:i/>
                <w:sz w:val="20"/>
                <w:szCs w:val="20"/>
                <w:lang w:val="en-US"/>
              </w:rPr>
            </w:pPr>
            <w:r w:rsidRPr="00F81793">
              <w:rPr>
                <w:rFonts w:cs="Arial"/>
                <w:sz w:val="20"/>
                <w:szCs w:val="20"/>
                <w:lang w:val="en-US"/>
              </w:rPr>
              <w:t xml:space="preserve"> </w:t>
            </w:r>
          </w:p>
          <w:p w:rsidR="009B3143" w:rsidRPr="008E3947" w:rsidRDefault="009B3143" w:rsidP="009B3143">
            <w:pPr>
              <w:tabs>
                <w:tab w:val="left" w:pos="7290"/>
              </w:tabs>
              <w:spacing w:after="0" w:line="240" w:lineRule="auto"/>
              <w:rPr>
                <w:rFonts w:cs="Arial"/>
                <w:i/>
                <w:sz w:val="20"/>
                <w:szCs w:val="20"/>
              </w:rPr>
            </w:pPr>
            <w:r w:rsidRPr="008E3947">
              <w:rPr>
                <w:rFonts w:cs="Arial"/>
                <w:i/>
                <w:sz w:val="20"/>
                <w:szCs w:val="20"/>
              </w:rPr>
              <w:t>Rejection of Nomination / Confirmation (including Reconfirmation) / Class Change</w:t>
            </w:r>
          </w:p>
          <w:p w:rsidR="009B3143" w:rsidRPr="001D1F23" w:rsidRDefault="009B3143" w:rsidP="001D1F23">
            <w:pPr>
              <w:pStyle w:val="ListParagraph"/>
              <w:numPr>
                <w:ilvl w:val="0"/>
                <w:numId w:val="31"/>
              </w:numPr>
              <w:spacing w:after="0" w:line="240" w:lineRule="auto"/>
              <w:rPr>
                <w:rFonts w:cs="Arial"/>
                <w:sz w:val="20"/>
              </w:rPr>
            </w:pPr>
            <w:r>
              <w:rPr>
                <w:rFonts w:cs="Arial"/>
                <w:sz w:val="20"/>
              </w:rPr>
              <w:t xml:space="preserve">Thank you for confirming </w:t>
            </w:r>
            <w:r w:rsidR="001D1F23">
              <w:rPr>
                <w:rFonts w:cs="Arial"/>
                <w:sz w:val="20"/>
              </w:rPr>
              <w:t>that utilising an existing rejection code is manageable. Please note, the rejection code detailed within the Change Pack (</w:t>
            </w:r>
            <w:r w:rsidR="001D1F23" w:rsidRPr="0006448B">
              <w:rPr>
                <w:rFonts w:ascii="Arial" w:hAnsi="Arial" w:cs="Arial"/>
                <w:b/>
                <w:sz w:val="20"/>
                <w:szCs w:val="20"/>
              </w:rPr>
              <w:t>CLS00002 – “</w:t>
            </w:r>
            <w:r w:rsidR="001D1F23" w:rsidRPr="0006448B">
              <w:rPr>
                <w:rFonts w:ascii="Arial" w:hAnsi="Arial" w:cs="Arial"/>
                <w:b/>
                <w:sz w:val="20"/>
                <w:szCs w:val="20"/>
                <w:lang w:val="en-US"/>
              </w:rPr>
              <w:t>Supply meter point should be Class 1”</w:t>
            </w:r>
            <w:r w:rsidR="001D1F23">
              <w:rPr>
                <w:rFonts w:ascii="Arial" w:hAnsi="Arial" w:cs="Arial"/>
                <w:b/>
                <w:sz w:val="20"/>
                <w:szCs w:val="20"/>
                <w:lang w:val="en-US"/>
              </w:rPr>
              <w:t>),</w:t>
            </w:r>
            <w:r w:rsidR="00FC458F">
              <w:rPr>
                <w:rFonts w:ascii="Arial" w:hAnsi="Arial" w:cs="Arial"/>
                <w:b/>
                <w:sz w:val="20"/>
                <w:szCs w:val="20"/>
                <w:lang w:val="en-US"/>
              </w:rPr>
              <w:t xml:space="preserve"> </w:t>
            </w:r>
            <w:r w:rsidR="001D1F23" w:rsidRPr="001D1F23">
              <w:rPr>
                <w:rFonts w:ascii="Arial" w:hAnsi="Arial" w:cs="Arial"/>
                <w:sz w:val="20"/>
                <w:szCs w:val="20"/>
                <w:lang w:val="en-US"/>
              </w:rPr>
              <w:t xml:space="preserve">was a suggestion and may </w:t>
            </w:r>
            <w:r w:rsidR="001D1F23">
              <w:rPr>
                <w:rFonts w:ascii="Arial" w:hAnsi="Arial" w:cs="Arial"/>
                <w:sz w:val="20"/>
                <w:szCs w:val="20"/>
                <w:lang w:val="en-US"/>
              </w:rPr>
              <w:t>not be the one re-</w:t>
            </w:r>
            <w:proofErr w:type="spellStart"/>
            <w:r w:rsidR="001D1F23">
              <w:rPr>
                <w:rFonts w:ascii="Arial" w:hAnsi="Arial" w:cs="Arial"/>
                <w:sz w:val="20"/>
                <w:szCs w:val="20"/>
                <w:lang w:val="en-US"/>
              </w:rPr>
              <w:t>utilised</w:t>
            </w:r>
            <w:proofErr w:type="spellEnd"/>
            <w:r w:rsidR="001D1F23">
              <w:rPr>
                <w:rFonts w:ascii="Arial" w:hAnsi="Arial" w:cs="Arial"/>
                <w:sz w:val="20"/>
                <w:szCs w:val="20"/>
                <w:lang w:val="en-US"/>
              </w:rPr>
              <w:t>. This will be confirmed within the detailed design phase and communi</w:t>
            </w:r>
            <w:r w:rsidR="00FC458F">
              <w:rPr>
                <w:rFonts w:ascii="Arial" w:hAnsi="Arial" w:cs="Arial"/>
                <w:sz w:val="20"/>
                <w:szCs w:val="20"/>
                <w:lang w:val="en-US"/>
              </w:rPr>
              <w:t xml:space="preserve">cated with a final Change Pack but following </w:t>
            </w:r>
            <w:r w:rsidR="00FC458F">
              <w:rPr>
                <w:rFonts w:cs="Arial"/>
                <w:sz w:val="20"/>
              </w:rPr>
              <w:t xml:space="preserve">initial analysis it suggests we have a code that would sufficiently describe the reason for this rejection. </w:t>
            </w:r>
          </w:p>
          <w:p w:rsidR="001D1F23" w:rsidRDefault="001D1F23" w:rsidP="001D1F23">
            <w:pPr>
              <w:pStyle w:val="ListParagraph"/>
              <w:numPr>
                <w:ilvl w:val="0"/>
                <w:numId w:val="31"/>
              </w:numPr>
              <w:rPr>
                <w:rFonts w:cs="Arial"/>
                <w:sz w:val="20"/>
              </w:rPr>
            </w:pPr>
            <w:r>
              <w:rPr>
                <w:rFonts w:cs="Arial"/>
                <w:sz w:val="20"/>
              </w:rPr>
              <w:t xml:space="preserve">DSG have suggested that we consider creating a new rejection code as an enduring solution (this </w:t>
            </w:r>
            <w:bookmarkStart w:id="0" w:name="_GoBack"/>
            <w:bookmarkEnd w:id="0"/>
            <w:r>
              <w:rPr>
                <w:rFonts w:cs="Arial"/>
                <w:sz w:val="20"/>
              </w:rPr>
              <w:t xml:space="preserve">would not be for the first year implementation). </w:t>
            </w:r>
          </w:p>
          <w:p w:rsidR="00631B85" w:rsidRPr="008E3947" w:rsidRDefault="00631B85" w:rsidP="00631B85">
            <w:pPr>
              <w:spacing w:after="0" w:line="240" w:lineRule="auto"/>
              <w:rPr>
                <w:rFonts w:cs="Arial"/>
                <w:i/>
                <w:sz w:val="20"/>
                <w:szCs w:val="20"/>
              </w:rPr>
            </w:pPr>
            <w:r w:rsidRPr="008E3947">
              <w:rPr>
                <w:rFonts w:cs="Arial"/>
                <w:bCs/>
                <w:i/>
                <w:sz w:val="20"/>
                <w:szCs w:val="20"/>
              </w:rPr>
              <w:t>Outstanding Offers and Inflight Change of Shipper / Capacity Revision</w:t>
            </w:r>
          </w:p>
          <w:p w:rsidR="001D1F23" w:rsidRDefault="00631B85" w:rsidP="00631B85">
            <w:pPr>
              <w:pStyle w:val="ListParagraph"/>
              <w:numPr>
                <w:ilvl w:val="0"/>
                <w:numId w:val="32"/>
              </w:numPr>
              <w:spacing w:after="0" w:line="240" w:lineRule="auto"/>
              <w:rPr>
                <w:rFonts w:cs="Arial"/>
                <w:sz w:val="20"/>
              </w:rPr>
            </w:pPr>
            <w:r>
              <w:rPr>
                <w:rFonts w:cs="Arial"/>
                <w:sz w:val="20"/>
              </w:rPr>
              <w:t xml:space="preserve">Thank you for confirming your preference for outstanding and inflight offers to progress. </w:t>
            </w:r>
          </w:p>
          <w:p w:rsidR="00631B85" w:rsidRDefault="00631B85" w:rsidP="00631B85">
            <w:pPr>
              <w:spacing w:after="0" w:line="240" w:lineRule="auto"/>
              <w:rPr>
                <w:rFonts w:cs="Arial"/>
                <w:sz w:val="20"/>
              </w:rPr>
            </w:pPr>
          </w:p>
          <w:p w:rsidR="00631B85" w:rsidRPr="008E3947" w:rsidRDefault="00631B85" w:rsidP="00631B85">
            <w:pPr>
              <w:spacing w:after="0" w:line="240" w:lineRule="auto"/>
              <w:rPr>
                <w:rFonts w:cs="Arial"/>
                <w:i/>
                <w:sz w:val="20"/>
                <w:szCs w:val="20"/>
              </w:rPr>
            </w:pPr>
            <w:r w:rsidRPr="008E3947">
              <w:rPr>
                <w:rFonts w:cs="Arial"/>
                <w:bCs/>
                <w:i/>
                <w:sz w:val="20"/>
                <w:szCs w:val="20"/>
              </w:rPr>
              <w:t>New Ratchet Charging Arrangement</w:t>
            </w:r>
            <w:r w:rsidRPr="008E3947">
              <w:rPr>
                <w:rFonts w:cs="Arial"/>
                <w:i/>
                <w:sz w:val="20"/>
                <w:szCs w:val="20"/>
              </w:rPr>
              <w:t xml:space="preserve"> </w:t>
            </w:r>
          </w:p>
          <w:p w:rsidR="00631B85" w:rsidRPr="00631B85" w:rsidRDefault="00631B85" w:rsidP="00631B85">
            <w:pPr>
              <w:pStyle w:val="ListParagraph"/>
              <w:numPr>
                <w:ilvl w:val="0"/>
                <w:numId w:val="32"/>
              </w:numPr>
              <w:spacing w:after="0" w:line="240" w:lineRule="auto"/>
              <w:rPr>
                <w:rFonts w:cs="Arial"/>
                <w:sz w:val="20"/>
              </w:rPr>
            </w:pPr>
            <w:r>
              <w:rPr>
                <w:rFonts w:cs="Arial"/>
                <w:sz w:val="20"/>
              </w:rPr>
              <w:t xml:space="preserve">Thank you for confirming you are comfortable with changes to the values/rates within file formats as long as there are no structural amendments. </w:t>
            </w:r>
          </w:p>
        </w:tc>
      </w:tr>
    </w:tbl>
    <w:p w:rsidR="00A617AE" w:rsidRDefault="00A617AE" w:rsidP="00310A64"/>
    <w:tbl>
      <w:tblPr>
        <w:tblStyle w:val="TableGrid"/>
        <w:tblW w:w="5000" w:type="pct"/>
        <w:tblLayout w:type="fixed"/>
        <w:tblLook w:val="04A0" w:firstRow="1" w:lastRow="0" w:firstColumn="1" w:lastColumn="0" w:noHBand="0" w:noVBand="1"/>
      </w:tblPr>
      <w:tblGrid>
        <w:gridCol w:w="2235"/>
        <w:gridCol w:w="7007"/>
      </w:tblGrid>
      <w:tr w:rsidR="002B76A6" w:rsidRPr="0006448B" w:rsidTr="001141CB">
        <w:trPr>
          <w:trHeight w:val="403"/>
        </w:trPr>
        <w:tc>
          <w:tcPr>
            <w:tcW w:w="1209" w:type="pct"/>
            <w:shd w:val="clear" w:color="auto" w:fill="B2ECFB" w:themeFill="accent5" w:themeFillTint="66"/>
            <w:vAlign w:val="center"/>
          </w:tcPr>
          <w:p w:rsidR="002B76A6" w:rsidRPr="0006448B" w:rsidRDefault="002B76A6" w:rsidP="001141CB">
            <w:pPr>
              <w:jc w:val="right"/>
              <w:rPr>
                <w:rFonts w:cs="Arial"/>
                <w:sz w:val="20"/>
              </w:rPr>
            </w:pPr>
            <w:r w:rsidRPr="0006448B">
              <w:rPr>
                <w:rFonts w:cs="Arial"/>
                <w:sz w:val="20"/>
              </w:rPr>
              <w:t>User Name:</w:t>
            </w:r>
          </w:p>
        </w:tc>
        <w:tc>
          <w:tcPr>
            <w:tcW w:w="3791" w:type="pct"/>
            <w:vAlign w:val="center"/>
          </w:tcPr>
          <w:p w:rsidR="002B76A6" w:rsidRPr="0006448B" w:rsidRDefault="002B76A6" w:rsidP="001141CB">
            <w:pPr>
              <w:rPr>
                <w:rFonts w:cs="Arial"/>
                <w:sz w:val="20"/>
              </w:rPr>
            </w:pPr>
            <w:r>
              <w:rPr>
                <w:rFonts w:cs="Arial"/>
                <w:sz w:val="20"/>
              </w:rPr>
              <w:t>Megan Coventry</w:t>
            </w:r>
          </w:p>
        </w:tc>
      </w:tr>
      <w:tr w:rsidR="002B76A6" w:rsidRPr="0006448B" w:rsidTr="001141CB">
        <w:trPr>
          <w:trHeight w:val="403"/>
        </w:trPr>
        <w:tc>
          <w:tcPr>
            <w:tcW w:w="1209" w:type="pct"/>
            <w:shd w:val="clear" w:color="auto" w:fill="B2ECFB" w:themeFill="accent5" w:themeFillTint="66"/>
            <w:vAlign w:val="center"/>
          </w:tcPr>
          <w:p w:rsidR="002B76A6" w:rsidRPr="0006448B" w:rsidRDefault="002B76A6" w:rsidP="001141CB">
            <w:pPr>
              <w:jc w:val="right"/>
              <w:rPr>
                <w:rFonts w:cs="Arial"/>
                <w:sz w:val="20"/>
              </w:rPr>
            </w:pPr>
            <w:r w:rsidRPr="0006448B">
              <w:rPr>
                <w:rFonts w:cs="Arial"/>
                <w:sz w:val="20"/>
              </w:rPr>
              <w:t>User Contact:</w:t>
            </w:r>
          </w:p>
        </w:tc>
        <w:tc>
          <w:tcPr>
            <w:tcW w:w="3791" w:type="pct"/>
            <w:vAlign w:val="center"/>
          </w:tcPr>
          <w:p w:rsidR="002B76A6" w:rsidRDefault="002B76A6" w:rsidP="001141CB">
            <w:pPr>
              <w:rPr>
                <w:rFonts w:cs="Arial"/>
                <w:sz w:val="20"/>
              </w:rPr>
            </w:pPr>
            <w:r>
              <w:rPr>
                <w:rFonts w:cs="Arial"/>
                <w:sz w:val="20"/>
              </w:rPr>
              <w:t>Megan Coventry</w:t>
            </w:r>
          </w:p>
          <w:p w:rsidR="002B76A6" w:rsidRDefault="00CD779D" w:rsidP="001141CB">
            <w:pPr>
              <w:rPr>
                <w:rFonts w:cs="Arial"/>
                <w:sz w:val="20"/>
              </w:rPr>
            </w:pPr>
            <w:hyperlink r:id="rId19" w:history="1">
              <w:r w:rsidR="002B76A6" w:rsidRPr="00DB34EC">
                <w:rPr>
                  <w:rStyle w:val="Hyperlink"/>
                  <w:rFonts w:cs="Arial"/>
                  <w:sz w:val="20"/>
                </w:rPr>
                <w:t>Megan.coventry@sse.com</w:t>
              </w:r>
            </w:hyperlink>
          </w:p>
          <w:p w:rsidR="002B76A6" w:rsidRDefault="002B76A6" w:rsidP="001141CB">
            <w:pPr>
              <w:rPr>
                <w:rFonts w:cs="Arial"/>
                <w:sz w:val="20"/>
              </w:rPr>
            </w:pPr>
            <w:r>
              <w:rPr>
                <w:rFonts w:cs="Arial"/>
                <w:sz w:val="20"/>
              </w:rPr>
              <w:t>02392277738</w:t>
            </w:r>
          </w:p>
          <w:p w:rsidR="002B76A6" w:rsidRPr="0006448B" w:rsidRDefault="002B76A6" w:rsidP="001141CB">
            <w:pPr>
              <w:rPr>
                <w:rFonts w:cs="Arial"/>
                <w:sz w:val="20"/>
              </w:rPr>
            </w:pPr>
            <w:r w:rsidRPr="0006448B">
              <w:rPr>
                <w:rFonts w:cs="Arial"/>
                <w:sz w:val="20"/>
              </w:rPr>
              <w:t xml:space="preserve"> (Name, Email, Telephone)</w:t>
            </w:r>
          </w:p>
        </w:tc>
      </w:tr>
      <w:tr w:rsidR="002B76A6" w:rsidRPr="0006448B" w:rsidTr="001141CB">
        <w:trPr>
          <w:trHeight w:val="403"/>
        </w:trPr>
        <w:tc>
          <w:tcPr>
            <w:tcW w:w="1209" w:type="pct"/>
            <w:shd w:val="clear" w:color="auto" w:fill="B2ECFB" w:themeFill="accent5" w:themeFillTint="66"/>
            <w:vAlign w:val="center"/>
          </w:tcPr>
          <w:p w:rsidR="002B76A6" w:rsidRPr="0006448B" w:rsidRDefault="002B76A6" w:rsidP="001141CB">
            <w:pPr>
              <w:jc w:val="right"/>
              <w:rPr>
                <w:rFonts w:cs="Arial"/>
                <w:sz w:val="20"/>
              </w:rPr>
            </w:pPr>
            <w:r w:rsidRPr="0006448B">
              <w:rPr>
                <w:rFonts w:cs="Arial"/>
                <w:sz w:val="20"/>
              </w:rPr>
              <w:t>Representation Status:</w:t>
            </w:r>
          </w:p>
        </w:tc>
        <w:tc>
          <w:tcPr>
            <w:tcW w:w="3791" w:type="pct"/>
            <w:vAlign w:val="center"/>
          </w:tcPr>
          <w:p w:rsidR="002B76A6" w:rsidRPr="0006448B" w:rsidRDefault="002B76A6" w:rsidP="001141CB">
            <w:pPr>
              <w:rPr>
                <w:rFonts w:cs="Arial"/>
                <w:sz w:val="20"/>
              </w:rPr>
            </w:pPr>
            <w:r>
              <w:rPr>
                <w:rFonts w:cs="Arial"/>
                <w:sz w:val="20"/>
              </w:rPr>
              <w:t>Support</w:t>
            </w:r>
          </w:p>
        </w:tc>
      </w:tr>
      <w:tr w:rsidR="002B76A6" w:rsidRPr="0006448B" w:rsidTr="001141CB">
        <w:trPr>
          <w:trHeight w:val="403"/>
        </w:trPr>
        <w:tc>
          <w:tcPr>
            <w:tcW w:w="1209" w:type="pct"/>
            <w:shd w:val="clear" w:color="auto" w:fill="B2ECFB" w:themeFill="accent5" w:themeFillTint="66"/>
            <w:vAlign w:val="center"/>
          </w:tcPr>
          <w:p w:rsidR="002B76A6" w:rsidRPr="0006448B" w:rsidRDefault="002B76A6" w:rsidP="001141CB">
            <w:pPr>
              <w:jc w:val="right"/>
              <w:rPr>
                <w:rFonts w:cs="Arial"/>
                <w:sz w:val="20"/>
              </w:rPr>
            </w:pPr>
            <w:r w:rsidRPr="0006448B">
              <w:rPr>
                <w:rFonts w:cs="Arial"/>
                <w:sz w:val="20"/>
              </w:rPr>
              <w:t>Representation Publication:</w:t>
            </w:r>
          </w:p>
        </w:tc>
        <w:tc>
          <w:tcPr>
            <w:tcW w:w="3791" w:type="pct"/>
            <w:vAlign w:val="center"/>
          </w:tcPr>
          <w:p w:rsidR="002B76A6" w:rsidRPr="0006448B" w:rsidRDefault="002B76A6" w:rsidP="001141CB">
            <w:pPr>
              <w:rPr>
                <w:rFonts w:cs="Arial"/>
                <w:sz w:val="20"/>
              </w:rPr>
            </w:pPr>
            <w:r>
              <w:rPr>
                <w:rFonts w:cs="Arial"/>
                <w:sz w:val="20"/>
              </w:rPr>
              <w:t>Publish</w:t>
            </w:r>
          </w:p>
        </w:tc>
      </w:tr>
      <w:tr w:rsidR="002B76A6" w:rsidRPr="0006448B" w:rsidTr="001141CB">
        <w:trPr>
          <w:trHeight w:val="403"/>
        </w:trPr>
        <w:tc>
          <w:tcPr>
            <w:tcW w:w="1209" w:type="pct"/>
            <w:shd w:val="clear" w:color="auto" w:fill="B2ECFB" w:themeFill="accent5" w:themeFillTint="66"/>
            <w:vAlign w:val="center"/>
          </w:tcPr>
          <w:p w:rsidR="002B76A6" w:rsidRPr="0006448B" w:rsidRDefault="002B76A6" w:rsidP="001141CB">
            <w:pPr>
              <w:jc w:val="right"/>
              <w:rPr>
                <w:rFonts w:cs="Arial"/>
                <w:sz w:val="20"/>
              </w:rPr>
            </w:pPr>
            <w:r w:rsidRPr="0006448B">
              <w:rPr>
                <w:rFonts w:cs="Arial"/>
                <w:sz w:val="20"/>
              </w:rPr>
              <w:t>Representation:</w:t>
            </w:r>
          </w:p>
        </w:tc>
        <w:tc>
          <w:tcPr>
            <w:tcW w:w="3791" w:type="pct"/>
            <w:vAlign w:val="center"/>
          </w:tcPr>
          <w:p w:rsidR="002B76A6" w:rsidRPr="0006448B" w:rsidRDefault="002B76A6" w:rsidP="001141CB">
            <w:pPr>
              <w:rPr>
                <w:rFonts w:cs="Arial"/>
                <w:sz w:val="20"/>
              </w:rPr>
            </w:pPr>
            <w:r>
              <w:rPr>
                <w:rFonts w:cs="Arial"/>
                <w:sz w:val="20"/>
              </w:rPr>
              <w:t>We support this change to deliver the system requirements toward implementation of modification 0665 ‘Changes to Ratchet regime’.</w:t>
            </w:r>
          </w:p>
        </w:tc>
      </w:tr>
      <w:tr w:rsidR="002B76A6" w:rsidRPr="0006448B" w:rsidTr="001141CB">
        <w:trPr>
          <w:trHeight w:val="513"/>
        </w:trPr>
        <w:tc>
          <w:tcPr>
            <w:tcW w:w="1209" w:type="pct"/>
            <w:shd w:val="clear" w:color="auto" w:fill="B2ECFB" w:themeFill="accent5" w:themeFillTint="66"/>
            <w:vAlign w:val="center"/>
          </w:tcPr>
          <w:p w:rsidR="002B76A6" w:rsidRPr="0006448B" w:rsidRDefault="002B76A6" w:rsidP="001141CB">
            <w:pPr>
              <w:jc w:val="right"/>
              <w:rPr>
                <w:rFonts w:cs="Arial"/>
                <w:sz w:val="20"/>
              </w:rPr>
            </w:pPr>
            <w:r w:rsidRPr="0006448B">
              <w:rPr>
                <w:rFonts w:cs="Arial"/>
                <w:sz w:val="20"/>
              </w:rPr>
              <w:t>Target Release Date:</w:t>
            </w:r>
          </w:p>
        </w:tc>
        <w:tc>
          <w:tcPr>
            <w:tcW w:w="3791" w:type="pct"/>
            <w:vAlign w:val="center"/>
          </w:tcPr>
          <w:p w:rsidR="002B76A6" w:rsidRPr="0006448B" w:rsidRDefault="002B76A6" w:rsidP="001141CB">
            <w:pPr>
              <w:rPr>
                <w:rFonts w:cs="Arial"/>
                <w:sz w:val="20"/>
              </w:rPr>
            </w:pPr>
            <w:r>
              <w:rPr>
                <w:rFonts w:cs="Arial"/>
                <w:sz w:val="20"/>
              </w:rPr>
              <w:t>We support implementation as part of the July Minor release.</w:t>
            </w:r>
          </w:p>
        </w:tc>
      </w:tr>
      <w:tr w:rsidR="002B76A6" w:rsidRPr="0006448B" w:rsidTr="001141CB">
        <w:trPr>
          <w:trHeight w:val="513"/>
        </w:trPr>
        <w:tc>
          <w:tcPr>
            <w:tcW w:w="1209" w:type="pct"/>
            <w:shd w:val="clear" w:color="auto" w:fill="B2ECFB" w:themeFill="accent5" w:themeFillTint="66"/>
            <w:vAlign w:val="center"/>
          </w:tcPr>
          <w:p w:rsidR="002B76A6" w:rsidRPr="0006448B" w:rsidRDefault="002B76A6" w:rsidP="001141CB">
            <w:pPr>
              <w:jc w:val="right"/>
              <w:rPr>
                <w:rFonts w:cs="Arial"/>
                <w:sz w:val="20"/>
              </w:rPr>
            </w:pPr>
            <w:r>
              <w:rPr>
                <w:rFonts w:cs="Arial"/>
                <w:sz w:val="20"/>
              </w:rPr>
              <w:t>Xoserve Response</w:t>
            </w:r>
          </w:p>
        </w:tc>
        <w:tc>
          <w:tcPr>
            <w:tcW w:w="3791" w:type="pct"/>
            <w:vAlign w:val="center"/>
          </w:tcPr>
          <w:p w:rsidR="002B76A6" w:rsidRDefault="00C84B4E" w:rsidP="001141CB">
            <w:pPr>
              <w:rPr>
                <w:rFonts w:cs="Arial"/>
                <w:sz w:val="20"/>
              </w:rPr>
            </w:pPr>
            <w:r>
              <w:rPr>
                <w:rFonts w:cs="Arial"/>
                <w:sz w:val="20"/>
              </w:rPr>
              <w:t xml:space="preserve">Thank you for comments and confirming your support. </w:t>
            </w:r>
          </w:p>
        </w:tc>
      </w:tr>
    </w:tbl>
    <w:p w:rsidR="00733D4A" w:rsidRDefault="00733D4A" w:rsidP="00310A64"/>
    <w:tbl>
      <w:tblPr>
        <w:tblStyle w:val="TableGrid"/>
        <w:tblW w:w="5000" w:type="pct"/>
        <w:tblLayout w:type="fixed"/>
        <w:tblLook w:val="04A0" w:firstRow="1" w:lastRow="0" w:firstColumn="1" w:lastColumn="0" w:noHBand="0" w:noVBand="1"/>
      </w:tblPr>
      <w:tblGrid>
        <w:gridCol w:w="2235"/>
        <w:gridCol w:w="7007"/>
      </w:tblGrid>
      <w:tr w:rsidR="00F55C58" w:rsidRPr="0006448B" w:rsidTr="001141CB">
        <w:trPr>
          <w:trHeight w:val="403"/>
        </w:trPr>
        <w:tc>
          <w:tcPr>
            <w:tcW w:w="1209" w:type="pct"/>
            <w:shd w:val="clear" w:color="auto" w:fill="B2ECFB" w:themeFill="accent5" w:themeFillTint="66"/>
            <w:vAlign w:val="center"/>
          </w:tcPr>
          <w:p w:rsidR="00F55C58" w:rsidRPr="0006448B" w:rsidRDefault="00733D4A" w:rsidP="001141CB">
            <w:pPr>
              <w:jc w:val="right"/>
              <w:rPr>
                <w:rFonts w:cs="Arial"/>
                <w:sz w:val="20"/>
              </w:rPr>
            </w:pPr>
            <w:r>
              <w:br w:type="page"/>
            </w:r>
            <w:r w:rsidR="00F55C58" w:rsidRPr="0006448B">
              <w:rPr>
                <w:rFonts w:cs="Arial"/>
                <w:sz w:val="20"/>
              </w:rPr>
              <w:t>User Name:</w:t>
            </w:r>
          </w:p>
        </w:tc>
        <w:tc>
          <w:tcPr>
            <w:tcW w:w="3791" w:type="pct"/>
            <w:vAlign w:val="center"/>
          </w:tcPr>
          <w:p w:rsidR="00F55C58" w:rsidRPr="0006448B" w:rsidRDefault="00F55C58" w:rsidP="001141CB">
            <w:pPr>
              <w:rPr>
                <w:rFonts w:cs="Arial"/>
                <w:sz w:val="20"/>
              </w:rPr>
            </w:pPr>
            <w:r>
              <w:rPr>
                <w:rFonts w:cs="Arial"/>
                <w:sz w:val="20"/>
              </w:rPr>
              <w:t>Npower</w:t>
            </w:r>
          </w:p>
        </w:tc>
      </w:tr>
      <w:tr w:rsidR="00F55C58" w:rsidRPr="0006448B" w:rsidTr="001141CB">
        <w:trPr>
          <w:trHeight w:val="403"/>
        </w:trPr>
        <w:tc>
          <w:tcPr>
            <w:tcW w:w="1209" w:type="pct"/>
            <w:shd w:val="clear" w:color="auto" w:fill="B2ECFB" w:themeFill="accent5" w:themeFillTint="66"/>
            <w:vAlign w:val="center"/>
          </w:tcPr>
          <w:p w:rsidR="00F55C58" w:rsidRPr="0006448B" w:rsidRDefault="00F55C58" w:rsidP="001141CB">
            <w:pPr>
              <w:jc w:val="right"/>
              <w:rPr>
                <w:rFonts w:cs="Arial"/>
                <w:sz w:val="20"/>
              </w:rPr>
            </w:pPr>
            <w:r w:rsidRPr="0006448B">
              <w:rPr>
                <w:rFonts w:cs="Arial"/>
                <w:sz w:val="20"/>
              </w:rPr>
              <w:t>User Contact:</w:t>
            </w:r>
          </w:p>
        </w:tc>
        <w:tc>
          <w:tcPr>
            <w:tcW w:w="3791" w:type="pct"/>
            <w:vAlign w:val="center"/>
          </w:tcPr>
          <w:p w:rsidR="00F55C58" w:rsidRPr="0006448B" w:rsidRDefault="00F55C58" w:rsidP="001141CB">
            <w:pPr>
              <w:rPr>
                <w:rFonts w:cs="Arial"/>
                <w:sz w:val="20"/>
              </w:rPr>
            </w:pPr>
            <w:r>
              <w:rPr>
                <w:rFonts w:cs="Arial"/>
                <w:sz w:val="20"/>
              </w:rPr>
              <w:t xml:space="preserve">Amie </w:t>
            </w:r>
            <w:proofErr w:type="spellStart"/>
            <w:r>
              <w:rPr>
                <w:rFonts w:cs="Arial"/>
                <w:sz w:val="20"/>
              </w:rPr>
              <w:t>Charalambous</w:t>
            </w:r>
            <w:proofErr w:type="spellEnd"/>
            <w:r w:rsidRPr="0006448B">
              <w:rPr>
                <w:rFonts w:cs="Arial"/>
                <w:sz w:val="20"/>
              </w:rPr>
              <w:t xml:space="preserve"> </w:t>
            </w:r>
          </w:p>
          <w:p w:rsidR="00F55C58" w:rsidRPr="0006448B" w:rsidRDefault="00F55C58" w:rsidP="001141CB">
            <w:pPr>
              <w:rPr>
                <w:rFonts w:cs="Arial"/>
                <w:sz w:val="20"/>
              </w:rPr>
            </w:pPr>
            <w:r w:rsidRPr="008E65EC">
              <w:rPr>
                <w:sz w:val="20"/>
                <w:szCs w:val="20"/>
              </w:rPr>
              <w:t>Gas.Codes</w:t>
            </w:r>
            <w:r w:rsidRPr="008E65EC">
              <w:rPr>
                <w:rFonts w:cs="Arial"/>
                <w:sz w:val="20"/>
                <w:szCs w:val="20"/>
              </w:rPr>
              <w:t>@</w:t>
            </w:r>
            <w:r w:rsidRPr="00CF624F">
              <w:rPr>
                <w:rFonts w:cs="Arial"/>
                <w:sz w:val="20"/>
              </w:rPr>
              <w:t>npower</w:t>
            </w:r>
            <w:r>
              <w:rPr>
                <w:rFonts w:cs="Arial"/>
                <w:sz w:val="20"/>
              </w:rPr>
              <w:t>.com</w:t>
            </w:r>
          </w:p>
          <w:p w:rsidR="00F55C58" w:rsidRPr="0006448B" w:rsidRDefault="00F55C58" w:rsidP="001141CB">
            <w:pPr>
              <w:rPr>
                <w:rFonts w:cs="Arial"/>
                <w:sz w:val="20"/>
              </w:rPr>
            </w:pPr>
            <w:r>
              <w:rPr>
                <w:rFonts w:cs="Arial"/>
                <w:sz w:val="20"/>
              </w:rPr>
              <w:lastRenderedPageBreak/>
              <w:t>07917271763</w:t>
            </w:r>
          </w:p>
          <w:p w:rsidR="00F55C58" w:rsidRPr="0006448B" w:rsidRDefault="00F55C58" w:rsidP="001141CB">
            <w:pPr>
              <w:rPr>
                <w:rFonts w:cs="Arial"/>
                <w:sz w:val="20"/>
              </w:rPr>
            </w:pPr>
          </w:p>
        </w:tc>
      </w:tr>
      <w:tr w:rsidR="00F55C58" w:rsidRPr="0006448B" w:rsidTr="001141CB">
        <w:trPr>
          <w:trHeight w:val="403"/>
        </w:trPr>
        <w:tc>
          <w:tcPr>
            <w:tcW w:w="1209" w:type="pct"/>
            <w:shd w:val="clear" w:color="auto" w:fill="B2ECFB" w:themeFill="accent5" w:themeFillTint="66"/>
            <w:vAlign w:val="center"/>
          </w:tcPr>
          <w:p w:rsidR="00F55C58" w:rsidRPr="0006448B" w:rsidRDefault="00F55C58" w:rsidP="001141CB">
            <w:pPr>
              <w:jc w:val="right"/>
              <w:rPr>
                <w:rFonts w:cs="Arial"/>
                <w:sz w:val="20"/>
              </w:rPr>
            </w:pPr>
            <w:r w:rsidRPr="0006448B">
              <w:rPr>
                <w:rFonts w:cs="Arial"/>
                <w:sz w:val="20"/>
              </w:rPr>
              <w:lastRenderedPageBreak/>
              <w:t>Representation Status:</w:t>
            </w:r>
          </w:p>
        </w:tc>
        <w:tc>
          <w:tcPr>
            <w:tcW w:w="3791" w:type="pct"/>
            <w:vAlign w:val="center"/>
          </w:tcPr>
          <w:p w:rsidR="00F55C58" w:rsidRPr="0006448B" w:rsidRDefault="00F55C58" w:rsidP="001141CB">
            <w:pPr>
              <w:rPr>
                <w:rFonts w:cs="Arial"/>
                <w:sz w:val="20"/>
              </w:rPr>
            </w:pPr>
            <w:r>
              <w:rPr>
                <w:rFonts w:cs="Arial"/>
                <w:sz w:val="20"/>
              </w:rPr>
              <w:t>Approve</w:t>
            </w:r>
          </w:p>
        </w:tc>
      </w:tr>
      <w:tr w:rsidR="00F55C58" w:rsidRPr="0006448B" w:rsidTr="001141CB">
        <w:trPr>
          <w:trHeight w:val="403"/>
        </w:trPr>
        <w:tc>
          <w:tcPr>
            <w:tcW w:w="1209" w:type="pct"/>
            <w:shd w:val="clear" w:color="auto" w:fill="B2ECFB" w:themeFill="accent5" w:themeFillTint="66"/>
            <w:vAlign w:val="center"/>
          </w:tcPr>
          <w:p w:rsidR="00F55C58" w:rsidRPr="0006448B" w:rsidRDefault="00F55C58" w:rsidP="001141CB">
            <w:pPr>
              <w:jc w:val="right"/>
              <w:rPr>
                <w:rFonts w:cs="Arial"/>
                <w:sz w:val="20"/>
              </w:rPr>
            </w:pPr>
            <w:r w:rsidRPr="0006448B">
              <w:rPr>
                <w:rFonts w:cs="Arial"/>
                <w:sz w:val="20"/>
              </w:rPr>
              <w:t>Representation Publication:</w:t>
            </w:r>
          </w:p>
        </w:tc>
        <w:tc>
          <w:tcPr>
            <w:tcW w:w="3791" w:type="pct"/>
            <w:vAlign w:val="center"/>
          </w:tcPr>
          <w:p w:rsidR="00F55C58" w:rsidRPr="0006448B" w:rsidRDefault="00F55C58" w:rsidP="001141CB">
            <w:pPr>
              <w:rPr>
                <w:rFonts w:cs="Arial"/>
                <w:sz w:val="20"/>
              </w:rPr>
            </w:pPr>
            <w:r>
              <w:rPr>
                <w:rFonts w:cs="Arial"/>
                <w:sz w:val="20"/>
              </w:rPr>
              <w:t>Publish</w:t>
            </w:r>
          </w:p>
        </w:tc>
      </w:tr>
      <w:tr w:rsidR="00F55C58" w:rsidRPr="0006448B" w:rsidTr="001141CB">
        <w:trPr>
          <w:trHeight w:val="403"/>
        </w:trPr>
        <w:tc>
          <w:tcPr>
            <w:tcW w:w="1209" w:type="pct"/>
            <w:shd w:val="clear" w:color="auto" w:fill="B2ECFB" w:themeFill="accent5" w:themeFillTint="66"/>
            <w:vAlign w:val="center"/>
          </w:tcPr>
          <w:p w:rsidR="00F55C58" w:rsidRPr="0006448B" w:rsidRDefault="00F55C58" w:rsidP="001141CB">
            <w:pPr>
              <w:jc w:val="right"/>
              <w:rPr>
                <w:rFonts w:cs="Arial"/>
                <w:sz w:val="20"/>
              </w:rPr>
            </w:pPr>
            <w:r w:rsidRPr="0006448B">
              <w:rPr>
                <w:rFonts w:cs="Arial"/>
                <w:sz w:val="20"/>
              </w:rPr>
              <w:t>Representation:</w:t>
            </w:r>
          </w:p>
        </w:tc>
        <w:tc>
          <w:tcPr>
            <w:tcW w:w="3791" w:type="pct"/>
            <w:vAlign w:val="center"/>
          </w:tcPr>
          <w:p w:rsidR="00F55C58" w:rsidRPr="0006448B" w:rsidRDefault="00F55C58" w:rsidP="001141CB">
            <w:pPr>
              <w:rPr>
                <w:rFonts w:cs="Arial"/>
                <w:sz w:val="20"/>
              </w:rPr>
            </w:pPr>
            <w:r>
              <w:rPr>
                <w:rFonts w:cs="Arial"/>
                <w:sz w:val="20"/>
              </w:rPr>
              <w:t xml:space="preserve">We are supportive of this change.  </w:t>
            </w:r>
          </w:p>
        </w:tc>
      </w:tr>
      <w:tr w:rsidR="00F55C58" w:rsidRPr="0006448B" w:rsidTr="001141CB">
        <w:trPr>
          <w:trHeight w:val="513"/>
        </w:trPr>
        <w:tc>
          <w:tcPr>
            <w:tcW w:w="1209" w:type="pct"/>
            <w:shd w:val="clear" w:color="auto" w:fill="B2ECFB" w:themeFill="accent5" w:themeFillTint="66"/>
            <w:vAlign w:val="center"/>
          </w:tcPr>
          <w:p w:rsidR="00F55C58" w:rsidRPr="0006448B" w:rsidRDefault="00F55C58" w:rsidP="001141CB">
            <w:pPr>
              <w:jc w:val="right"/>
              <w:rPr>
                <w:rFonts w:cs="Arial"/>
                <w:sz w:val="20"/>
              </w:rPr>
            </w:pPr>
            <w:r w:rsidRPr="0006448B">
              <w:rPr>
                <w:rFonts w:cs="Arial"/>
                <w:sz w:val="20"/>
              </w:rPr>
              <w:t>Target Release Date:</w:t>
            </w:r>
          </w:p>
        </w:tc>
        <w:tc>
          <w:tcPr>
            <w:tcW w:w="3791" w:type="pct"/>
            <w:vAlign w:val="center"/>
          </w:tcPr>
          <w:p w:rsidR="00F55C58" w:rsidRPr="0006448B" w:rsidRDefault="00F55C58" w:rsidP="001141CB">
            <w:pPr>
              <w:rPr>
                <w:rFonts w:cs="Arial"/>
                <w:sz w:val="20"/>
              </w:rPr>
            </w:pPr>
            <w:r>
              <w:rPr>
                <w:rFonts w:cs="Arial"/>
                <w:sz w:val="20"/>
              </w:rPr>
              <w:t>Support target release date</w:t>
            </w:r>
          </w:p>
        </w:tc>
      </w:tr>
      <w:tr w:rsidR="00F55C58" w:rsidRPr="0006448B" w:rsidTr="001141CB">
        <w:trPr>
          <w:trHeight w:val="513"/>
        </w:trPr>
        <w:tc>
          <w:tcPr>
            <w:tcW w:w="1209" w:type="pct"/>
            <w:shd w:val="clear" w:color="auto" w:fill="B2ECFB" w:themeFill="accent5" w:themeFillTint="66"/>
            <w:vAlign w:val="center"/>
          </w:tcPr>
          <w:p w:rsidR="00F55C58" w:rsidRPr="0006448B" w:rsidRDefault="00F55C58" w:rsidP="001141CB">
            <w:pPr>
              <w:jc w:val="right"/>
              <w:rPr>
                <w:rFonts w:cs="Arial"/>
                <w:sz w:val="20"/>
              </w:rPr>
            </w:pPr>
            <w:r>
              <w:rPr>
                <w:rFonts w:cs="Arial"/>
                <w:sz w:val="20"/>
              </w:rPr>
              <w:t>Xoserve Response</w:t>
            </w:r>
          </w:p>
        </w:tc>
        <w:tc>
          <w:tcPr>
            <w:tcW w:w="3791" w:type="pct"/>
            <w:vAlign w:val="center"/>
          </w:tcPr>
          <w:p w:rsidR="00F55C58" w:rsidRDefault="00C84B4E" w:rsidP="001141CB">
            <w:pPr>
              <w:rPr>
                <w:rFonts w:cs="Arial"/>
                <w:sz w:val="20"/>
              </w:rPr>
            </w:pPr>
            <w:r>
              <w:rPr>
                <w:rFonts w:cs="Arial"/>
                <w:sz w:val="20"/>
              </w:rPr>
              <w:t xml:space="preserve">Thank you for your comments and confirming your support. </w:t>
            </w:r>
          </w:p>
        </w:tc>
      </w:tr>
    </w:tbl>
    <w:p w:rsidR="00733D4A" w:rsidRDefault="00733D4A" w:rsidP="00733D4A"/>
    <w:p w:rsidR="00F55C58" w:rsidRDefault="00F55C58" w:rsidP="00733D4A"/>
    <w:p w:rsidR="00A617AE" w:rsidRPr="00310A64" w:rsidRDefault="00A617AE" w:rsidP="00310A64"/>
    <w:sectPr w:rsidR="00A617AE" w:rsidRPr="00310A6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9D" w:rsidRDefault="00CD779D" w:rsidP="00324744">
      <w:pPr>
        <w:spacing w:after="0" w:line="240" w:lineRule="auto"/>
      </w:pPr>
      <w:r>
        <w:separator/>
      </w:r>
    </w:p>
  </w:endnote>
  <w:endnote w:type="continuationSeparator" w:id="0">
    <w:p w:rsidR="00CD779D" w:rsidRDefault="00CD779D"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45" w:rsidRDefault="00BD0A45">
    <w:pPr>
      <w:pStyle w:val="Footer"/>
    </w:pPr>
    <w:r>
      <w:rPr>
        <w:noProof/>
      </w:rPr>
      <mc:AlternateContent>
        <mc:Choice Requires="wps">
          <w:drawing>
            <wp:anchor distT="0" distB="0" distL="114300" distR="114300" simplePos="0" relativeHeight="251661312" behindDoc="0" locked="0" layoutInCell="1" allowOverlap="1" wp14:anchorId="06BB0B30" wp14:editId="50A8DD2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9D" w:rsidRDefault="00CD779D" w:rsidP="00324744">
      <w:pPr>
        <w:spacing w:after="0" w:line="240" w:lineRule="auto"/>
      </w:pPr>
      <w:r>
        <w:separator/>
      </w:r>
    </w:p>
  </w:footnote>
  <w:footnote w:type="continuationSeparator" w:id="0">
    <w:p w:rsidR="00CD779D" w:rsidRDefault="00CD779D"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44" w:rsidRDefault="00324744">
    <w:pPr>
      <w:pStyle w:val="Header"/>
    </w:pPr>
    <w:r>
      <w:rPr>
        <w:noProof/>
      </w:rPr>
      <mc:AlternateContent>
        <mc:Choice Requires="wps">
          <w:drawing>
            <wp:anchor distT="0" distB="0" distL="114300" distR="114300" simplePos="0" relativeHeight="251659264" behindDoc="0" locked="0" layoutInCell="1" allowOverlap="1" wp14:anchorId="07AF725D" wp14:editId="70C312F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ACE"/>
    <w:multiLevelType w:val="hybridMultilevel"/>
    <w:tmpl w:val="7B42F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B05D44"/>
    <w:multiLevelType w:val="hybridMultilevel"/>
    <w:tmpl w:val="D5768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7AAA54">
      <w:start w:val="1504"/>
      <w:numFmt w:val="bullet"/>
      <w:lvlText w:val="–"/>
      <w:lvlJc w:val="left"/>
      <w:pPr>
        <w:ind w:left="2880" w:hanging="360"/>
      </w:pPr>
      <w:rPr>
        <w:rFonts w:ascii="Arial" w:hAnsi="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43206"/>
    <w:multiLevelType w:val="hybridMultilevel"/>
    <w:tmpl w:val="B026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7678A"/>
    <w:multiLevelType w:val="hybridMultilevel"/>
    <w:tmpl w:val="0644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950E5E"/>
    <w:multiLevelType w:val="hybridMultilevel"/>
    <w:tmpl w:val="1BA6FD6C"/>
    <w:lvl w:ilvl="0" w:tplc="AD08BEC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EDC2A22">
      <w:start w:val="1"/>
      <w:numFmt w:val="bullet"/>
      <w:lvlText w:val="•"/>
      <w:lvlJc w:val="left"/>
      <w:pPr>
        <w:tabs>
          <w:tab w:val="num" w:pos="2160"/>
        </w:tabs>
        <w:ind w:left="2160" w:hanging="360"/>
      </w:pPr>
      <w:rPr>
        <w:rFonts w:ascii="Arial" w:hAnsi="Arial" w:hint="default"/>
      </w:rPr>
    </w:lvl>
    <w:lvl w:ilvl="3" w:tplc="D0BA2A04">
      <w:start w:val="1196"/>
      <w:numFmt w:val="bullet"/>
      <w:lvlText w:val="–"/>
      <w:lvlJc w:val="left"/>
      <w:pPr>
        <w:tabs>
          <w:tab w:val="num" w:pos="2880"/>
        </w:tabs>
        <w:ind w:left="2880" w:hanging="360"/>
      </w:pPr>
      <w:rPr>
        <w:rFonts w:ascii="Arial" w:hAnsi="Arial" w:hint="default"/>
      </w:rPr>
    </w:lvl>
    <w:lvl w:ilvl="4" w:tplc="67A49004" w:tentative="1">
      <w:start w:val="1"/>
      <w:numFmt w:val="bullet"/>
      <w:lvlText w:val="•"/>
      <w:lvlJc w:val="left"/>
      <w:pPr>
        <w:tabs>
          <w:tab w:val="num" w:pos="3600"/>
        </w:tabs>
        <w:ind w:left="3600" w:hanging="360"/>
      </w:pPr>
      <w:rPr>
        <w:rFonts w:ascii="Arial" w:hAnsi="Arial" w:hint="default"/>
      </w:rPr>
    </w:lvl>
    <w:lvl w:ilvl="5" w:tplc="5E22D1F4" w:tentative="1">
      <w:start w:val="1"/>
      <w:numFmt w:val="bullet"/>
      <w:lvlText w:val="•"/>
      <w:lvlJc w:val="left"/>
      <w:pPr>
        <w:tabs>
          <w:tab w:val="num" w:pos="4320"/>
        </w:tabs>
        <w:ind w:left="4320" w:hanging="360"/>
      </w:pPr>
      <w:rPr>
        <w:rFonts w:ascii="Arial" w:hAnsi="Arial" w:hint="default"/>
      </w:rPr>
    </w:lvl>
    <w:lvl w:ilvl="6" w:tplc="034CD602" w:tentative="1">
      <w:start w:val="1"/>
      <w:numFmt w:val="bullet"/>
      <w:lvlText w:val="•"/>
      <w:lvlJc w:val="left"/>
      <w:pPr>
        <w:tabs>
          <w:tab w:val="num" w:pos="5040"/>
        </w:tabs>
        <w:ind w:left="5040" w:hanging="360"/>
      </w:pPr>
      <w:rPr>
        <w:rFonts w:ascii="Arial" w:hAnsi="Arial" w:hint="default"/>
      </w:rPr>
    </w:lvl>
    <w:lvl w:ilvl="7" w:tplc="B118805E" w:tentative="1">
      <w:start w:val="1"/>
      <w:numFmt w:val="bullet"/>
      <w:lvlText w:val="•"/>
      <w:lvlJc w:val="left"/>
      <w:pPr>
        <w:tabs>
          <w:tab w:val="num" w:pos="5760"/>
        </w:tabs>
        <w:ind w:left="5760" w:hanging="360"/>
      </w:pPr>
      <w:rPr>
        <w:rFonts w:ascii="Arial" w:hAnsi="Arial" w:hint="default"/>
      </w:rPr>
    </w:lvl>
    <w:lvl w:ilvl="8" w:tplc="2026BAFA" w:tentative="1">
      <w:start w:val="1"/>
      <w:numFmt w:val="bullet"/>
      <w:lvlText w:val="•"/>
      <w:lvlJc w:val="left"/>
      <w:pPr>
        <w:tabs>
          <w:tab w:val="num" w:pos="6480"/>
        </w:tabs>
        <w:ind w:left="6480" w:hanging="360"/>
      </w:pPr>
      <w:rPr>
        <w:rFonts w:ascii="Arial" w:hAnsi="Arial" w:hint="default"/>
      </w:rPr>
    </w:lvl>
  </w:abstractNum>
  <w:abstractNum w:abstractNumId="5">
    <w:nsid w:val="1BA25EDB"/>
    <w:multiLevelType w:val="hybridMultilevel"/>
    <w:tmpl w:val="8DEE7B40"/>
    <w:lvl w:ilvl="0" w:tplc="AE381EBE">
      <w:start w:val="1"/>
      <w:numFmt w:val="bullet"/>
      <w:lvlText w:val="–"/>
      <w:lvlJc w:val="left"/>
      <w:pPr>
        <w:tabs>
          <w:tab w:val="num" w:pos="720"/>
        </w:tabs>
        <w:ind w:left="720" w:hanging="360"/>
      </w:pPr>
      <w:rPr>
        <w:rFonts w:ascii="Arial" w:hAnsi="Arial" w:hint="default"/>
      </w:rPr>
    </w:lvl>
    <w:lvl w:ilvl="1" w:tplc="ADEE19D2">
      <w:start w:val="1"/>
      <w:numFmt w:val="bullet"/>
      <w:lvlText w:val="–"/>
      <w:lvlJc w:val="left"/>
      <w:pPr>
        <w:tabs>
          <w:tab w:val="num" w:pos="1440"/>
        </w:tabs>
        <w:ind w:left="1440" w:hanging="360"/>
      </w:pPr>
      <w:rPr>
        <w:rFonts w:ascii="Arial" w:hAnsi="Arial" w:hint="default"/>
      </w:rPr>
    </w:lvl>
    <w:lvl w:ilvl="2" w:tplc="F6327A56" w:tentative="1">
      <w:start w:val="1"/>
      <w:numFmt w:val="bullet"/>
      <w:lvlText w:val="–"/>
      <w:lvlJc w:val="left"/>
      <w:pPr>
        <w:tabs>
          <w:tab w:val="num" w:pos="2160"/>
        </w:tabs>
        <w:ind w:left="2160" w:hanging="360"/>
      </w:pPr>
      <w:rPr>
        <w:rFonts w:ascii="Arial" w:hAnsi="Arial" w:hint="default"/>
      </w:rPr>
    </w:lvl>
    <w:lvl w:ilvl="3" w:tplc="C194E5BC" w:tentative="1">
      <w:start w:val="1"/>
      <w:numFmt w:val="bullet"/>
      <w:lvlText w:val="–"/>
      <w:lvlJc w:val="left"/>
      <w:pPr>
        <w:tabs>
          <w:tab w:val="num" w:pos="2880"/>
        </w:tabs>
        <w:ind w:left="2880" w:hanging="360"/>
      </w:pPr>
      <w:rPr>
        <w:rFonts w:ascii="Arial" w:hAnsi="Arial" w:hint="default"/>
      </w:rPr>
    </w:lvl>
    <w:lvl w:ilvl="4" w:tplc="F7B2F672" w:tentative="1">
      <w:start w:val="1"/>
      <w:numFmt w:val="bullet"/>
      <w:lvlText w:val="–"/>
      <w:lvlJc w:val="left"/>
      <w:pPr>
        <w:tabs>
          <w:tab w:val="num" w:pos="3600"/>
        </w:tabs>
        <w:ind w:left="3600" w:hanging="360"/>
      </w:pPr>
      <w:rPr>
        <w:rFonts w:ascii="Arial" w:hAnsi="Arial" w:hint="default"/>
      </w:rPr>
    </w:lvl>
    <w:lvl w:ilvl="5" w:tplc="1FAED3D0" w:tentative="1">
      <w:start w:val="1"/>
      <w:numFmt w:val="bullet"/>
      <w:lvlText w:val="–"/>
      <w:lvlJc w:val="left"/>
      <w:pPr>
        <w:tabs>
          <w:tab w:val="num" w:pos="4320"/>
        </w:tabs>
        <w:ind w:left="4320" w:hanging="360"/>
      </w:pPr>
      <w:rPr>
        <w:rFonts w:ascii="Arial" w:hAnsi="Arial" w:hint="default"/>
      </w:rPr>
    </w:lvl>
    <w:lvl w:ilvl="6" w:tplc="81868E2E" w:tentative="1">
      <w:start w:val="1"/>
      <w:numFmt w:val="bullet"/>
      <w:lvlText w:val="–"/>
      <w:lvlJc w:val="left"/>
      <w:pPr>
        <w:tabs>
          <w:tab w:val="num" w:pos="5040"/>
        </w:tabs>
        <w:ind w:left="5040" w:hanging="360"/>
      </w:pPr>
      <w:rPr>
        <w:rFonts w:ascii="Arial" w:hAnsi="Arial" w:hint="default"/>
      </w:rPr>
    </w:lvl>
    <w:lvl w:ilvl="7" w:tplc="26B43DF2" w:tentative="1">
      <w:start w:val="1"/>
      <w:numFmt w:val="bullet"/>
      <w:lvlText w:val="–"/>
      <w:lvlJc w:val="left"/>
      <w:pPr>
        <w:tabs>
          <w:tab w:val="num" w:pos="5760"/>
        </w:tabs>
        <w:ind w:left="5760" w:hanging="360"/>
      </w:pPr>
      <w:rPr>
        <w:rFonts w:ascii="Arial" w:hAnsi="Arial" w:hint="default"/>
      </w:rPr>
    </w:lvl>
    <w:lvl w:ilvl="8" w:tplc="F126F302" w:tentative="1">
      <w:start w:val="1"/>
      <w:numFmt w:val="bullet"/>
      <w:lvlText w:val="–"/>
      <w:lvlJc w:val="left"/>
      <w:pPr>
        <w:tabs>
          <w:tab w:val="num" w:pos="6480"/>
        </w:tabs>
        <w:ind w:left="6480" w:hanging="360"/>
      </w:pPr>
      <w:rPr>
        <w:rFonts w:ascii="Arial" w:hAnsi="Arial" w:hint="default"/>
      </w:rPr>
    </w:lvl>
  </w:abstractNum>
  <w:abstractNum w:abstractNumId="6">
    <w:nsid w:val="23C14949"/>
    <w:multiLevelType w:val="hybridMultilevel"/>
    <w:tmpl w:val="DFBE2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D60C37"/>
    <w:multiLevelType w:val="hybridMultilevel"/>
    <w:tmpl w:val="7C182634"/>
    <w:lvl w:ilvl="0" w:tplc="0DE428D2">
      <w:start w:val="1"/>
      <w:numFmt w:val="bullet"/>
      <w:lvlText w:val="•"/>
      <w:lvlJc w:val="left"/>
      <w:pPr>
        <w:tabs>
          <w:tab w:val="num" w:pos="720"/>
        </w:tabs>
        <w:ind w:left="720" w:hanging="360"/>
      </w:pPr>
      <w:rPr>
        <w:rFonts w:ascii="Arial" w:hAnsi="Arial" w:hint="default"/>
      </w:rPr>
    </w:lvl>
    <w:lvl w:ilvl="1" w:tplc="5FC8EFDC">
      <w:start w:val="945"/>
      <w:numFmt w:val="bullet"/>
      <w:lvlText w:val="–"/>
      <w:lvlJc w:val="left"/>
      <w:pPr>
        <w:tabs>
          <w:tab w:val="num" w:pos="1440"/>
        </w:tabs>
        <w:ind w:left="1440" w:hanging="360"/>
      </w:pPr>
      <w:rPr>
        <w:rFonts w:ascii="Arial" w:hAnsi="Arial" w:hint="default"/>
      </w:rPr>
    </w:lvl>
    <w:lvl w:ilvl="2" w:tplc="9236A71E" w:tentative="1">
      <w:start w:val="1"/>
      <w:numFmt w:val="bullet"/>
      <w:lvlText w:val="•"/>
      <w:lvlJc w:val="left"/>
      <w:pPr>
        <w:tabs>
          <w:tab w:val="num" w:pos="2160"/>
        </w:tabs>
        <w:ind w:left="2160" w:hanging="360"/>
      </w:pPr>
      <w:rPr>
        <w:rFonts w:ascii="Arial" w:hAnsi="Arial" w:hint="default"/>
      </w:rPr>
    </w:lvl>
    <w:lvl w:ilvl="3" w:tplc="942AB0AC" w:tentative="1">
      <w:start w:val="1"/>
      <w:numFmt w:val="bullet"/>
      <w:lvlText w:val="•"/>
      <w:lvlJc w:val="left"/>
      <w:pPr>
        <w:tabs>
          <w:tab w:val="num" w:pos="2880"/>
        </w:tabs>
        <w:ind w:left="2880" w:hanging="360"/>
      </w:pPr>
      <w:rPr>
        <w:rFonts w:ascii="Arial" w:hAnsi="Arial" w:hint="default"/>
      </w:rPr>
    </w:lvl>
    <w:lvl w:ilvl="4" w:tplc="67906180" w:tentative="1">
      <w:start w:val="1"/>
      <w:numFmt w:val="bullet"/>
      <w:lvlText w:val="•"/>
      <w:lvlJc w:val="left"/>
      <w:pPr>
        <w:tabs>
          <w:tab w:val="num" w:pos="3600"/>
        </w:tabs>
        <w:ind w:left="3600" w:hanging="360"/>
      </w:pPr>
      <w:rPr>
        <w:rFonts w:ascii="Arial" w:hAnsi="Arial" w:hint="default"/>
      </w:rPr>
    </w:lvl>
    <w:lvl w:ilvl="5" w:tplc="09763BFC" w:tentative="1">
      <w:start w:val="1"/>
      <w:numFmt w:val="bullet"/>
      <w:lvlText w:val="•"/>
      <w:lvlJc w:val="left"/>
      <w:pPr>
        <w:tabs>
          <w:tab w:val="num" w:pos="4320"/>
        </w:tabs>
        <w:ind w:left="4320" w:hanging="360"/>
      </w:pPr>
      <w:rPr>
        <w:rFonts w:ascii="Arial" w:hAnsi="Arial" w:hint="default"/>
      </w:rPr>
    </w:lvl>
    <w:lvl w:ilvl="6" w:tplc="C4C40DFE" w:tentative="1">
      <w:start w:val="1"/>
      <w:numFmt w:val="bullet"/>
      <w:lvlText w:val="•"/>
      <w:lvlJc w:val="left"/>
      <w:pPr>
        <w:tabs>
          <w:tab w:val="num" w:pos="5040"/>
        </w:tabs>
        <w:ind w:left="5040" w:hanging="360"/>
      </w:pPr>
      <w:rPr>
        <w:rFonts w:ascii="Arial" w:hAnsi="Arial" w:hint="default"/>
      </w:rPr>
    </w:lvl>
    <w:lvl w:ilvl="7" w:tplc="4AB2222C" w:tentative="1">
      <w:start w:val="1"/>
      <w:numFmt w:val="bullet"/>
      <w:lvlText w:val="•"/>
      <w:lvlJc w:val="left"/>
      <w:pPr>
        <w:tabs>
          <w:tab w:val="num" w:pos="5760"/>
        </w:tabs>
        <w:ind w:left="5760" w:hanging="360"/>
      </w:pPr>
      <w:rPr>
        <w:rFonts w:ascii="Arial" w:hAnsi="Arial" w:hint="default"/>
      </w:rPr>
    </w:lvl>
    <w:lvl w:ilvl="8" w:tplc="79D8C4EA" w:tentative="1">
      <w:start w:val="1"/>
      <w:numFmt w:val="bullet"/>
      <w:lvlText w:val="•"/>
      <w:lvlJc w:val="left"/>
      <w:pPr>
        <w:tabs>
          <w:tab w:val="num" w:pos="6480"/>
        </w:tabs>
        <w:ind w:left="6480" w:hanging="360"/>
      </w:pPr>
      <w:rPr>
        <w:rFonts w:ascii="Arial" w:hAnsi="Arial" w:hint="default"/>
      </w:rPr>
    </w:lvl>
  </w:abstractNum>
  <w:abstractNum w:abstractNumId="8">
    <w:nsid w:val="23F520D2"/>
    <w:multiLevelType w:val="hybridMultilevel"/>
    <w:tmpl w:val="71E4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5E3B9C"/>
    <w:multiLevelType w:val="hybridMultilevel"/>
    <w:tmpl w:val="3FF638FE"/>
    <w:lvl w:ilvl="0" w:tplc="D988DA5A">
      <w:start w:val="1"/>
      <w:numFmt w:val="bullet"/>
      <w:lvlText w:val="•"/>
      <w:lvlJc w:val="left"/>
      <w:pPr>
        <w:tabs>
          <w:tab w:val="num" w:pos="720"/>
        </w:tabs>
        <w:ind w:left="720" w:hanging="360"/>
      </w:pPr>
      <w:rPr>
        <w:rFonts w:ascii="Arial" w:hAnsi="Arial" w:hint="default"/>
      </w:rPr>
    </w:lvl>
    <w:lvl w:ilvl="1" w:tplc="5A3077C2" w:tentative="1">
      <w:start w:val="1"/>
      <w:numFmt w:val="bullet"/>
      <w:lvlText w:val="•"/>
      <w:lvlJc w:val="left"/>
      <w:pPr>
        <w:tabs>
          <w:tab w:val="num" w:pos="1440"/>
        </w:tabs>
        <w:ind w:left="1440" w:hanging="360"/>
      </w:pPr>
      <w:rPr>
        <w:rFonts w:ascii="Arial" w:hAnsi="Arial" w:hint="default"/>
      </w:rPr>
    </w:lvl>
    <w:lvl w:ilvl="2" w:tplc="CB88B5AE">
      <w:start w:val="1"/>
      <w:numFmt w:val="bullet"/>
      <w:lvlText w:val="•"/>
      <w:lvlJc w:val="left"/>
      <w:pPr>
        <w:tabs>
          <w:tab w:val="num" w:pos="2160"/>
        </w:tabs>
        <w:ind w:left="2160" w:hanging="360"/>
      </w:pPr>
      <w:rPr>
        <w:rFonts w:ascii="Arial" w:hAnsi="Arial" w:hint="default"/>
      </w:rPr>
    </w:lvl>
    <w:lvl w:ilvl="3" w:tplc="78049348" w:tentative="1">
      <w:start w:val="1"/>
      <w:numFmt w:val="bullet"/>
      <w:lvlText w:val="•"/>
      <w:lvlJc w:val="left"/>
      <w:pPr>
        <w:tabs>
          <w:tab w:val="num" w:pos="2880"/>
        </w:tabs>
        <w:ind w:left="2880" w:hanging="360"/>
      </w:pPr>
      <w:rPr>
        <w:rFonts w:ascii="Arial" w:hAnsi="Arial" w:hint="default"/>
      </w:rPr>
    </w:lvl>
    <w:lvl w:ilvl="4" w:tplc="CD20D4E6" w:tentative="1">
      <w:start w:val="1"/>
      <w:numFmt w:val="bullet"/>
      <w:lvlText w:val="•"/>
      <w:lvlJc w:val="left"/>
      <w:pPr>
        <w:tabs>
          <w:tab w:val="num" w:pos="3600"/>
        </w:tabs>
        <w:ind w:left="3600" w:hanging="360"/>
      </w:pPr>
      <w:rPr>
        <w:rFonts w:ascii="Arial" w:hAnsi="Arial" w:hint="default"/>
      </w:rPr>
    </w:lvl>
    <w:lvl w:ilvl="5" w:tplc="0E366AD6" w:tentative="1">
      <w:start w:val="1"/>
      <w:numFmt w:val="bullet"/>
      <w:lvlText w:val="•"/>
      <w:lvlJc w:val="left"/>
      <w:pPr>
        <w:tabs>
          <w:tab w:val="num" w:pos="4320"/>
        </w:tabs>
        <w:ind w:left="4320" w:hanging="360"/>
      </w:pPr>
      <w:rPr>
        <w:rFonts w:ascii="Arial" w:hAnsi="Arial" w:hint="default"/>
      </w:rPr>
    </w:lvl>
    <w:lvl w:ilvl="6" w:tplc="26C25AEC" w:tentative="1">
      <w:start w:val="1"/>
      <w:numFmt w:val="bullet"/>
      <w:lvlText w:val="•"/>
      <w:lvlJc w:val="left"/>
      <w:pPr>
        <w:tabs>
          <w:tab w:val="num" w:pos="5040"/>
        </w:tabs>
        <w:ind w:left="5040" w:hanging="360"/>
      </w:pPr>
      <w:rPr>
        <w:rFonts w:ascii="Arial" w:hAnsi="Arial" w:hint="default"/>
      </w:rPr>
    </w:lvl>
    <w:lvl w:ilvl="7" w:tplc="A0FA1DE6" w:tentative="1">
      <w:start w:val="1"/>
      <w:numFmt w:val="bullet"/>
      <w:lvlText w:val="•"/>
      <w:lvlJc w:val="left"/>
      <w:pPr>
        <w:tabs>
          <w:tab w:val="num" w:pos="5760"/>
        </w:tabs>
        <w:ind w:left="5760" w:hanging="360"/>
      </w:pPr>
      <w:rPr>
        <w:rFonts w:ascii="Arial" w:hAnsi="Arial" w:hint="default"/>
      </w:rPr>
    </w:lvl>
    <w:lvl w:ilvl="8" w:tplc="598CDD24" w:tentative="1">
      <w:start w:val="1"/>
      <w:numFmt w:val="bullet"/>
      <w:lvlText w:val="•"/>
      <w:lvlJc w:val="left"/>
      <w:pPr>
        <w:tabs>
          <w:tab w:val="num" w:pos="6480"/>
        </w:tabs>
        <w:ind w:left="6480" w:hanging="360"/>
      </w:pPr>
      <w:rPr>
        <w:rFonts w:ascii="Arial" w:hAnsi="Arial" w:hint="default"/>
      </w:rPr>
    </w:lvl>
  </w:abstractNum>
  <w:abstractNum w:abstractNumId="10">
    <w:nsid w:val="2A891537"/>
    <w:multiLevelType w:val="hybridMultilevel"/>
    <w:tmpl w:val="647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CC58C4"/>
    <w:multiLevelType w:val="hybridMultilevel"/>
    <w:tmpl w:val="8DB84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253194"/>
    <w:multiLevelType w:val="hybridMultilevel"/>
    <w:tmpl w:val="5C0A6C54"/>
    <w:lvl w:ilvl="0" w:tplc="457044D4">
      <w:start w:val="1"/>
      <w:numFmt w:val="bullet"/>
      <w:lvlText w:val="•"/>
      <w:lvlJc w:val="left"/>
      <w:pPr>
        <w:tabs>
          <w:tab w:val="num" w:pos="720"/>
        </w:tabs>
        <w:ind w:left="720" w:hanging="360"/>
      </w:pPr>
      <w:rPr>
        <w:rFonts w:ascii="Arial" w:hAnsi="Arial" w:hint="default"/>
      </w:rPr>
    </w:lvl>
    <w:lvl w:ilvl="1" w:tplc="CF6CED04">
      <w:start w:val="1"/>
      <w:numFmt w:val="bullet"/>
      <w:lvlText w:val="•"/>
      <w:lvlJc w:val="left"/>
      <w:pPr>
        <w:tabs>
          <w:tab w:val="num" w:pos="1440"/>
        </w:tabs>
        <w:ind w:left="1440" w:hanging="360"/>
      </w:pPr>
      <w:rPr>
        <w:rFonts w:ascii="Arial" w:hAnsi="Arial" w:hint="default"/>
      </w:rPr>
    </w:lvl>
    <w:lvl w:ilvl="2" w:tplc="4F864936" w:tentative="1">
      <w:start w:val="1"/>
      <w:numFmt w:val="bullet"/>
      <w:lvlText w:val="•"/>
      <w:lvlJc w:val="left"/>
      <w:pPr>
        <w:tabs>
          <w:tab w:val="num" w:pos="2160"/>
        </w:tabs>
        <w:ind w:left="2160" w:hanging="360"/>
      </w:pPr>
      <w:rPr>
        <w:rFonts w:ascii="Arial" w:hAnsi="Arial" w:hint="default"/>
      </w:rPr>
    </w:lvl>
    <w:lvl w:ilvl="3" w:tplc="06541E72" w:tentative="1">
      <w:start w:val="1"/>
      <w:numFmt w:val="bullet"/>
      <w:lvlText w:val="•"/>
      <w:lvlJc w:val="left"/>
      <w:pPr>
        <w:tabs>
          <w:tab w:val="num" w:pos="2880"/>
        </w:tabs>
        <w:ind w:left="2880" w:hanging="360"/>
      </w:pPr>
      <w:rPr>
        <w:rFonts w:ascii="Arial" w:hAnsi="Arial" w:hint="default"/>
      </w:rPr>
    </w:lvl>
    <w:lvl w:ilvl="4" w:tplc="7EC0F862" w:tentative="1">
      <w:start w:val="1"/>
      <w:numFmt w:val="bullet"/>
      <w:lvlText w:val="•"/>
      <w:lvlJc w:val="left"/>
      <w:pPr>
        <w:tabs>
          <w:tab w:val="num" w:pos="3600"/>
        </w:tabs>
        <w:ind w:left="3600" w:hanging="360"/>
      </w:pPr>
      <w:rPr>
        <w:rFonts w:ascii="Arial" w:hAnsi="Arial" w:hint="default"/>
      </w:rPr>
    </w:lvl>
    <w:lvl w:ilvl="5" w:tplc="56CAF5D0" w:tentative="1">
      <w:start w:val="1"/>
      <w:numFmt w:val="bullet"/>
      <w:lvlText w:val="•"/>
      <w:lvlJc w:val="left"/>
      <w:pPr>
        <w:tabs>
          <w:tab w:val="num" w:pos="4320"/>
        </w:tabs>
        <w:ind w:left="4320" w:hanging="360"/>
      </w:pPr>
      <w:rPr>
        <w:rFonts w:ascii="Arial" w:hAnsi="Arial" w:hint="default"/>
      </w:rPr>
    </w:lvl>
    <w:lvl w:ilvl="6" w:tplc="D44E443C" w:tentative="1">
      <w:start w:val="1"/>
      <w:numFmt w:val="bullet"/>
      <w:lvlText w:val="•"/>
      <w:lvlJc w:val="left"/>
      <w:pPr>
        <w:tabs>
          <w:tab w:val="num" w:pos="5040"/>
        </w:tabs>
        <w:ind w:left="5040" w:hanging="360"/>
      </w:pPr>
      <w:rPr>
        <w:rFonts w:ascii="Arial" w:hAnsi="Arial" w:hint="default"/>
      </w:rPr>
    </w:lvl>
    <w:lvl w:ilvl="7" w:tplc="3F589A0A" w:tentative="1">
      <w:start w:val="1"/>
      <w:numFmt w:val="bullet"/>
      <w:lvlText w:val="•"/>
      <w:lvlJc w:val="left"/>
      <w:pPr>
        <w:tabs>
          <w:tab w:val="num" w:pos="5760"/>
        </w:tabs>
        <w:ind w:left="5760" w:hanging="360"/>
      </w:pPr>
      <w:rPr>
        <w:rFonts w:ascii="Arial" w:hAnsi="Arial" w:hint="default"/>
      </w:rPr>
    </w:lvl>
    <w:lvl w:ilvl="8" w:tplc="0F5CB124" w:tentative="1">
      <w:start w:val="1"/>
      <w:numFmt w:val="bullet"/>
      <w:lvlText w:val="•"/>
      <w:lvlJc w:val="left"/>
      <w:pPr>
        <w:tabs>
          <w:tab w:val="num" w:pos="6480"/>
        </w:tabs>
        <w:ind w:left="6480" w:hanging="360"/>
      </w:pPr>
      <w:rPr>
        <w:rFonts w:ascii="Arial" w:hAnsi="Arial" w:hint="default"/>
      </w:rPr>
    </w:lvl>
  </w:abstractNum>
  <w:abstractNum w:abstractNumId="14">
    <w:nsid w:val="311B0F01"/>
    <w:multiLevelType w:val="hybridMultilevel"/>
    <w:tmpl w:val="ACC0BC62"/>
    <w:lvl w:ilvl="0" w:tplc="AFBC365C">
      <w:start w:val="1"/>
      <w:numFmt w:val="bullet"/>
      <w:lvlText w:val="•"/>
      <w:lvlJc w:val="left"/>
      <w:pPr>
        <w:tabs>
          <w:tab w:val="num" w:pos="720"/>
        </w:tabs>
        <w:ind w:left="720" w:hanging="360"/>
      </w:pPr>
      <w:rPr>
        <w:rFonts w:ascii="Arial" w:hAnsi="Arial" w:hint="default"/>
      </w:rPr>
    </w:lvl>
    <w:lvl w:ilvl="1" w:tplc="C56A0E72" w:tentative="1">
      <w:start w:val="1"/>
      <w:numFmt w:val="bullet"/>
      <w:lvlText w:val="•"/>
      <w:lvlJc w:val="left"/>
      <w:pPr>
        <w:tabs>
          <w:tab w:val="num" w:pos="1440"/>
        </w:tabs>
        <w:ind w:left="1440" w:hanging="360"/>
      </w:pPr>
      <w:rPr>
        <w:rFonts w:ascii="Arial" w:hAnsi="Arial" w:hint="default"/>
      </w:rPr>
    </w:lvl>
    <w:lvl w:ilvl="2" w:tplc="77903AC2" w:tentative="1">
      <w:start w:val="1"/>
      <w:numFmt w:val="bullet"/>
      <w:lvlText w:val="•"/>
      <w:lvlJc w:val="left"/>
      <w:pPr>
        <w:tabs>
          <w:tab w:val="num" w:pos="2160"/>
        </w:tabs>
        <w:ind w:left="2160" w:hanging="360"/>
      </w:pPr>
      <w:rPr>
        <w:rFonts w:ascii="Arial" w:hAnsi="Arial" w:hint="default"/>
      </w:rPr>
    </w:lvl>
    <w:lvl w:ilvl="3" w:tplc="6FFC88E2" w:tentative="1">
      <w:start w:val="1"/>
      <w:numFmt w:val="bullet"/>
      <w:lvlText w:val="•"/>
      <w:lvlJc w:val="left"/>
      <w:pPr>
        <w:tabs>
          <w:tab w:val="num" w:pos="2880"/>
        </w:tabs>
        <w:ind w:left="2880" w:hanging="360"/>
      </w:pPr>
      <w:rPr>
        <w:rFonts w:ascii="Arial" w:hAnsi="Arial" w:hint="default"/>
      </w:rPr>
    </w:lvl>
    <w:lvl w:ilvl="4" w:tplc="E80811EC" w:tentative="1">
      <w:start w:val="1"/>
      <w:numFmt w:val="bullet"/>
      <w:lvlText w:val="•"/>
      <w:lvlJc w:val="left"/>
      <w:pPr>
        <w:tabs>
          <w:tab w:val="num" w:pos="3600"/>
        </w:tabs>
        <w:ind w:left="3600" w:hanging="360"/>
      </w:pPr>
      <w:rPr>
        <w:rFonts w:ascii="Arial" w:hAnsi="Arial" w:hint="default"/>
      </w:rPr>
    </w:lvl>
    <w:lvl w:ilvl="5" w:tplc="DD3E29B0" w:tentative="1">
      <w:start w:val="1"/>
      <w:numFmt w:val="bullet"/>
      <w:lvlText w:val="•"/>
      <w:lvlJc w:val="left"/>
      <w:pPr>
        <w:tabs>
          <w:tab w:val="num" w:pos="4320"/>
        </w:tabs>
        <w:ind w:left="4320" w:hanging="360"/>
      </w:pPr>
      <w:rPr>
        <w:rFonts w:ascii="Arial" w:hAnsi="Arial" w:hint="default"/>
      </w:rPr>
    </w:lvl>
    <w:lvl w:ilvl="6" w:tplc="A014BA56" w:tentative="1">
      <w:start w:val="1"/>
      <w:numFmt w:val="bullet"/>
      <w:lvlText w:val="•"/>
      <w:lvlJc w:val="left"/>
      <w:pPr>
        <w:tabs>
          <w:tab w:val="num" w:pos="5040"/>
        </w:tabs>
        <w:ind w:left="5040" w:hanging="360"/>
      </w:pPr>
      <w:rPr>
        <w:rFonts w:ascii="Arial" w:hAnsi="Arial" w:hint="default"/>
      </w:rPr>
    </w:lvl>
    <w:lvl w:ilvl="7" w:tplc="F0349E54" w:tentative="1">
      <w:start w:val="1"/>
      <w:numFmt w:val="bullet"/>
      <w:lvlText w:val="•"/>
      <w:lvlJc w:val="left"/>
      <w:pPr>
        <w:tabs>
          <w:tab w:val="num" w:pos="5760"/>
        </w:tabs>
        <w:ind w:left="5760" w:hanging="360"/>
      </w:pPr>
      <w:rPr>
        <w:rFonts w:ascii="Arial" w:hAnsi="Arial" w:hint="default"/>
      </w:rPr>
    </w:lvl>
    <w:lvl w:ilvl="8" w:tplc="A4307878" w:tentative="1">
      <w:start w:val="1"/>
      <w:numFmt w:val="bullet"/>
      <w:lvlText w:val="•"/>
      <w:lvlJc w:val="left"/>
      <w:pPr>
        <w:tabs>
          <w:tab w:val="num" w:pos="6480"/>
        </w:tabs>
        <w:ind w:left="6480" w:hanging="360"/>
      </w:pPr>
      <w:rPr>
        <w:rFonts w:ascii="Arial" w:hAnsi="Arial" w:hint="default"/>
      </w:rPr>
    </w:lvl>
  </w:abstractNum>
  <w:abstractNum w:abstractNumId="15">
    <w:nsid w:val="314278AB"/>
    <w:multiLevelType w:val="hybridMultilevel"/>
    <w:tmpl w:val="8DB84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F0849"/>
    <w:multiLevelType w:val="hybridMultilevel"/>
    <w:tmpl w:val="196E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55612"/>
    <w:multiLevelType w:val="hybridMultilevel"/>
    <w:tmpl w:val="1B4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F1900"/>
    <w:multiLevelType w:val="hybridMultilevel"/>
    <w:tmpl w:val="6B94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D80580"/>
    <w:multiLevelType w:val="hybridMultilevel"/>
    <w:tmpl w:val="80022B92"/>
    <w:lvl w:ilvl="0" w:tplc="F796EE00">
      <w:start w:val="1"/>
      <w:numFmt w:val="bullet"/>
      <w:lvlText w:val="•"/>
      <w:lvlJc w:val="left"/>
      <w:pPr>
        <w:tabs>
          <w:tab w:val="num" w:pos="720"/>
        </w:tabs>
        <w:ind w:left="720" w:hanging="360"/>
      </w:pPr>
      <w:rPr>
        <w:rFonts w:ascii="Arial" w:hAnsi="Arial" w:hint="default"/>
      </w:rPr>
    </w:lvl>
    <w:lvl w:ilvl="1" w:tplc="339E9A7C" w:tentative="1">
      <w:start w:val="1"/>
      <w:numFmt w:val="bullet"/>
      <w:lvlText w:val="•"/>
      <w:lvlJc w:val="left"/>
      <w:pPr>
        <w:tabs>
          <w:tab w:val="num" w:pos="1440"/>
        </w:tabs>
        <w:ind w:left="1440" w:hanging="360"/>
      </w:pPr>
      <w:rPr>
        <w:rFonts w:ascii="Arial" w:hAnsi="Arial" w:hint="default"/>
      </w:rPr>
    </w:lvl>
    <w:lvl w:ilvl="2" w:tplc="03A42A9E">
      <w:start w:val="1"/>
      <w:numFmt w:val="bullet"/>
      <w:lvlText w:val="•"/>
      <w:lvlJc w:val="left"/>
      <w:pPr>
        <w:tabs>
          <w:tab w:val="num" w:pos="2160"/>
        </w:tabs>
        <w:ind w:left="2160" w:hanging="360"/>
      </w:pPr>
      <w:rPr>
        <w:rFonts w:ascii="Arial" w:hAnsi="Arial" w:hint="default"/>
      </w:rPr>
    </w:lvl>
    <w:lvl w:ilvl="3" w:tplc="6BFC221C">
      <w:start w:val="1928"/>
      <w:numFmt w:val="bullet"/>
      <w:lvlText w:val="–"/>
      <w:lvlJc w:val="left"/>
      <w:pPr>
        <w:tabs>
          <w:tab w:val="num" w:pos="2880"/>
        </w:tabs>
        <w:ind w:left="2880" w:hanging="360"/>
      </w:pPr>
      <w:rPr>
        <w:rFonts w:ascii="Arial" w:hAnsi="Arial" w:hint="default"/>
      </w:rPr>
    </w:lvl>
    <w:lvl w:ilvl="4" w:tplc="E8466304" w:tentative="1">
      <w:start w:val="1"/>
      <w:numFmt w:val="bullet"/>
      <w:lvlText w:val="•"/>
      <w:lvlJc w:val="left"/>
      <w:pPr>
        <w:tabs>
          <w:tab w:val="num" w:pos="3600"/>
        </w:tabs>
        <w:ind w:left="3600" w:hanging="360"/>
      </w:pPr>
      <w:rPr>
        <w:rFonts w:ascii="Arial" w:hAnsi="Arial" w:hint="default"/>
      </w:rPr>
    </w:lvl>
    <w:lvl w:ilvl="5" w:tplc="29CCE48C" w:tentative="1">
      <w:start w:val="1"/>
      <w:numFmt w:val="bullet"/>
      <w:lvlText w:val="•"/>
      <w:lvlJc w:val="left"/>
      <w:pPr>
        <w:tabs>
          <w:tab w:val="num" w:pos="4320"/>
        </w:tabs>
        <w:ind w:left="4320" w:hanging="360"/>
      </w:pPr>
      <w:rPr>
        <w:rFonts w:ascii="Arial" w:hAnsi="Arial" w:hint="default"/>
      </w:rPr>
    </w:lvl>
    <w:lvl w:ilvl="6" w:tplc="55786EE6" w:tentative="1">
      <w:start w:val="1"/>
      <w:numFmt w:val="bullet"/>
      <w:lvlText w:val="•"/>
      <w:lvlJc w:val="left"/>
      <w:pPr>
        <w:tabs>
          <w:tab w:val="num" w:pos="5040"/>
        </w:tabs>
        <w:ind w:left="5040" w:hanging="360"/>
      </w:pPr>
      <w:rPr>
        <w:rFonts w:ascii="Arial" w:hAnsi="Arial" w:hint="default"/>
      </w:rPr>
    </w:lvl>
    <w:lvl w:ilvl="7" w:tplc="E940C6C6" w:tentative="1">
      <w:start w:val="1"/>
      <w:numFmt w:val="bullet"/>
      <w:lvlText w:val="•"/>
      <w:lvlJc w:val="left"/>
      <w:pPr>
        <w:tabs>
          <w:tab w:val="num" w:pos="5760"/>
        </w:tabs>
        <w:ind w:left="5760" w:hanging="360"/>
      </w:pPr>
      <w:rPr>
        <w:rFonts w:ascii="Arial" w:hAnsi="Arial" w:hint="default"/>
      </w:rPr>
    </w:lvl>
    <w:lvl w:ilvl="8" w:tplc="3D2661B0" w:tentative="1">
      <w:start w:val="1"/>
      <w:numFmt w:val="bullet"/>
      <w:lvlText w:val="•"/>
      <w:lvlJc w:val="left"/>
      <w:pPr>
        <w:tabs>
          <w:tab w:val="num" w:pos="6480"/>
        </w:tabs>
        <w:ind w:left="6480" w:hanging="360"/>
      </w:pPr>
      <w:rPr>
        <w:rFonts w:ascii="Arial" w:hAnsi="Arial" w:hint="default"/>
      </w:rPr>
    </w:lvl>
  </w:abstractNum>
  <w:abstractNum w:abstractNumId="20">
    <w:nsid w:val="4D2429C7"/>
    <w:multiLevelType w:val="hybridMultilevel"/>
    <w:tmpl w:val="E68E91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E7899"/>
    <w:multiLevelType w:val="hybridMultilevel"/>
    <w:tmpl w:val="C4044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9AB37C1"/>
    <w:multiLevelType w:val="hybridMultilevel"/>
    <w:tmpl w:val="31B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850FE"/>
    <w:multiLevelType w:val="hybridMultilevel"/>
    <w:tmpl w:val="A97A1AFE"/>
    <w:lvl w:ilvl="0" w:tplc="F4C26938">
      <w:start w:val="1"/>
      <w:numFmt w:val="bullet"/>
      <w:lvlText w:val="•"/>
      <w:lvlJc w:val="left"/>
      <w:pPr>
        <w:tabs>
          <w:tab w:val="num" w:pos="720"/>
        </w:tabs>
        <w:ind w:left="720" w:hanging="360"/>
      </w:pPr>
      <w:rPr>
        <w:rFonts w:ascii="Arial" w:hAnsi="Arial" w:hint="default"/>
      </w:rPr>
    </w:lvl>
    <w:lvl w:ilvl="1" w:tplc="132834A4" w:tentative="1">
      <w:start w:val="1"/>
      <w:numFmt w:val="bullet"/>
      <w:lvlText w:val="•"/>
      <w:lvlJc w:val="left"/>
      <w:pPr>
        <w:tabs>
          <w:tab w:val="num" w:pos="1440"/>
        </w:tabs>
        <w:ind w:left="1440" w:hanging="360"/>
      </w:pPr>
      <w:rPr>
        <w:rFonts w:ascii="Arial" w:hAnsi="Arial" w:hint="default"/>
      </w:rPr>
    </w:lvl>
    <w:lvl w:ilvl="2" w:tplc="FB300FFE">
      <w:start w:val="1"/>
      <w:numFmt w:val="bullet"/>
      <w:lvlText w:val="•"/>
      <w:lvlJc w:val="left"/>
      <w:pPr>
        <w:tabs>
          <w:tab w:val="num" w:pos="2160"/>
        </w:tabs>
        <w:ind w:left="2160" w:hanging="360"/>
      </w:pPr>
      <w:rPr>
        <w:rFonts w:ascii="Arial" w:hAnsi="Arial" w:hint="default"/>
      </w:rPr>
    </w:lvl>
    <w:lvl w:ilvl="3" w:tplc="087AAA54">
      <w:start w:val="1504"/>
      <w:numFmt w:val="bullet"/>
      <w:lvlText w:val="–"/>
      <w:lvlJc w:val="left"/>
      <w:pPr>
        <w:tabs>
          <w:tab w:val="num" w:pos="2880"/>
        </w:tabs>
        <w:ind w:left="2880" w:hanging="360"/>
      </w:pPr>
      <w:rPr>
        <w:rFonts w:ascii="Arial" w:hAnsi="Arial" w:hint="default"/>
      </w:rPr>
    </w:lvl>
    <w:lvl w:ilvl="4" w:tplc="D25458D8" w:tentative="1">
      <w:start w:val="1"/>
      <w:numFmt w:val="bullet"/>
      <w:lvlText w:val="•"/>
      <w:lvlJc w:val="left"/>
      <w:pPr>
        <w:tabs>
          <w:tab w:val="num" w:pos="3600"/>
        </w:tabs>
        <w:ind w:left="3600" w:hanging="360"/>
      </w:pPr>
      <w:rPr>
        <w:rFonts w:ascii="Arial" w:hAnsi="Arial" w:hint="default"/>
      </w:rPr>
    </w:lvl>
    <w:lvl w:ilvl="5" w:tplc="E67235DC" w:tentative="1">
      <w:start w:val="1"/>
      <w:numFmt w:val="bullet"/>
      <w:lvlText w:val="•"/>
      <w:lvlJc w:val="left"/>
      <w:pPr>
        <w:tabs>
          <w:tab w:val="num" w:pos="4320"/>
        </w:tabs>
        <w:ind w:left="4320" w:hanging="360"/>
      </w:pPr>
      <w:rPr>
        <w:rFonts w:ascii="Arial" w:hAnsi="Arial" w:hint="default"/>
      </w:rPr>
    </w:lvl>
    <w:lvl w:ilvl="6" w:tplc="A39ABDBA" w:tentative="1">
      <w:start w:val="1"/>
      <w:numFmt w:val="bullet"/>
      <w:lvlText w:val="•"/>
      <w:lvlJc w:val="left"/>
      <w:pPr>
        <w:tabs>
          <w:tab w:val="num" w:pos="5040"/>
        </w:tabs>
        <w:ind w:left="5040" w:hanging="360"/>
      </w:pPr>
      <w:rPr>
        <w:rFonts w:ascii="Arial" w:hAnsi="Arial" w:hint="default"/>
      </w:rPr>
    </w:lvl>
    <w:lvl w:ilvl="7" w:tplc="FBFC9FC6" w:tentative="1">
      <w:start w:val="1"/>
      <w:numFmt w:val="bullet"/>
      <w:lvlText w:val="•"/>
      <w:lvlJc w:val="left"/>
      <w:pPr>
        <w:tabs>
          <w:tab w:val="num" w:pos="5760"/>
        </w:tabs>
        <w:ind w:left="5760" w:hanging="360"/>
      </w:pPr>
      <w:rPr>
        <w:rFonts w:ascii="Arial" w:hAnsi="Arial" w:hint="default"/>
      </w:rPr>
    </w:lvl>
    <w:lvl w:ilvl="8" w:tplc="1D9C5D0C" w:tentative="1">
      <w:start w:val="1"/>
      <w:numFmt w:val="bullet"/>
      <w:lvlText w:val="•"/>
      <w:lvlJc w:val="left"/>
      <w:pPr>
        <w:tabs>
          <w:tab w:val="num" w:pos="6480"/>
        </w:tabs>
        <w:ind w:left="6480" w:hanging="360"/>
      </w:pPr>
      <w:rPr>
        <w:rFonts w:ascii="Arial" w:hAnsi="Arial" w:hint="default"/>
      </w:rPr>
    </w:lvl>
  </w:abstractNum>
  <w:abstractNum w:abstractNumId="24">
    <w:nsid w:val="653B499F"/>
    <w:multiLevelType w:val="hybridMultilevel"/>
    <w:tmpl w:val="40AC739E"/>
    <w:lvl w:ilvl="0" w:tplc="FF4819C0">
      <w:start w:val="1"/>
      <w:numFmt w:val="bullet"/>
      <w:lvlText w:val="–"/>
      <w:lvlJc w:val="left"/>
      <w:pPr>
        <w:tabs>
          <w:tab w:val="num" w:pos="720"/>
        </w:tabs>
        <w:ind w:left="720" w:hanging="360"/>
      </w:pPr>
      <w:rPr>
        <w:rFonts w:ascii="Arial" w:hAnsi="Arial" w:hint="default"/>
      </w:rPr>
    </w:lvl>
    <w:lvl w:ilvl="1" w:tplc="4FD86FDA">
      <w:start w:val="1"/>
      <w:numFmt w:val="bullet"/>
      <w:lvlText w:val="–"/>
      <w:lvlJc w:val="left"/>
      <w:pPr>
        <w:tabs>
          <w:tab w:val="num" w:pos="1440"/>
        </w:tabs>
        <w:ind w:left="1440" w:hanging="360"/>
      </w:pPr>
      <w:rPr>
        <w:rFonts w:ascii="Arial" w:hAnsi="Arial" w:hint="default"/>
      </w:rPr>
    </w:lvl>
    <w:lvl w:ilvl="2" w:tplc="8180A2F8" w:tentative="1">
      <w:start w:val="1"/>
      <w:numFmt w:val="bullet"/>
      <w:lvlText w:val="–"/>
      <w:lvlJc w:val="left"/>
      <w:pPr>
        <w:tabs>
          <w:tab w:val="num" w:pos="2160"/>
        </w:tabs>
        <w:ind w:left="2160" w:hanging="360"/>
      </w:pPr>
      <w:rPr>
        <w:rFonts w:ascii="Arial" w:hAnsi="Arial" w:hint="default"/>
      </w:rPr>
    </w:lvl>
    <w:lvl w:ilvl="3" w:tplc="7E38CA26" w:tentative="1">
      <w:start w:val="1"/>
      <w:numFmt w:val="bullet"/>
      <w:lvlText w:val="–"/>
      <w:lvlJc w:val="left"/>
      <w:pPr>
        <w:tabs>
          <w:tab w:val="num" w:pos="2880"/>
        </w:tabs>
        <w:ind w:left="2880" w:hanging="360"/>
      </w:pPr>
      <w:rPr>
        <w:rFonts w:ascii="Arial" w:hAnsi="Arial" w:hint="default"/>
      </w:rPr>
    </w:lvl>
    <w:lvl w:ilvl="4" w:tplc="BC7ED29C" w:tentative="1">
      <w:start w:val="1"/>
      <w:numFmt w:val="bullet"/>
      <w:lvlText w:val="–"/>
      <w:lvlJc w:val="left"/>
      <w:pPr>
        <w:tabs>
          <w:tab w:val="num" w:pos="3600"/>
        </w:tabs>
        <w:ind w:left="3600" w:hanging="360"/>
      </w:pPr>
      <w:rPr>
        <w:rFonts w:ascii="Arial" w:hAnsi="Arial" w:hint="default"/>
      </w:rPr>
    </w:lvl>
    <w:lvl w:ilvl="5" w:tplc="3CB6A15C" w:tentative="1">
      <w:start w:val="1"/>
      <w:numFmt w:val="bullet"/>
      <w:lvlText w:val="–"/>
      <w:lvlJc w:val="left"/>
      <w:pPr>
        <w:tabs>
          <w:tab w:val="num" w:pos="4320"/>
        </w:tabs>
        <w:ind w:left="4320" w:hanging="360"/>
      </w:pPr>
      <w:rPr>
        <w:rFonts w:ascii="Arial" w:hAnsi="Arial" w:hint="default"/>
      </w:rPr>
    </w:lvl>
    <w:lvl w:ilvl="6" w:tplc="D07E2D8A" w:tentative="1">
      <w:start w:val="1"/>
      <w:numFmt w:val="bullet"/>
      <w:lvlText w:val="–"/>
      <w:lvlJc w:val="left"/>
      <w:pPr>
        <w:tabs>
          <w:tab w:val="num" w:pos="5040"/>
        </w:tabs>
        <w:ind w:left="5040" w:hanging="360"/>
      </w:pPr>
      <w:rPr>
        <w:rFonts w:ascii="Arial" w:hAnsi="Arial" w:hint="default"/>
      </w:rPr>
    </w:lvl>
    <w:lvl w:ilvl="7" w:tplc="58B825E0" w:tentative="1">
      <w:start w:val="1"/>
      <w:numFmt w:val="bullet"/>
      <w:lvlText w:val="–"/>
      <w:lvlJc w:val="left"/>
      <w:pPr>
        <w:tabs>
          <w:tab w:val="num" w:pos="5760"/>
        </w:tabs>
        <w:ind w:left="5760" w:hanging="360"/>
      </w:pPr>
      <w:rPr>
        <w:rFonts w:ascii="Arial" w:hAnsi="Arial" w:hint="default"/>
      </w:rPr>
    </w:lvl>
    <w:lvl w:ilvl="8" w:tplc="75247B46" w:tentative="1">
      <w:start w:val="1"/>
      <w:numFmt w:val="bullet"/>
      <w:lvlText w:val="–"/>
      <w:lvlJc w:val="left"/>
      <w:pPr>
        <w:tabs>
          <w:tab w:val="num" w:pos="6480"/>
        </w:tabs>
        <w:ind w:left="6480" w:hanging="360"/>
      </w:pPr>
      <w:rPr>
        <w:rFonts w:ascii="Arial" w:hAnsi="Arial" w:hint="default"/>
      </w:rPr>
    </w:lvl>
  </w:abstractNum>
  <w:abstractNum w:abstractNumId="25">
    <w:nsid w:val="679E5773"/>
    <w:multiLevelType w:val="hybridMultilevel"/>
    <w:tmpl w:val="55C6FE50"/>
    <w:lvl w:ilvl="0" w:tplc="0288981A">
      <w:start w:val="1"/>
      <w:numFmt w:val="bullet"/>
      <w:lvlText w:val="–"/>
      <w:lvlJc w:val="left"/>
      <w:pPr>
        <w:tabs>
          <w:tab w:val="num" w:pos="720"/>
        </w:tabs>
        <w:ind w:left="720" w:hanging="360"/>
      </w:pPr>
      <w:rPr>
        <w:rFonts w:ascii="Arial" w:hAnsi="Arial" w:hint="default"/>
      </w:rPr>
    </w:lvl>
    <w:lvl w:ilvl="1" w:tplc="8B18AF36">
      <w:start w:val="1"/>
      <w:numFmt w:val="bullet"/>
      <w:lvlText w:val="–"/>
      <w:lvlJc w:val="left"/>
      <w:pPr>
        <w:tabs>
          <w:tab w:val="num" w:pos="1440"/>
        </w:tabs>
        <w:ind w:left="1440" w:hanging="360"/>
      </w:pPr>
      <w:rPr>
        <w:rFonts w:ascii="Arial" w:hAnsi="Arial" w:hint="default"/>
      </w:rPr>
    </w:lvl>
    <w:lvl w:ilvl="2" w:tplc="41C46F74" w:tentative="1">
      <w:start w:val="1"/>
      <w:numFmt w:val="bullet"/>
      <w:lvlText w:val="–"/>
      <w:lvlJc w:val="left"/>
      <w:pPr>
        <w:tabs>
          <w:tab w:val="num" w:pos="2160"/>
        </w:tabs>
        <w:ind w:left="2160" w:hanging="360"/>
      </w:pPr>
      <w:rPr>
        <w:rFonts w:ascii="Arial" w:hAnsi="Arial" w:hint="default"/>
      </w:rPr>
    </w:lvl>
    <w:lvl w:ilvl="3" w:tplc="1EE803B2" w:tentative="1">
      <w:start w:val="1"/>
      <w:numFmt w:val="bullet"/>
      <w:lvlText w:val="–"/>
      <w:lvlJc w:val="left"/>
      <w:pPr>
        <w:tabs>
          <w:tab w:val="num" w:pos="2880"/>
        </w:tabs>
        <w:ind w:left="2880" w:hanging="360"/>
      </w:pPr>
      <w:rPr>
        <w:rFonts w:ascii="Arial" w:hAnsi="Arial" w:hint="default"/>
      </w:rPr>
    </w:lvl>
    <w:lvl w:ilvl="4" w:tplc="11A8C5F2" w:tentative="1">
      <w:start w:val="1"/>
      <w:numFmt w:val="bullet"/>
      <w:lvlText w:val="–"/>
      <w:lvlJc w:val="left"/>
      <w:pPr>
        <w:tabs>
          <w:tab w:val="num" w:pos="3600"/>
        </w:tabs>
        <w:ind w:left="3600" w:hanging="360"/>
      </w:pPr>
      <w:rPr>
        <w:rFonts w:ascii="Arial" w:hAnsi="Arial" w:hint="default"/>
      </w:rPr>
    </w:lvl>
    <w:lvl w:ilvl="5" w:tplc="8294FC66" w:tentative="1">
      <w:start w:val="1"/>
      <w:numFmt w:val="bullet"/>
      <w:lvlText w:val="–"/>
      <w:lvlJc w:val="left"/>
      <w:pPr>
        <w:tabs>
          <w:tab w:val="num" w:pos="4320"/>
        </w:tabs>
        <w:ind w:left="4320" w:hanging="360"/>
      </w:pPr>
      <w:rPr>
        <w:rFonts w:ascii="Arial" w:hAnsi="Arial" w:hint="default"/>
      </w:rPr>
    </w:lvl>
    <w:lvl w:ilvl="6" w:tplc="610A1076" w:tentative="1">
      <w:start w:val="1"/>
      <w:numFmt w:val="bullet"/>
      <w:lvlText w:val="–"/>
      <w:lvlJc w:val="left"/>
      <w:pPr>
        <w:tabs>
          <w:tab w:val="num" w:pos="5040"/>
        </w:tabs>
        <w:ind w:left="5040" w:hanging="360"/>
      </w:pPr>
      <w:rPr>
        <w:rFonts w:ascii="Arial" w:hAnsi="Arial" w:hint="default"/>
      </w:rPr>
    </w:lvl>
    <w:lvl w:ilvl="7" w:tplc="FE0A732A" w:tentative="1">
      <w:start w:val="1"/>
      <w:numFmt w:val="bullet"/>
      <w:lvlText w:val="–"/>
      <w:lvlJc w:val="left"/>
      <w:pPr>
        <w:tabs>
          <w:tab w:val="num" w:pos="5760"/>
        </w:tabs>
        <w:ind w:left="5760" w:hanging="360"/>
      </w:pPr>
      <w:rPr>
        <w:rFonts w:ascii="Arial" w:hAnsi="Arial" w:hint="default"/>
      </w:rPr>
    </w:lvl>
    <w:lvl w:ilvl="8" w:tplc="AD6448CC" w:tentative="1">
      <w:start w:val="1"/>
      <w:numFmt w:val="bullet"/>
      <w:lvlText w:val="–"/>
      <w:lvlJc w:val="left"/>
      <w:pPr>
        <w:tabs>
          <w:tab w:val="num" w:pos="6480"/>
        </w:tabs>
        <w:ind w:left="6480" w:hanging="360"/>
      </w:pPr>
      <w:rPr>
        <w:rFonts w:ascii="Arial" w:hAnsi="Arial" w:hint="default"/>
      </w:rPr>
    </w:lvl>
  </w:abstractNum>
  <w:abstractNum w:abstractNumId="2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C50AA7"/>
    <w:multiLevelType w:val="hybridMultilevel"/>
    <w:tmpl w:val="A9B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1F1469"/>
    <w:multiLevelType w:val="hybridMultilevel"/>
    <w:tmpl w:val="6C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C67DB"/>
    <w:multiLevelType w:val="hybridMultilevel"/>
    <w:tmpl w:val="4A2028B2"/>
    <w:lvl w:ilvl="0" w:tplc="521C6C9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7AAA54">
      <w:start w:val="1504"/>
      <w:numFmt w:val="bullet"/>
      <w:lvlText w:val="–"/>
      <w:lvlJc w:val="left"/>
      <w:pPr>
        <w:tabs>
          <w:tab w:val="num" w:pos="2160"/>
        </w:tabs>
        <w:ind w:left="2160" w:hanging="360"/>
      </w:pPr>
      <w:rPr>
        <w:rFonts w:ascii="Arial" w:hAnsi="Arial" w:hint="default"/>
      </w:rPr>
    </w:lvl>
    <w:lvl w:ilvl="3" w:tplc="E078F23C">
      <w:start w:val="1945"/>
      <w:numFmt w:val="bullet"/>
      <w:lvlText w:val="–"/>
      <w:lvlJc w:val="left"/>
      <w:pPr>
        <w:tabs>
          <w:tab w:val="num" w:pos="2880"/>
        </w:tabs>
        <w:ind w:left="2880" w:hanging="360"/>
      </w:pPr>
      <w:rPr>
        <w:rFonts w:ascii="Arial" w:hAnsi="Arial" w:hint="default"/>
      </w:rPr>
    </w:lvl>
    <w:lvl w:ilvl="4" w:tplc="A6DCCB4A" w:tentative="1">
      <w:start w:val="1"/>
      <w:numFmt w:val="bullet"/>
      <w:lvlText w:val="–"/>
      <w:lvlJc w:val="left"/>
      <w:pPr>
        <w:tabs>
          <w:tab w:val="num" w:pos="3600"/>
        </w:tabs>
        <w:ind w:left="3600" w:hanging="360"/>
      </w:pPr>
      <w:rPr>
        <w:rFonts w:ascii="Arial" w:hAnsi="Arial" w:hint="default"/>
      </w:rPr>
    </w:lvl>
    <w:lvl w:ilvl="5" w:tplc="517ED950" w:tentative="1">
      <w:start w:val="1"/>
      <w:numFmt w:val="bullet"/>
      <w:lvlText w:val="–"/>
      <w:lvlJc w:val="left"/>
      <w:pPr>
        <w:tabs>
          <w:tab w:val="num" w:pos="4320"/>
        </w:tabs>
        <w:ind w:left="4320" w:hanging="360"/>
      </w:pPr>
      <w:rPr>
        <w:rFonts w:ascii="Arial" w:hAnsi="Arial" w:hint="default"/>
      </w:rPr>
    </w:lvl>
    <w:lvl w:ilvl="6" w:tplc="6100B102" w:tentative="1">
      <w:start w:val="1"/>
      <w:numFmt w:val="bullet"/>
      <w:lvlText w:val="–"/>
      <w:lvlJc w:val="left"/>
      <w:pPr>
        <w:tabs>
          <w:tab w:val="num" w:pos="5040"/>
        </w:tabs>
        <w:ind w:left="5040" w:hanging="360"/>
      </w:pPr>
      <w:rPr>
        <w:rFonts w:ascii="Arial" w:hAnsi="Arial" w:hint="default"/>
      </w:rPr>
    </w:lvl>
    <w:lvl w:ilvl="7" w:tplc="33BE88D8" w:tentative="1">
      <w:start w:val="1"/>
      <w:numFmt w:val="bullet"/>
      <w:lvlText w:val="–"/>
      <w:lvlJc w:val="left"/>
      <w:pPr>
        <w:tabs>
          <w:tab w:val="num" w:pos="5760"/>
        </w:tabs>
        <w:ind w:left="5760" w:hanging="360"/>
      </w:pPr>
      <w:rPr>
        <w:rFonts w:ascii="Arial" w:hAnsi="Arial" w:hint="default"/>
      </w:rPr>
    </w:lvl>
    <w:lvl w:ilvl="8" w:tplc="52B6999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2"/>
  </w:num>
  <w:num w:numId="3">
    <w:abstractNumId w:val="2"/>
  </w:num>
  <w:num w:numId="4">
    <w:abstractNumId w:val="8"/>
  </w:num>
  <w:num w:numId="5">
    <w:abstractNumId w:val="3"/>
  </w:num>
  <w:num w:numId="6">
    <w:abstractNumId w:val="6"/>
  </w:num>
  <w:num w:numId="7">
    <w:abstractNumId w:val="28"/>
  </w:num>
  <w:num w:numId="8">
    <w:abstractNumId w:val="27"/>
  </w:num>
  <w:num w:numId="9">
    <w:abstractNumId w:val="13"/>
  </w:num>
  <w:num w:numId="10">
    <w:abstractNumId w:val="14"/>
  </w:num>
  <w:num w:numId="11">
    <w:abstractNumId w:val="7"/>
  </w:num>
  <w:num w:numId="12">
    <w:abstractNumId w:val="18"/>
  </w:num>
  <w:num w:numId="13">
    <w:abstractNumId w:val="1"/>
  </w:num>
  <w:num w:numId="14">
    <w:abstractNumId w:val="23"/>
  </w:num>
  <w:num w:numId="15">
    <w:abstractNumId w:val="25"/>
  </w:num>
  <w:num w:numId="16">
    <w:abstractNumId w:val="15"/>
  </w:num>
  <w:num w:numId="17">
    <w:abstractNumId w:val="5"/>
  </w:num>
  <w:num w:numId="18">
    <w:abstractNumId w:val="11"/>
  </w:num>
  <w:num w:numId="19">
    <w:abstractNumId w:val="19"/>
  </w:num>
  <w:num w:numId="20">
    <w:abstractNumId w:val="9"/>
  </w:num>
  <w:num w:numId="21">
    <w:abstractNumId w:val="24"/>
  </w:num>
  <w:num w:numId="22">
    <w:abstractNumId w:val="0"/>
  </w:num>
  <w:num w:numId="23">
    <w:abstractNumId w:val="30"/>
  </w:num>
  <w:num w:numId="24">
    <w:abstractNumId w:val="4"/>
  </w:num>
  <w:num w:numId="25">
    <w:abstractNumId w:val="31"/>
  </w:num>
  <w:num w:numId="26">
    <w:abstractNumId w:val="10"/>
  </w:num>
  <w:num w:numId="27">
    <w:abstractNumId w:val="20"/>
  </w:num>
  <w:num w:numId="28">
    <w:abstractNumId w:val="16"/>
  </w:num>
  <w:num w:numId="29">
    <w:abstractNumId w:val="21"/>
  </w:num>
  <w:num w:numId="30">
    <w:abstractNumId w:val="29"/>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5DE5"/>
    <w:rsid w:val="000177AF"/>
    <w:rsid w:val="00043FA6"/>
    <w:rsid w:val="00051577"/>
    <w:rsid w:val="00057A13"/>
    <w:rsid w:val="0006448B"/>
    <w:rsid w:val="00083F5C"/>
    <w:rsid w:val="00093D75"/>
    <w:rsid w:val="000A1AD1"/>
    <w:rsid w:val="000E3C5D"/>
    <w:rsid w:val="00102B7E"/>
    <w:rsid w:val="00125B61"/>
    <w:rsid w:val="00134546"/>
    <w:rsid w:val="00144E00"/>
    <w:rsid w:val="0016663E"/>
    <w:rsid w:val="00186A72"/>
    <w:rsid w:val="001C4EA9"/>
    <w:rsid w:val="001D1F23"/>
    <w:rsid w:val="001E1F7A"/>
    <w:rsid w:val="0021113A"/>
    <w:rsid w:val="00226D34"/>
    <w:rsid w:val="00272BAD"/>
    <w:rsid w:val="002B5552"/>
    <w:rsid w:val="002B76A6"/>
    <w:rsid w:val="002C1882"/>
    <w:rsid w:val="002D2569"/>
    <w:rsid w:val="0030013D"/>
    <w:rsid w:val="00310A64"/>
    <w:rsid w:val="00317FDD"/>
    <w:rsid w:val="00324744"/>
    <w:rsid w:val="003465CF"/>
    <w:rsid w:val="00364374"/>
    <w:rsid w:val="00380C74"/>
    <w:rsid w:val="003A32EA"/>
    <w:rsid w:val="003B05AE"/>
    <w:rsid w:val="003C26F3"/>
    <w:rsid w:val="003F1C92"/>
    <w:rsid w:val="003F2019"/>
    <w:rsid w:val="00400706"/>
    <w:rsid w:val="004153CA"/>
    <w:rsid w:val="00426807"/>
    <w:rsid w:val="00441FB3"/>
    <w:rsid w:val="00470388"/>
    <w:rsid w:val="004769D3"/>
    <w:rsid w:val="00481FCE"/>
    <w:rsid w:val="004C590C"/>
    <w:rsid w:val="004F3362"/>
    <w:rsid w:val="00512ABE"/>
    <w:rsid w:val="00517F6F"/>
    <w:rsid w:val="00525556"/>
    <w:rsid w:val="00531878"/>
    <w:rsid w:val="0055298E"/>
    <w:rsid w:val="005667F1"/>
    <w:rsid w:val="005A6328"/>
    <w:rsid w:val="00631B85"/>
    <w:rsid w:val="0063646D"/>
    <w:rsid w:val="006946D0"/>
    <w:rsid w:val="006A7A4C"/>
    <w:rsid w:val="006C545B"/>
    <w:rsid w:val="006C66CA"/>
    <w:rsid w:val="006F2733"/>
    <w:rsid w:val="007243D3"/>
    <w:rsid w:val="00725A4E"/>
    <w:rsid w:val="00733D4A"/>
    <w:rsid w:val="00733EEC"/>
    <w:rsid w:val="0075130B"/>
    <w:rsid w:val="007663A1"/>
    <w:rsid w:val="007957C4"/>
    <w:rsid w:val="00795AD8"/>
    <w:rsid w:val="007A1295"/>
    <w:rsid w:val="007A56DB"/>
    <w:rsid w:val="007C65FC"/>
    <w:rsid w:val="007D4F26"/>
    <w:rsid w:val="007E4F9D"/>
    <w:rsid w:val="00806571"/>
    <w:rsid w:val="00820395"/>
    <w:rsid w:val="008372C8"/>
    <w:rsid w:val="00863193"/>
    <w:rsid w:val="008942E9"/>
    <w:rsid w:val="008C528D"/>
    <w:rsid w:val="008F19A1"/>
    <w:rsid w:val="00907CAD"/>
    <w:rsid w:val="009507C8"/>
    <w:rsid w:val="00960CD9"/>
    <w:rsid w:val="009A6668"/>
    <w:rsid w:val="009B3143"/>
    <w:rsid w:val="009B5720"/>
    <w:rsid w:val="009C680F"/>
    <w:rsid w:val="00A20714"/>
    <w:rsid w:val="00A3086A"/>
    <w:rsid w:val="00A314E5"/>
    <w:rsid w:val="00A34A2B"/>
    <w:rsid w:val="00A617AE"/>
    <w:rsid w:val="00AB5B54"/>
    <w:rsid w:val="00AB63DE"/>
    <w:rsid w:val="00AE479D"/>
    <w:rsid w:val="00AE79B9"/>
    <w:rsid w:val="00AF36E5"/>
    <w:rsid w:val="00B01A69"/>
    <w:rsid w:val="00B02AD6"/>
    <w:rsid w:val="00B35E8B"/>
    <w:rsid w:val="00B40EA7"/>
    <w:rsid w:val="00B40ECE"/>
    <w:rsid w:val="00B75F1E"/>
    <w:rsid w:val="00BC2E36"/>
    <w:rsid w:val="00BC3CAC"/>
    <w:rsid w:val="00BD0A45"/>
    <w:rsid w:val="00C367A5"/>
    <w:rsid w:val="00C611D2"/>
    <w:rsid w:val="00C67451"/>
    <w:rsid w:val="00C84B4E"/>
    <w:rsid w:val="00CC3090"/>
    <w:rsid w:val="00CD3C53"/>
    <w:rsid w:val="00CD779D"/>
    <w:rsid w:val="00D168F4"/>
    <w:rsid w:val="00D26D97"/>
    <w:rsid w:val="00D66C7E"/>
    <w:rsid w:val="00DA6033"/>
    <w:rsid w:val="00DC4720"/>
    <w:rsid w:val="00DF2D55"/>
    <w:rsid w:val="00E365C3"/>
    <w:rsid w:val="00E43FF8"/>
    <w:rsid w:val="00E44E29"/>
    <w:rsid w:val="00E472C6"/>
    <w:rsid w:val="00E63FE2"/>
    <w:rsid w:val="00E7553A"/>
    <w:rsid w:val="00EC452D"/>
    <w:rsid w:val="00ED19AF"/>
    <w:rsid w:val="00EE233B"/>
    <w:rsid w:val="00F5126F"/>
    <w:rsid w:val="00F55C58"/>
    <w:rsid w:val="00F57933"/>
    <w:rsid w:val="00F81793"/>
    <w:rsid w:val="00F95876"/>
    <w:rsid w:val="00FC07CB"/>
    <w:rsid w:val="00FC458F"/>
    <w:rsid w:val="26F1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863193"/>
    <w:rPr>
      <w:sz w:val="16"/>
      <w:szCs w:val="16"/>
    </w:rPr>
  </w:style>
  <w:style w:type="paragraph" w:styleId="CommentText">
    <w:name w:val="annotation text"/>
    <w:basedOn w:val="Normal"/>
    <w:link w:val="CommentTextChar"/>
    <w:uiPriority w:val="99"/>
    <w:unhideWhenUsed/>
    <w:rsid w:val="0086319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63193"/>
    <w:rPr>
      <w:sz w:val="20"/>
      <w:szCs w:val="20"/>
    </w:rPr>
  </w:style>
  <w:style w:type="paragraph" w:styleId="CommentSubject">
    <w:name w:val="annotation subject"/>
    <w:basedOn w:val="CommentText"/>
    <w:next w:val="CommentText"/>
    <w:link w:val="CommentSubjectChar"/>
    <w:uiPriority w:val="99"/>
    <w:semiHidden/>
    <w:unhideWhenUsed/>
    <w:rsid w:val="00481FCE"/>
    <w:rPr>
      <w:rFonts w:ascii="Arial" w:hAnsi="Arial"/>
      <w:b/>
      <w:bCs/>
    </w:rPr>
  </w:style>
  <w:style w:type="character" w:customStyle="1" w:styleId="CommentSubjectChar">
    <w:name w:val="Comment Subject Char"/>
    <w:basedOn w:val="CommentTextChar"/>
    <w:link w:val="CommentSubject"/>
    <w:uiPriority w:val="99"/>
    <w:semiHidden/>
    <w:rsid w:val="00481FC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863193"/>
    <w:rPr>
      <w:sz w:val="16"/>
      <w:szCs w:val="16"/>
    </w:rPr>
  </w:style>
  <w:style w:type="paragraph" w:styleId="CommentText">
    <w:name w:val="annotation text"/>
    <w:basedOn w:val="Normal"/>
    <w:link w:val="CommentTextChar"/>
    <w:uiPriority w:val="99"/>
    <w:unhideWhenUsed/>
    <w:rsid w:val="0086319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63193"/>
    <w:rPr>
      <w:sz w:val="20"/>
      <w:szCs w:val="20"/>
    </w:rPr>
  </w:style>
  <w:style w:type="paragraph" w:styleId="CommentSubject">
    <w:name w:val="annotation subject"/>
    <w:basedOn w:val="CommentText"/>
    <w:next w:val="CommentText"/>
    <w:link w:val="CommentSubjectChar"/>
    <w:uiPriority w:val="99"/>
    <w:semiHidden/>
    <w:unhideWhenUsed/>
    <w:rsid w:val="00481FCE"/>
    <w:rPr>
      <w:rFonts w:ascii="Arial" w:hAnsi="Arial"/>
      <w:b/>
      <w:bCs/>
    </w:rPr>
  </w:style>
  <w:style w:type="character" w:customStyle="1" w:styleId="CommentSubjectChar">
    <w:name w:val="Comment Subject Char"/>
    <w:basedOn w:val="CommentTextChar"/>
    <w:link w:val="CommentSubject"/>
    <w:uiPriority w:val="99"/>
    <w:semiHidden/>
    <w:rsid w:val="00481FC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045">
      <w:bodyDiv w:val="1"/>
      <w:marLeft w:val="0"/>
      <w:marRight w:val="0"/>
      <w:marTop w:val="0"/>
      <w:marBottom w:val="0"/>
      <w:divBdr>
        <w:top w:val="none" w:sz="0" w:space="0" w:color="auto"/>
        <w:left w:val="none" w:sz="0" w:space="0" w:color="auto"/>
        <w:bottom w:val="none" w:sz="0" w:space="0" w:color="auto"/>
        <w:right w:val="none" w:sz="0" w:space="0" w:color="auto"/>
      </w:divBdr>
      <w:divsChild>
        <w:div w:id="643856197">
          <w:marLeft w:val="547"/>
          <w:marRight w:val="0"/>
          <w:marTop w:val="91"/>
          <w:marBottom w:val="0"/>
          <w:divBdr>
            <w:top w:val="none" w:sz="0" w:space="0" w:color="auto"/>
            <w:left w:val="none" w:sz="0" w:space="0" w:color="auto"/>
            <w:bottom w:val="none" w:sz="0" w:space="0" w:color="auto"/>
            <w:right w:val="none" w:sz="0" w:space="0" w:color="auto"/>
          </w:divBdr>
        </w:div>
        <w:div w:id="1038630328">
          <w:marLeft w:val="547"/>
          <w:marRight w:val="0"/>
          <w:marTop w:val="91"/>
          <w:marBottom w:val="0"/>
          <w:divBdr>
            <w:top w:val="none" w:sz="0" w:space="0" w:color="auto"/>
            <w:left w:val="none" w:sz="0" w:space="0" w:color="auto"/>
            <w:bottom w:val="none" w:sz="0" w:space="0" w:color="auto"/>
            <w:right w:val="none" w:sz="0" w:space="0" w:color="auto"/>
          </w:divBdr>
        </w:div>
        <w:div w:id="947393298">
          <w:marLeft w:val="547"/>
          <w:marRight w:val="0"/>
          <w:marTop w:val="91"/>
          <w:marBottom w:val="0"/>
          <w:divBdr>
            <w:top w:val="none" w:sz="0" w:space="0" w:color="auto"/>
            <w:left w:val="none" w:sz="0" w:space="0" w:color="auto"/>
            <w:bottom w:val="none" w:sz="0" w:space="0" w:color="auto"/>
            <w:right w:val="none" w:sz="0" w:space="0" w:color="auto"/>
          </w:divBdr>
        </w:div>
        <w:div w:id="2138332026">
          <w:marLeft w:val="547"/>
          <w:marRight w:val="0"/>
          <w:marTop w:val="91"/>
          <w:marBottom w:val="0"/>
          <w:divBdr>
            <w:top w:val="none" w:sz="0" w:space="0" w:color="auto"/>
            <w:left w:val="none" w:sz="0" w:space="0" w:color="auto"/>
            <w:bottom w:val="none" w:sz="0" w:space="0" w:color="auto"/>
            <w:right w:val="none" w:sz="0" w:space="0" w:color="auto"/>
          </w:divBdr>
        </w:div>
      </w:divsChild>
    </w:div>
    <w:div w:id="161241924">
      <w:bodyDiv w:val="1"/>
      <w:marLeft w:val="0"/>
      <w:marRight w:val="0"/>
      <w:marTop w:val="0"/>
      <w:marBottom w:val="0"/>
      <w:divBdr>
        <w:top w:val="none" w:sz="0" w:space="0" w:color="auto"/>
        <w:left w:val="none" w:sz="0" w:space="0" w:color="auto"/>
        <w:bottom w:val="none" w:sz="0" w:space="0" w:color="auto"/>
        <w:right w:val="none" w:sz="0" w:space="0" w:color="auto"/>
      </w:divBdr>
      <w:divsChild>
        <w:div w:id="788163878">
          <w:marLeft w:val="1800"/>
          <w:marRight w:val="0"/>
          <w:marTop w:val="77"/>
          <w:marBottom w:val="0"/>
          <w:divBdr>
            <w:top w:val="none" w:sz="0" w:space="0" w:color="auto"/>
            <w:left w:val="none" w:sz="0" w:space="0" w:color="auto"/>
            <w:bottom w:val="none" w:sz="0" w:space="0" w:color="auto"/>
            <w:right w:val="none" w:sz="0" w:space="0" w:color="auto"/>
          </w:divBdr>
        </w:div>
        <w:div w:id="505706694">
          <w:marLeft w:val="2520"/>
          <w:marRight w:val="0"/>
          <w:marTop w:val="77"/>
          <w:marBottom w:val="0"/>
          <w:divBdr>
            <w:top w:val="none" w:sz="0" w:space="0" w:color="auto"/>
            <w:left w:val="none" w:sz="0" w:space="0" w:color="auto"/>
            <w:bottom w:val="none" w:sz="0" w:space="0" w:color="auto"/>
            <w:right w:val="none" w:sz="0" w:space="0" w:color="auto"/>
          </w:divBdr>
        </w:div>
        <w:div w:id="24793065">
          <w:marLeft w:val="2520"/>
          <w:marRight w:val="0"/>
          <w:marTop w:val="77"/>
          <w:marBottom w:val="0"/>
          <w:divBdr>
            <w:top w:val="none" w:sz="0" w:space="0" w:color="auto"/>
            <w:left w:val="none" w:sz="0" w:space="0" w:color="auto"/>
            <w:bottom w:val="none" w:sz="0" w:space="0" w:color="auto"/>
            <w:right w:val="none" w:sz="0" w:space="0" w:color="auto"/>
          </w:divBdr>
        </w:div>
        <w:div w:id="546142176">
          <w:marLeft w:val="2520"/>
          <w:marRight w:val="0"/>
          <w:marTop w:val="77"/>
          <w:marBottom w:val="0"/>
          <w:divBdr>
            <w:top w:val="none" w:sz="0" w:space="0" w:color="auto"/>
            <w:left w:val="none" w:sz="0" w:space="0" w:color="auto"/>
            <w:bottom w:val="none" w:sz="0" w:space="0" w:color="auto"/>
            <w:right w:val="none" w:sz="0" w:space="0" w:color="auto"/>
          </w:divBdr>
        </w:div>
      </w:divsChild>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693002066">
      <w:bodyDiv w:val="1"/>
      <w:marLeft w:val="0"/>
      <w:marRight w:val="0"/>
      <w:marTop w:val="0"/>
      <w:marBottom w:val="0"/>
      <w:divBdr>
        <w:top w:val="none" w:sz="0" w:space="0" w:color="auto"/>
        <w:left w:val="none" w:sz="0" w:space="0" w:color="auto"/>
        <w:bottom w:val="none" w:sz="0" w:space="0" w:color="auto"/>
        <w:right w:val="none" w:sz="0" w:space="0" w:color="auto"/>
      </w:divBdr>
      <w:divsChild>
        <w:div w:id="1213543792">
          <w:marLeft w:val="1166"/>
          <w:marRight w:val="0"/>
          <w:marTop w:val="77"/>
          <w:marBottom w:val="0"/>
          <w:divBdr>
            <w:top w:val="none" w:sz="0" w:space="0" w:color="auto"/>
            <w:left w:val="none" w:sz="0" w:space="0" w:color="auto"/>
            <w:bottom w:val="none" w:sz="0" w:space="0" w:color="auto"/>
            <w:right w:val="none" w:sz="0" w:space="0" w:color="auto"/>
          </w:divBdr>
        </w:div>
      </w:divsChild>
    </w:div>
    <w:div w:id="920677208">
      <w:bodyDiv w:val="1"/>
      <w:marLeft w:val="0"/>
      <w:marRight w:val="0"/>
      <w:marTop w:val="0"/>
      <w:marBottom w:val="0"/>
      <w:divBdr>
        <w:top w:val="none" w:sz="0" w:space="0" w:color="auto"/>
        <w:left w:val="none" w:sz="0" w:space="0" w:color="auto"/>
        <w:bottom w:val="none" w:sz="0" w:space="0" w:color="auto"/>
        <w:right w:val="none" w:sz="0" w:space="0" w:color="auto"/>
      </w:divBdr>
    </w:div>
    <w:div w:id="1372848465">
      <w:bodyDiv w:val="1"/>
      <w:marLeft w:val="0"/>
      <w:marRight w:val="0"/>
      <w:marTop w:val="0"/>
      <w:marBottom w:val="0"/>
      <w:divBdr>
        <w:top w:val="none" w:sz="0" w:space="0" w:color="auto"/>
        <w:left w:val="none" w:sz="0" w:space="0" w:color="auto"/>
        <w:bottom w:val="none" w:sz="0" w:space="0" w:color="auto"/>
        <w:right w:val="none" w:sz="0" w:space="0" w:color="auto"/>
      </w:divBdr>
      <w:divsChild>
        <w:div w:id="1203135080">
          <w:marLeft w:val="1800"/>
          <w:marRight w:val="0"/>
          <w:marTop w:val="77"/>
          <w:marBottom w:val="0"/>
          <w:divBdr>
            <w:top w:val="none" w:sz="0" w:space="0" w:color="auto"/>
            <w:left w:val="none" w:sz="0" w:space="0" w:color="auto"/>
            <w:bottom w:val="none" w:sz="0" w:space="0" w:color="auto"/>
            <w:right w:val="none" w:sz="0" w:space="0" w:color="auto"/>
          </w:divBdr>
        </w:div>
        <w:div w:id="1196583018">
          <w:marLeft w:val="2520"/>
          <w:marRight w:val="0"/>
          <w:marTop w:val="77"/>
          <w:marBottom w:val="0"/>
          <w:divBdr>
            <w:top w:val="none" w:sz="0" w:space="0" w:color="auto"/>
            <w:left w:val="none" w:sz="0" w:space="0" w:color="auto"/>
            <w:bottom w:val="none" w:sz="0" w:space="0" w:color="auto"/>
            <w:right w:val="none" w:sz="0" w:space="0" w:color="auto"/>
          </w:divBdr>
        </w:div>
        <w:div w:id="1505051697">
          <w:marLeft w:val="2520"/>
          <w:marRight w:val="0"/>
          <w:marTop w:val="77"/>
          <w:marBottom w:val="0"/>
          <w:divBdr>
            <w:top w:val="none" w:sz="0" w:space="0" w:color="auto"/>
            <w:left w:val="none" w:sz="0" w:space="0" w:color="auto"/>
            <w:bottom w:val="none" w:sz="0" w:space="0" w:color="auto"/>
            <w:right w:val="none" w:sz="0" w:space="0" w:color="auto"/>
          </w:divBdr>
        </w:div>
        <w:div w:id="840194859">
          <w:marLeft w:val="2520"/>
          <w:marRight w:val="0"/>
          <w:marTop w:val="77"/>
          <w:marBottom w:val="0"/>
          <w:divBdr>
            <w:top w:val="none" w:sz="0" w:space="0" w:color="auto"/>
            <w:left w:val="none" w:sz="0" w:space="0" w:color="auto"/>
            <w:bottom w:val="none" w:sz="0" w:space="0" w:color="auto"/>
            <w:right w:val="none" w:sz="0" w:space="0" w:color="auto"/>
          </w:divBdr>
        </w:div>
        <w:div w:id="88620305">
          <w:marLeft w:val="1800"/>
          <w:marRight w:val="0"/>
          <w:marTop w:val="77"/>
          <w:marBottom w:val="0"/>
          <w:divBdr>
            <w:top w:val="none" w:sz="0" w:space="0" w:color="auto"/>
            <w:left w:val="none" w:sz="0" w:space="0" w:color="auto"/>
            <w:bottom w:val="none" w:sz="0" w:space="0" w:color="auto"/>
            <w:right w:val="none" w:sz="0" w:space="0" w:color="auto"/>
          </w:divBdr>
        </w:div>
        <w:div w:id="1780369091">
          <w:marLeft w:val="1800"/>
          <w:marRight w:val="0"/>
          <w:marTop w:val="77"/>
          <w:marBottom w:val="0"/>
          <w:divBdr>
            <w:top w:val="none" w:sz="0" w:space="0" w:color="auto"/>
            <w:left w:val="none" w:sz="0" w:space="0" w:color="auto"/>
            <w:bottom w:val="none" w:sz="0" w:space="0" w:color="auto"/>
            <w:right w:val="none" w:sz="0" w:space="0" w:color="auto"/>
          </w:divBdr>
        </w:div>
      </w:divsChild>
    </w:div>
    <w:div w:id="1423990562">
      <w:bodyDiv w:val="1"/>
      <w:marLeft w:val="0"/>
      <w:marRight w:val="0"/>
      <w:marTop w:val="0"/>
      <w:marBottom w:val="0"/>
      <w:divBdr>
        <w:top w:val="none" w:sz="0" w:space="0" w:color="auto"/>
        <w:left w:val="none" w:sz="0" w:space="0" w:color="auto"/>
        <w:bottom w:val="none" w:sz="0" w:space="0" w:color="auto"/>
        <w:right w:val="none" w:sz="0" w:space="0" w:color="auto"/>
      </w:divBdr>
      <w:divsChild>
        <w:div w:id="1662348481">
          <w:marLeft w:val="1166"/>
          <w:marRight w:val="0"/>
          <w:marTop w:val="77"/>
          <w:marBottom w:val="0"/>
          <w:divBdr>
            <w:top w:val="none" w:sz="0" w:space="0" w:color="auto"/>
            <w:left w:val="none" w:sz="0" w:space="0" w:color="auto"/>
            <w:bottom w:val="none" w:sz="0" w:space="0" w:color="auto"/>
            <w:right w:val="none" w:sz="0" w:space="0" w:color="auto"/>
          </w:divBdr>
        </w:div>
      </w:divsChild>
    </w:div>
    <w:div w:id="1447503312">
      <w:bodyDiv w:val="1"/>
      <w:marLeft w:val="0"/>
      <w:marRight w:val="0"/>
      <w:marTop w:val="0"/>
      <w:marBottom w:val="0"/>
      <w:divBdr>
        <w:top w:val="none" w:sz="0" w:space="0" w:color="auto"/>
        <w:left w:val="none" w:sz="0" w:space="0" w:color="auto"/>
        <w:bottom w:val="none" w:sz="0" w:space="0" w:color="auto"/>
        <w:right w:val="none" w:sz="0" w:space="0" w:color="auto"/>
      </w:divBdr>
      <w:divsChild>
        <w:div w:id="2013215496">
          <w:marLeft w:val="1166"/>
          <w:marRight w:val="0"/>
          <w:marTop w:val="77"/>
          <w:marBottom w:val="0"/>
          <w:divBdr>
            <w:top w:val="none" w:sz="0" w:space="0" w:color="auto"/>
            <w:left w:val="none" w:sz="0" w:space="0" w:color="auto"/>
            <w:bottom w:val="none" w:sz="0" w:space="0" w:color="auto"/>
            <w:right w:val="none" w:sz="0" w:space="0" w:color="auto"/>
          </w:divBdr>
        </w:div>
        <w:div w:id="1059088968">
          <w:marLeft w:val="1800"/>
          <w:marRight w:val="0"/>
          <w:marTop w:val="77"/>
          <w:marBottom w:val="0"/>
          <w:divBdr>
            <w:top w:val="none" w:sz="0" w:space="0" w:color="auto"/>
            <w:left w:val="none" w:sz="0" w:space="0" w:color="auto"/>
            <w:bottom w:val="none" w:sz="0" w:space="0" w:color="auto"/>
            <w:right w:val="none" w:sz="0" w:space="0" w:color="auto"/>
          </w:divBdr>
        </w:div>
        <w:div w:id="1579712430">
          <w:marLeft w:val="1800"/>
          <w:marRight w:val="0"/>
          <w:marTop w:val="77"/>
          <w:marBottom w:val="0"/>
          <w:divBdr>
            <w:top w:val="none" w:sz="0" w:space="0" w:color="auto"/>
            <w:left w:val="none" w:sz="0" w:space="0" w:color="auto"/>
            <w:bottom w:val="none" w:sz="0" w:space="0" w:color="auto"/>
            <w:right w:val="none" w:sz="0" w:space="0" w:color="auto"/>
          </w:divBdr>
        </w:div>
        <w:div w:id="532156149">
          <w:marLeft w:val="2520"/>
          <w:marRight w:val="0"/>
          <w:marTop w:val="77"/>
          <w:marBottom w:val="0"/>
          <w:divBdr>
            <w:top w:val="none" w:sz="0" w:space="0" w:color="auto"/>
            <w:left w:val="none" w:sz="0" w:space="0" w:color="auto"/>
            <w:bottom w:val="none" w:sz="0" w:space="0" w:color="auto"/>
            <w:right w:val="none" w:sz="0" w:space="0" w:color="auto"/>
          </w:divBdr>
        </w:div>
        <w:div w:id="166213708">
          <w:marLeft w:val="2520"/>
          <w:marRight w:val="0"/>
          <w:marTop w:val="77"/>
          <w:marBottom w:val="0"/>
          <w:divBdr>
            <w:top w:val="none" w:sz="0" w:space="0" w:color="auto"/>
            <w:left w:val="none" w:sz="0" w:space="0" w:color="auto"/>
            <w:bottom w:val="none" w:sz="0" w:space="0" w:color="auto"/>
            <w:right w:val="none" w:sz="0" w:space="0" w:color="auto"/>
          </w:divBdr>
        </w:div>
      </w:divsChild>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584753521">
      <w:bodyDiv w:val="1"/>
      <w:marLeft w:val="0"/>
      <w:marRight w:val="0"/>
      <w:marTop w:val="0"/>
      <w:marBottom w:val="0"/>
      <w:divBdr>
        <w:top w:val="none" w:sz="0" w:space="0" w:color="auto"/>
        <w:left w:val="none" w:sz="0" w:space="0" w:color="auto"/>
        <w:bottom w:val="none" w:sz="0" w:space="0" w:color="auto"/>
        <w:right w:val="none" w:sz="0" w:space="0" w:color="auto"/>
      </w:divBdr>
      <w:divsChild>
        <w:div w:id="1862625156">
          <w:marLeft w:val="1800"/>
          <w:marRight w:val="0"/>
          <w:marTop w:val="77"/>
          <w:marBottom w:val="0"/>
          <w:divBdr>
            <w:top w:val="none" w:sz="0" w:space="0" w:color="auto"/>
            <w:left w:val="none" w:sz="0" w:space="0" w:color="auto"/>
            <w:bottom w:val="none" w:sz="0" w:space="0" w:color="auto"/>
            <w:right w:val="none" w:sz="0" w:space="0" w:color="auto"/>
          </w:divBdr>
        </w:div>
        <w:div w:id="2007007038">
          <w:marLeft w:val="2520"/>
          <w:marRight w:val="0"/>
          <w:marTop w:val="77"/>
          <w:marBottom w:val="0"/>
          <w:divBdr>
            <w:top w:val="none" w:sz="0" w:space="0" w:color="auto"/>
            <w:left w:val="none" w:sz="0" w:space="0" w:color="auto"/>
            <w:bottom w:val="none" w:sz="0" w:space="0" w:color="auto"/>
            <w:right w:val="none" w:sz="0" w:space="0" w:color="auto"/>
          </w:divBdr>
        </w:div>
        <w:div w:id="1423338300">
          <w:marLeft w:val="1800"/>
          <w:marRight w:val="0"/>
          <w:marTop w:val="77"/>
          <w:marBottom w:val="0"/>
          <w:divBdr>
            <w:top w:val="none" w:sz="0" w:space="0" w:color="auto"/>
            <w:left w:val="none" w:sz="0" w:space="0" w:color="auto"/>
            <w:bottom w:val="none" w:sz="0" w:space="0" w:color="auto"/>
            <w:right w:val="none" w:sz="0" w:space="0" w:color="auto"/>
          </w:divBdr>
        </w:div>
        <w:div w:id="2038433200">
          <w:marLeft w:val="2520"/>
          <w:marRight w:val="0"/>
          <w:marTop w:val="77"/>
          <w:marBottom w:val="0"/>
          <w:divBdr>
            <w:top w:val="none" w:sz="0" w:space="0" w:color="auto"/>
            <w:left w:val="none" w:sz="0" w:space="0" w:color="auto"/>
            <w:bottom w:val="none" w:sz="0" w:space="0" w:color="auto"/>
            <w:right w:val="none" w:sz="0" w:space="0" w:color="auto"/>
          </w:divBdr>
        </w:div>
        <w:div w:id="654071708">
          <w:marLeft w:val="1800"/>
          <w:marRight w:val="0"/>
          <w:marTop w:val="77"/>
          <w:marBottom w:val="0"/>
          <w:divBdr>
            <w:top w:val="none" w:sz="0" w:space="0" w:color="auto"/>
            <w:left w:val="none" w:sz="0" w:space="0" w:color="auto"/>
            <w:bottom w:val="none" w:sz="0" w:space="0" w:color="auto"/>
            <w:right w:val="none" w:sz="0" w:space="0" w:color="auto"/>
          </w:divBdr>
        </w:div>
        <w:div w:id="249777738">
          <w:marLeft w:val="2520"/>
          <w:marRight w:val="0"/>
          <w:marTop w:val="77"/>
          <w:marBottom w:val="0"/>
          <w:divBdr>
            <w:top w:val="none" w:sz="0" w:space="0" w:color="auto"/>
            <w:left w:val="none" w:sz="0" w:space="0" w:color="auto"/>
            <w:bottom w:val="none" w:sz="0" w:space="0" w:color="auto"/>
            <w:right w:val="none" w:sz="0" w:space="0" w:color="auto"/>
          </w:divBdr>
        </w:div>
        <w:div w:id="231964166">
          <w:marLeft w:val="1800"/>
          <w:marRight w:val="0"/>
          <w:marTop w:val="77"/>
          <w:marBottom w:val="0"/>
          <w:divBdr>
            <w:top w:val="none" w:sz="0" w:space="0" w:color="auto"/>
            <w:left w:val="none" w:sz="0" w:space="0" w:color="auto"/>
            <w:bottom w:val="none" w:sz="0" w:space="0" w:color="auto"/>
            <w:right w:val="none" w:sz="0" w:space="0" w:color="auto"/>
          </w:divBdr>
        </w:div>
      </w:divsChild>
    </w:div>
    <w:div w:id="1617635580">
      <w:bodyDiv w:val="1"/>
      <w:marLeft w:val="0"/>
      <w:marRight w:val="0"/>
      <w:marTop w:val="0"/>
      <w:marBottom w:val="0"/>
      <w:divBdr>
        <w:top w:val="none" w:sz="0" w:space="0" w:color="auto"/>
        <w:left w:val="none" w:sz="0" w:space="0" w:color="auto"/>
        <w:bottom w:val="none" w:sz="0" w:space="0" w:color="auto"/>
        <w:right w:val="none" w:sz="0" w:space="0" w:color="auto"/>
      </w:divBdr>
      <w:divsChild>
        <w:div w:id="555047647">
          <w:marLeft w:val="1800"/>
          <w:marRight w:val="0"/>
          <w:marTop w:val="77"/>
          <w:marBottom w:val="0"/>
          <w:divBdr>
            <w:top w:val="none" w:sz="0" w:space="0" w:color="auto"/>
            <w:left w:val="none" w:sz="0" w:space="0" w:color="auto"/>
            <w:bottom w:val="none" w:sz="0" w:space="0" w:color="auto"/>
            <w:right w:val="none" w:sz="0" w:space="0" w:color="auto"/>
          </w:divBdr>
        </w:div>
        <w:div w:id="815685863">
          <w:marLeft w:val="1800"/>
          <w:marRight w:val="0"/>
          <w:marTop w:val="77"/>
          <w:marBottom w:val="0"/>
          <w:divBdr>
            <w:top w:val="none" w:sz="0" w:space="0" w:color="auto"/>
            <w:left w:val="none" w:sz="0" w:space="0" w:color="auto"/>
            <w:bottom w:val="none" w:sz="0" w:space="0" w:color="auto"/>
            <w:right w:val="none" w:sz="0" w:space="0" w:color="auto"/>
          </w:divBdr>
        </w:div>
        <w:div w:id="435752491">
          <w:marLeft w:val="2520"/>
          <w:marRight w:val="0"/>
          <w:marTop w:val="77"/>
          <w:marBottom w:val="0"/>
          <w:divBdr>
            <w:top w:val="none" w:sz="0" w:space="0" w:color="auto"/>
            <w:left w:val="none" w:sz="0" w:space="0" w:color="auto"/>
            <w:bottom w:val="none" w:sz="0" w:space="0" w:color="auto"/>
            <w:right w:val="none" w:sz="0" w:space="0" w:color="auto"/>
          </w:divBdr>
        </w:div>
        <w:div w:id="547454879">
          <w:marLeft w:val="2520"/>
          <w:marRight w:val="0"/>
          <w:marTop w:val="77"/>
          <w:marBottom w:val="0"/>
          <w:divBdr>
            <w:top w:val="none" w:sz="0" w:space="0" w:color="auto"/>
            <w:left w:val="none" w:sz="0" w:space="0" w:color="auto"/>
            <w:bottom w:val="none" w:sz="0" w:space="0" w:color="auto"/>
            <w:right w:val="none" w:sz="0" w:space="0" w:color="auto"/>
          </w:divBdr>
        </w:div>
        <w:div w:id="1456019167">
          <w:marLeft w:val="1800"/>
          <w:marRight w:val="0"/>
          <w:marTop w:val="77"/>
          <w:marBottom w:val="0"/>
          <w:divBdr>
            <w:top w:val="none" w:sz="0" w:space="0" w:color="auto"/>
            <w:left w:val="none" w:sz="0" w:space="0" w:color="auto"/>
            <w:bottom w:val="none" w:sz="0" w:space="0" w:color="auto"/>
            <w:right w:val="none" w:sz="0" w:space="0" w:color="auto"/>
          </w:divBdr>
        </w:div>
        <w:div w:id="102070559">
          <w:marLeft w:val="2520"/>
          <w:marRight w:val="0"/>
          <w:marTop w:val="77"/>
          <w:marBottom w:val="0"/>
          <w:divBdr>
            <w:top w:val="none" w:sz="0" w:space="0" w:color="auto"/>
            <w:left w:val="none" w:sz="0" w:space="0" w:color="auto"/>
            <w:bottom w:val="none" w:sz="0" w:space="0" w:color="auto"/>
            <w:right w:val="none" w:sz="0" w:space="0" w:color="auto"/>
          </w:divBdr>
        </w:div>
        <w:div w:id="609774137">
          <w:marLeft w:val="2520"/>
          <w:marRight w:val="0"/>
          <w:marTop w:val="77"/>
          <w:marBottom w:val="0"/>
          <w:divBdr>
            <w:top w:val="none" w:sz="0" w:space="0" w:color="auto"/>
            <w:left w:val="none" w:sz="0" w:space="0" w:color="auto"/>
            <w:bottom w:val="none" w:sz="0" w:space="0" w:color="auto"/>
            <w:right w:val="none" w:sz="0" w:space="0" w:color="auto"/>
          </w:divBdr>
        </w:div>
        <w:div w:id="1502431818">
          <w:marLeft w:val="1800"/>
          <w:marRight w:val="0"/>
          <w:marTop w:val="77"/>
          <w:marBottom w:val="0"/>
          <w:divBdr>
            <w:top w:val="none" w:sz="0" w:space="0" w:color="auto"/>
            <w:left w:val="none" w:sz="0" w:space="0" w:color="auto"/>
            <w:bottom w:val="none" w:sz="0" w:space="0" w:color="auto"/>
            <w:right w:val="none" w:sz="0" w:space="0" w:color="auto"/>
          </w:divBdr>
        </w:div>
        <w:div w:id="720399784">
          <w:marLeft w:val="1800"/>
          <w:marRight w:val="0"/>
          <w:marTop w:val="77"/>
          <w:marBottom w:val="0"/>
          <w:divBdr>
            <w:top w:val="none" w:sz="0" w:space="0" w:color="auto"/>
            <w:left w:val="none" w:sz="0" w:space="0" w:color="auto"/>
            <w:bottom w:val="none" w:sz="0" w:space="0" w:color="auto"/>
            <w:right w:val="none" w:sz="0" w:space="0" w:color="auto"/>
          </w:divBdr>
        </w:div>
      </w:divsChild>
    </w:div>
    <w:div w:id="1630283674">
      <w:bodyDiv w:val="1"/>
      <w:marLeft w:val="0"/>
      <w:marRight w:val="0"/>
      <w:marTop w:val="0"/>
      <w:marBottom w:val="0"/>
      <w:divBdr>
        <w:top w:val="none" w:sz="0" w:space="0" w:color="auto"/>
        <w:left w:val="none" w:sz="0" w:space="0" w:color="auto"/>
        <w:bottom w:val="none" w:sz="0" w:space="0" w:color="auto"/>
        <w:right w:val="none" w:sz="0" w:space="0" w:color="auto"/>
      </w:divBdr>
      <w:divsChild>
        <w:div w:id="1277757643">
          <w:marLeft w:val="1166"/>
          <w:marRight w:val="0"/>
          <w:marTop w:val="77"/>
          <w:marBottom w:val="0"/>
          <w:divBdr>
            <w:top w:val="none" w:sz="0" w:space="0" w:color="auto"/>
            <w:left w:val="none" w:sz="0" w:space="0" w:color="auto"/>
            <w:bottom w:val="none" w:sz="0" w:space="0" w:color="auto"/>
            <w:right w:val="none" w:sz="0" w:space="0" w:color="auto"/>
          </w:divBdr>
        </w:div>
      </w:divsChild>
    </w:div>
    <w:div w:id="1632439693">
      <w:bodyDiv w:val="1"/>
      <w:marLeft w:val="0"/>
      <w:marRight w:val="0"/>
      <w:marTop w:val="0"/>
      <w:marBottom w:val="0"/>
      <w:divBdr>
        <w:top w:val="none" w:sz="0" w:space="0" w:color="auto"/>
        <w:left w:val="none" w:sz="0" w:space="0" w:color="auto"/>
        <w:bottom w:val="none" w:sz="0" w:space="0" w:color="auto"/>
        <w:right w:val="none" w:sz="0" w:space="0" w:color="auto"/>
      </w:divBdr>
      <w:divsChild>
        <w:div w:id="1624385624">
          <w:marLeft w:val="547"/>
          <w:marRight w:val="0"/>
          <w:marTop w:val="77"/>
          <w:marBottom w:val="0"/>
          <w:divBdr>
            <w:top w:val="none" w:sz="0" w:space="0" w:color="auto"/>
            <w:left w:val="none" w:sz="0" w:space="0" w:color="auto"/>
            <w:bottom w:val="none" w:sz="0" w:space="0" w:color="auto"/>
            <w:right w:val="none" w:sz="0" w:space="0" w:color="auto"/>
          </w:divBdr>
        </w:div>
        <w:div w:id="353658073">
          <w:marLeft w:val="547"/>
          <w:marRight w:val="0"/>
          <w:marTop w:val="77"/>
          <w:marBottom w:val="0"/>
          <w:divBdr>
            <w:top w:val="none" w:sz="0" w:space="0" w:color="auto"/>
            <w:left w:val="none" w:sz="0" w:space="0" w:color="auto"/>
            <w:bottom w:val="none" w:sz="0" w:space="0" w:color="auto"/>
            <w:right w:val="none" w:sz="0" w:space="0" w:color="auto"/>
          </w:divBdr>
        </w:div>
        <w:div w:id="1276450882">
          <w:marLeft w:val="547"/>
          <w:marRight w:val="0"/>
          <w:marTop w:val="77"/>
          <w:marBottom w:val="0"/>
          <w:divBdr>
            <w:top w:val="none" w:sz="0" w:space="0" w:color="auto"/>
            <w:left w:val="none" w:sz="0" w:space="0" w:color="auto"/>
            <w:bottom w:val="none" w:sz="0" w:space="0" w:color="auto"/>
            <w:right w:val="none" w:sz="0" w:space="0" w:color="auto"/>
          </w:divBdr>
        </w:div>
        <w:div w:id="497963977">
          <w:marLeft w:val="547"/>
          <w:marRight w:val="0"/>
          <w:marTop w:val="77"/>
          <w:marBottom w:val="0"/>
          <w:divBdr>
            <w:top w:val="none" w:sz="0" w:space="0" w:color="auto"/>
            <w:left w:val="none" w:sz="0" w:space="0" w:color="auto"/>
            <w:bottom w:val="none" w:sz="0" w:space="0" w:color="auto"/>
            <w:right w:val="none" w:sz="0" w:space="0" w:color="auto"/>
          </w:divBdr>
        </w:div>
      </w:divsChild>
    </w:div>
    <w:div w:id="1650595050">
      <w:bodyDiv w:val="1"/>
      <w:marLeft w:val="0"/>
      <w:marRight w:val="0"/>
      <w:marTop w:val="0"/>
      <w:marBottom w:val="0"/>
      <w:divBdr>
        <w:top w:val="none" w:sz="0" w:space="0" w:color="auto"/>
        <w:left w:val="none" w:sz="0" w:space="0" w:color="auto"/>
        <w:bottom w:val="none" w:sz="0" w:space="0" w:color="auto"/>
        <w:right w:val="none" w:sz="0" w:space="0" w:color="auto"/>
      </w:divBdr>
      <w:divsChild>
        <w:div w:id="318970424">
          <w:marLeft w:val="1800"/>
          <w:marRight w:val="0"/>
          <w:marTop w:val="77"/>
          <w:marBottom w:val="0"/>
          <w:divBdr>
            <w:top w:val="none" w:sz="0" w:space="0" w:color="auto"/>
            <w:left w:val="none" w:sz="0" w:space="0" w:color="auto"/>
            <w:bottom w:val="none" w:sz="0" w:space="0" w:color="auto"/>
            <w:right w:val="none" w:sz="0" w:space="0" w:color="auto"/>
          </w:divBdr>
        </w:div>
        <w:div w:id="775100490">
          <w:marLeft w:val="1800"/>
          <w:marRight w:val="0"/>
          <w:marTop w:val="77"/>
          <w:marBottom w:val="0"/>
          <w:divBdr>
            <w:top w:val="none" w:sz="0" w:space="0" w:color="auto"/>
            <w:left w:val="none" w:sz="0" w:space="0" w:color="auto"/>
            <w:bottom w:val="none" w:sz="0" w:space="0" w:color="auto"/>
            <w:right w:val="none" w:sz="0" w:space="0" w:color="auto"/>
          </w:divBdr>
        </w:div>
      </w:divsChild>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979335886">
      <w:bodyDiv w:val="1"/>
      <w:marLeft w:val="0"/>
      <w:marRight w:val="0"/>
      <w:marTop w:val="0"/>
      <w:marBottom w:val="0"/>
      <w:divBdr>
        <w:top w:val="none" w:sz="0" w:space="0" w:color="auto"/>
        <w:left w:val="none" w:sz="0" w:space="0" w:color="auto"/>
        <w:bottom w:val="none" w:sz="0" w:space="0" w:color="auto"/>
        <w:right w:val="none" w:sz="0" w:space="0" w:color="auto"/>
      </w:divBdr>
      <w:divsChild>
        <w:div w:id="1786076547">
          <w:marLeft w:val="547"/>
          <w:marRight w:val="0"/>
          <w:marTop w:val="77"/>
          <w:marBottom w:val="0"/>
          <w:divBdr>
            <w:top w:val="none" w:sz="0" w:space="0" w:color="auto"/>
            <w:left w:val="none" w:sz="0" w:space="0" w:color="auto"/>
            <w:bottom w:val="none" w:sz="0" w:space="0" w:color="auto"/>
            <w:right w:val="none" w:sz="0" w:space="0" w:color="auto"/>
          </w:divBdr>
        </w:div>
        <w:div w:id="360017270">
          <w:marLeft w:val="1166"/>
          <w:marRight w:val="0"/>
          <w:marTop w:val="67"/>
          <w:marBottom w:val="0"/>
          <w:divBdr>
            <w:top w:val="none" w:sz="0" w:space="0" w:color="auto"/>
            <w:left w:val="none" w:sz="0" w:space="0" w:color="auto"/>
            <w:bottom w:val="none" w:sz="0" w:space="0" w:color="auto"/>
            <w:right w:val="none" w:sz="0" w:space="0" w:color="auto"/>
          </w:divBdr>
        </w:div>
        <w:div w:id="873539575">
          <w:marLeft w:val="1166"/>
          <w:marRight w:val="0"/>
          <w:marTop w:val="67"/>
          <w:marBottom w:val="0"/>
          <w:divBdr>
            <w:top w:val="none" w:sz="0" w:space="0" w:color="auto"/>
            <w:left w:val="none" w:sz="0" w:space="0" w:color="auto"/>
            <w:bottom w:val="none" w:sz="0" w:space="0" w:color="auto"/>
            <w:right w:val="none" w:sz="0" w:space="0" w:color="auto"/>
          </w:divBdr>
        </w:div>
        <w:div w:id="519584898">
          <w:marLeft w:val="1166"/>
          <w:marRight w:val="0"/>
          <w:marTop w:val="67"/>
          <w:marBottom w:val="0"/>
          <w:divBdr>
            <w:top w:val="none" w:sz="0" w:space="0" w:color="auto"/>
            <w:left w:val="none" w:sz="0" w:space="0" w:color="auto"/>
            <w:bottom w:val="none" w:sz="0" w:space="0" w:color="auto"/>
            <w:right w:val="none" w:sz="0" w:space="0" w:color="auto"/>
          </w:divBdr>
        </w:div>
        <w:div w:id="2041543710">
          <w:marLeft w:val="1166"/>
          <w:marRight w:val="0"/>
          <w:marTop w:val="67"/>
          <w:marBottom w:val="0"/>
          <w:divBdr>
            <w:top w:val="none" w:sz="0" w:space="0" w:color="auto"/>
            <w:left w:val="none" w:sz="0" w:space="0" w:color="auto"/>
            <w:bottom w:val="none" w:sz="0" w:space="0" w:color="auto"/>
            <w:right w:val="none" w:sz="0" w:space="0" w:color="auto"/>
          </w:divBdr>
        </w:div>
        <w:div w:id="1753893923">
          <w:marLeft w:val="547"/>
          <w:marRight w:val="0"/>
          <w:marTop w:val="77"/>
          <w:marBottom w:val="0"/>
          <w:divBdr>
            <w:top w:val="none" w:sz="0" w:space="0" w:color="auto"/>
            <w:left w:val="none" w:sz="0" w:space="0" w:color="auto"/>
            <w:bottom w:val="none" w:sz="0" w:space="0" w:color="auto"/>
            <w:right w:val="none" w:sz="0" w:space="0" w:color="auto"/>
          </w:divBdr>
        </w:div>
      </w:divsChild>
    </w:div>
    <w:div w:id="19818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Louise.hellyer@totalg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Richard.Pomroy@wwutilities.co.uk" TargetMode="Externa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vid.Addison@xoserve.com" TargetMode="External"/><Relationship Id="rId5" Type="http://schemas.openxmlformats.org/officeDocument/2006/relationships/styles" Target="styles.xml"/><Relationship Id="rId15" Type="http://schemas.openxmlformats.org/officeDocument/2006/relationships/hyperlink" Target="mailto:uklink@xoserv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gan.coventry@sse.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asgovernance.co.uk/06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E49880A5-2807-4A2D-BEC5-00E33E14D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Ellie Rogers</cp:lastModifiedBy>
  <cp:revision>3</cp:revision>
  <cp:lastPrinted>2019-04-03T09:40:00Z</cp:lastPrinted>
  <dcterms:created xsi:type="dcterms:W3CDTF">2019-04-03T12:49:00Z</dcterms:created>
  <dcterms:modified xsi:type="dcterms:W3CDTF">2019-04-03T16:14:00Z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ies>
</file>