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14B9" w14:textId="77777777" w:rsidR="007D4F26" w:rsidRDefault="00156FD9" w:rsidP="00324744">
      <w:pPr>
        <w:pStyle w:val="Title"/>
      </w:pPr>
      <w:bookmarkStart w:id="0" w:name="_GoBack"/>
      <w:bookmarkEnd w:id="0"/>
      <w:r w:rsidRPr="00156FD9">
        <w:t>DSC Change Proposal</w:t>
      </w:r>
      <w:r w:rsidR="00FA3F4F">
        <w:t xml:space="preserve"> Document</w:t>
      </w:r>
    </w:p>
    <w:p w14:paraId="00D5BBA0"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FD6F72E" wp14:editId="64D572F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5DB987"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28BA85E"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BA7F346" wp14:editId="252CAF3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C3069A"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2C6DD5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4"/>
        <w:gridCol w:w="1679"/>
        <w:gridCol w:w="655"/>
        <w:gridCol w:w="2335"/>
        <w:gridCol w:w="2332"/>
      </w:tblGrid>
      <w:tr w:rsidR="007855B1" w:rsidRPr="00BC3CAC" w14:paraId="006C41A5" w14:textId="77777777" w:rsidTr="00B5531C">
        <w:trPr>
          <w:trHeight w:val="403"/>
        </w:trPr>
        <w:tc>
          <w:tcPr>
            <w:tcW w:w="1226" w:type="pct"/>
            <w:shd w:val="clear" w:color="auto" w:fill="B2ECFB" w:themeFill="accent5" w:themeFillTint="66"/>
            <w:vAlign w:val="center"/>
          </w:tcPr>
          <w:p w14:paraId="02253021"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7B4068D" w14:textId="62686ECB" w:rsidR="007855B1" w:rsidRPr="00BC3CAC" w:rsidRDefault="0082762E" w:rsidP="00FA3F4F">
            <w:pPr>
              <w:rPr>
                <w:rFonts w:cs="Arial"/>
              </w:rPr>
            </w:pPr>
            <w:r>
              <w:rPr>
                <w:rFonts w:cs="Arial"/>
              </w:rPr>
              <w:t>XRN4980</w:t>
            </w:r>
          </w:p>
        </w:tc>
      </w:tr>
      <w:tr w:rsidR="00ED342B" w:rsidRPr="00BC3CAC" w14:paraId="68C65351" w14:textId="77777777" w:rsidTr="00B5531C">
        <w:trPr>
          <w:trHeight w:val="403"/>
        </w:trPr>
        <w:tc>
          <w:tcPr>
            <w:tcW w:w="1226" w:type="pct"/>
            <w:shd w:val="clear" w:color="auto" w:fill="FDE4BA" w:themeFill="accent6" w:themeFillTint="66"/>
            <w:vAlign w:val="center"/>
          </w:tcPr>
          <w:p w14:paraId="541F0911"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45ABBEDF" w14:textId="40C895A4" w:rsidR="00ED342B" w:rsidRPr="003B55A3" w:rsidRDefault="00B5531C" w:rsidP="003B55A3">
            <w:pPr>
              <w:rPr>
                <w:rFonts w:cs="Arial"/>
              </w:rPr>
            </w:pPr>
            <w:r>
              <w:rPr>
                <w:rFonts w:cs="Arial"/>
              </w:rPr>
              <w:t xml:space="preserve">Change Supply Point Enquiry API to </w:t>
            </w:r>
            <w:r w:rsidR="003B55A3">
              <w:rPr>
                <w:rFonts w:cs="Arial"/>
              </w:rPr>
              <w:t xml:space="preserve">add in extra field and </w:t>
            </w:r>
            <w:r w:rsidR="003B55A3" w:rsidRPr="003B55A3">
              <w:rPr>
                <w:rFonts w:cs="Arial"/>
              </w:rPr>
              <w:t>m</w:t>
            </w:r>
            <w:r w:rsidR="003B55A3">
              <w:rPr>
                <w:rFonts w:cs="Arial"/>
              </w:rPr>
              <w:t>ake certain other fields visible.</w:t>
            </w:r>
          </w:p>
        </w:tc>
      </w:tr>
      <w:tr w:rsidR="00ED342B" w:rsidRPr="00BC3CAC" w14:paraId="2AE468C6" w14:textId="77777777" w:rsidTr="00B5531C">
        <w:trPr>
          <w:trHeight w:val="403"/>
        </w:trPr>
        <w:tc>
          <w:tcPr>
            <w:tcW w:w="1226" w:type="pct"/>
            <w:shd w:val="clear" w:color="auto" w:fill="FDE4BA" w:themeFill="accent6" w:themeFillTint="66"/>
            <w:vAlign w:val="center"/>
          </w:tcPr>
          <w:p w14:paraId="1B773042"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19-07-03T00:00:00Z">
                <w:dateFormat w:val="dd/MM/yyyy"/>
                <w:lid w:val="en-GB"/>
                <w:storeMappedDataAs w:val="dateTime"/>
                <w:calendar w:val="gregorian"/>
              </w:date>
            </w:sdtPr>
            <w:sdtEndPr/>
            <w:sdtContent>
              <w:p w14:paraId="468301AF" w14:textId="548E3F73" w:rsidR="00ED342B" w:rsidRPr="00BC3CAC" w:rsidRDefault="00B5531C" w:rsidP="00FA3F4F">
                <w:pPr>
                  <w:rPr>
                    <w:rFonts w:cs="Arial"/>
                  </w:rPr>
                </w:pPr>
                <w:r>
                  <w:rPr>
                    <w:rFonts w:cs="Arial"/>
                  </w:rPr>
                  <w:t>03/07/2019</w:t>
                </w:r>
              </w:p>
            </w:sdtContent>
          </w:sdt>
        </w:tc>
      </w:tr>
      <w:tr w:rsidR="00B5531C" w:rsidRPr="00BC3CAC" w14:paraId="1C38EB9A" w14:textId="77777777" w:rsidTr="005A5CAC">
        <w:trPr>
          <w:trHeight w:val="403"/>
        </w:trPr>
        <w:tc>
          <w:tcPr>
            <w:tcW w:w="1226" w:type="pct"/>
            <w:vMerge w:val="restart"/>
            <w:shd w:val="clear" w:color="auto" w:fill="FDE4BA" w:themeFill="accent6" w:themeFillTint="66"/>
            <w:vAlign w:val="center"/>
          </w:tcPr>
          <w:p w14:paraId="17943160" w14:textId="77777777" w:rsidR="00B5531C" w:rsidRDefault="00B5531C" w:rsidP="00B5531C">
            <w:pPr>
              <w:jc w:val="right"/>
              <w:rPr>
                <w:rFonts w:cs="Arial"/>
                <w:szCs w:val="20"/>
              </w:rPr>
            </w:pPr>
            <w:r>
              <w:rPr>
                <w:rFonts w:cs="Arial"/>
                <w:szCs w:val="20"/>
              </w:rPr>
              <w:t>Sponsor Representative Details:</w:t>
            </w:r>
          </w:p>
        </w:tc>
        <w:tc>
          <w:tcPr>
            <w:tcW w:w="905" w:type="pct"/>
            <w:shd w:val="clear" w:color="auto" w:fill="FDE4BA" w:themeFill="accent6" w:themeFillTint="66"/>
            <w:vAlign w:val="center"/>
          </w:tcPr>
          <w:p w14:paraId="2B36E141" w14:textId="77777777" w:rsidR="00B5531C" w:rsidRDefault="00B5531C" w:rsidP="00B5531C">
            <w:pPr>
              <w:jc w:val="right"/>
              <w:rPr>
                <w:rFonts w:cs="Arial"/>
              </w:rPr>
            </w:pPr>
            <w:r>
              <w:rPr>
                <w:rFonts w:cs="Arial"/>
              </w:rPr>
              <w:t>Organisation:</w:t>
            </w:r>
          </w:p>
        </w:tc>
        <w:tc>
          <w:tcPr>
            <w:tcW w:w="2869" w:type="pct"/>
            <w:gridSpan w:val="3"/>
            <w:vAlign w:val="center"/>
          </w:tcPr>
          <w:p w14:paraId="736C48FC" w14:textId="2A55EF53" w:rsidR="00B5531C" w:rsidRPr="00BC3CAC" w:rsidRDefault="00B5531C" w:rsidP="00B5531C">
            <w:pPr>
              <w:rPr>
                <w:rFonts w:cs="Arial"/>
              </w:rPr>
            </w:pPr>
            <w:r>
              <w:rPr>
                <w:rFonts w:cs="Arial"/>
              </w:rPr>
              <w:t>Total Gas &amp; Power</w:t>
            </w:r>
          </w:p>
        </w:tc>
      </w:tr>
      <w:tr w:rsidR="00B5531C" w:rsidRPr="00BC3CAC" w14:paraId="5FB1A7E9" w14:textId="77777777" w:rsidTr="005A5CAC">
        <w:trPr>
          <w:trHeight w:val="403"/>
        </w:trPr>
        <w:tc>
          <w:tcPr>
            <w:tcW w:w="1226" w:type="pct"/>
            <w:vMerge/>
            <w:shd w:val="clear" w:color="auto" w:fill="FDE4BA" w:themeFill="accent6" w:themeFillTint="66"/>
            <w:vAlign w:val="center"/>
          </w:tcPr>
          <w:p w14:paraId="4EB336C1" w14:textId="77777777" w:rsidR="00B5531C" w:rsidRDefault="00B5531C" w:rsidP="00B5531C">
            <w:pPr>
              <w:jc w:val="right"/>
              <w:rPr>
                <w:rFonts w:cs="Arial"/>
                <w:szCs w:val="20"/>
              </w:rPr>
            </w:pPr>
          </w:p>
        </w:tc>
        <w:tc>
          <w:tcPr>
            <w:tcW w:w="905" w:type="pct"/>
            <w:shd w:val="clear" w:color="auto" w:fill="FDE4BA" w:themeFill="accent6" w:themeFillTint="66"/>
            <w:vAlign w:val="center"/>
          </w:tcPr>
          <w:p w14:paraId="4C4872B6" w14:textId="77777777" w:rsidR="00B5531C" w:rsidRDefault="00B5531C" w:rsidP="00B5531C">
            <w:pPr>
              <w:jc w:val="right"/>
              <w:rPr>
                <w:rFonts w:cs="Arial"/>
              </w:rPr>
            </w:pPr>
            <w:r>
              <w:rPr>
                <w:rFonts w:cs="Arial"/>
              </w:rPr>
              <w:t>Name:</w:t>
            </w:r>
          </w:p>
        </w:tc>
        <w:tc>
          <w:tcPr>
            <w:tcW w:w="2869" w:type="pct"/>
            <w:gridSpan w:val="3"/>
            <w:vAlign w:val="center"/>
          </w:tcPr>
          <w:p w14:paraId="12659FD7" w14:textId="3DCB0085" w:rsidR="00B5531C" w:rsidRPr="00BC3CAC" w:rsidRDefault="00B5531C" w:rsidP="00B5531C">
            <w:pPr>
              <w:rPr>
                <w:rFonts w:cs="Arial"/>
              </w:rPr>
            </w:pPr>
            <w:r>
              <w:rPr>
                <w:rFonts w:cs="Arial"/>
              </w:rPr>
              <w:t>Louise Hellyer</w:t>
            </w:r>
          </w:p>
        </w:tc>
      </w:tr>
      <w:tr w:rsidR="00B5531C" w:rsidRPr="00BC3CAC" w14:paraId="04D6E995" w14:textId="77777777" w:rsidTr="005A5CAC">
        <w:trPr>
          <w:trHeight w:val="403"/>
        </w:trPr>
        <w:tc>
          <w:tcPr>
            <w:tcW w:w="1226" w:type="pct"/>
            <w:vMerge/>
            <w:shd w:val="clear" w:color="auto" w:fill="FDE4BA" w:themeFill="accent6" w:themeFillTint="66"/>
            <w:vAlign w:val="center"/>
          </w:tcPr>
          <w:p w14:paraId="3D838750" w14:textId="77777777" w:rsidR="00B5531C" w:rsidRDefault="00B5531C" w:rsidP="00B5531C">
            <w:pPr>
              <w:jc w:val="right"/>
              <w:rPr>
                <w:rFonts w:cs="Arial"/>
                <w:szCs w:val="20"/>
              </w:rPr>
            </w:pPr>
          </w:p>
        </w:tc>
        <w:tc>
          <w:tcPr>
            <w:tcW w:w="905" w:type="pct"/>
            <w:shd w:val="clear" w:color="auto" w:fill="FDE4BA" w:themeFill="accent6" w:themeFillTint="66"/>
            <w:vAlign w:val="center"/>
          </w:tcPr>
          <w:p w14:paraId="79EAD097" w14:textId="77777777" w:rsidR="00B5531C" w:rsidRDefault="00B5531C" w:rsidP="00B5531C">
            <w:pPr>
              <w:jc w:val="right"/>
              <w:rPr>
                <w:rFonts w:cs="Arial"/>
              </w:rPr>
            </w:pPr>
            <w:r>
              <w:rPr>
                <w:rFonts w:cs="Arial"/>
              </w:rPr>
              <w:t>Email:</w:t>
            </w:r>
          </w:p>
        </w:tc>
        <w:tc>
          <w:tcPr>
            <w:tcW w:w="2869" w:type="pct"/>
            <w:gridSpan w:val="3"/>
            <w:vAlign w:val="center"/>
          </w:tcPr>
          <w:p w14:paraId="40512A77" w14:textId="2FDFBF17" w:rsidR="00B5531C" w:rsidRPr="00BC3CAC" w:rsidRDefault="00B5531C" w:rsidP="00B5531C">
            <w:pPr>
              <w:rPr>
                <w:rFonts w:cs="Arial"/>
              </w:rPr>
            </w:pPr>
            <w:r w:rsidRPr="00314952">
              <w:rPr>
                <w:rFonts w:cs="Arial"/>
              </w:rPr>
              <w:t>louise.hellyer@totalgp.com</w:t>
            </w:r>
          </w:p>
        </w:tc>
      </w:tr>
      <w:tr w:rsidR="000E3E26" w:rsidRPr="00BC3CAC" w14:paraId="53393B7E" w14:textId="77777777" w:rsidTr="005A5CAC">
        <w:trPr>
          <w:trHeight w:val="403"/>
        </w:trPr>
        <w:tc>
          <w:tcPr>
            <w:tcW w:w="1226" w:type="pct"/>
            <w:vMerge/>
            <w:shd w:val="clear" w:color="auto" w:fill="FDE4BA" w:themeFill="accent6" w:themeFillTint="66"/>
            <w:vAlign w:val="center"/>
          </w:tcPr>
          <w:p w14:paraId="43CB9E25" w14:textId="77777777" w:rsidR="000E3E26" w:rsidRDefault="000E3E26" w:rsidP="00ED342B">
            <w:pPr>
              <w:jc w:val="right"/>
              <w:rPr>
                <w:rFonts w:cs="Arial"/>
                <w:szCs w:val="20"/>
              </w:rPr>
            </w:pPr>
          </w:p>
        </w:tc>
        <w:tc>
          <w:tcPr>
            <w:tcW w:w="905" w:type="pct"/>
            <w:shd w:val="clear" w:color="auto" w:fill="FDE4BA" w:themeFill="accent6" w:themeFillTint="66"/>
            <w:vAlign w:val="center"/>
          </w:tcPr>
          <w:p w14:paraId="757EC0F0" w14:textId="77777777" w:rsidR="000E3E26" w:rsidRDefault="000E3E26" w:rsidP="000E3E26">
            <w:pPr>
              <w:jc w:val="right"/>
              <w:rPr>
                <w:rFonts w:cs="Arial"/>
              </w:rPr>
            </w:pPr>
            <w:r>
              <w:rPr>
                <w:rFonts w:cs="Arial"/>
              </w:rPr>
              <w:t>Telephone:</w:t>
            </w:r>
          </w:p>
        </w:tc>
        <w:tc>
          <w:tcPr>
            <w:tcW w:w="2869" w:type="pct"/>
            <w:gridSpan w:val="3"/>
            <w:vAlign w:val="center"/>
          </w:tcPr>
          <w:p w14:paraId="1ABCACAD" w14:textId="66942F18" w:rsidR="000E3E26" w:rsidRPr="00BC3CAC" w:rsidRDefault="00B5531C" w:rsidP="000E3E26">
            <w:pPr>
              <w:rPr>
                <w:rFonts w:cs="Arial"/>
              </w:rPr>
            </w:pPr>
            <w:r>
              <w:rPr>
                <w:rFonts w:cs="Arial"/>
              </w:rPr>
              <w:t>01737 275</w:t>
            </w:r>
            <w:r w:rsidR="005A5CAC">
              <w:rPr>
                <w:rFonts w:cs="Arial"/>
              </w:rPr>
              <w:t>638</w:t>
            </w:r>
          </w:p>
        </w:tc>
      </w:tr>
      <w:tr w:rsidR="002D053D" w:rsidRPr="00BC3CAC" w14:paraId="4D97CCF6" w14:textId="77777777" w:rsidTr="005A5CAC">
        <w:trPr>
          <w:trHeight w:val="403"/>
        </w:trPr>
        <w:tc>
          <w:tcPr>
            <w:tcW w:w="1226" w:type="pct"/>
            <w:vMerge w:val="restart"/>
            <w:shd w:val="clear" w:color="auto" w:fill="FDE4BA" w:themeFill="accent6" w:themeFillTint="66"/>
            <w:vAlign w:val="center"/>
          </w:tcPr>
          <w:p w14:paraId="55AC3806" w14:textId="77777777" w:rsidR="002D053D" w:rsidRDefault="002D053D" w:rsidP="000E3E26">
            <w:pPr>
              <w:jc w:val="right"/>
              <w:rPr>
                <w:rFonts w:cs="Arial"/>
                <w:szCs w:val="20"/>
              </w:rPr>
            </w:pPr>
            <w:r>
              <w:rPr>
                <w:rFonts w:cs="Arial"/>
                <w:szCs w:val="20"/>
              </w:rPr>
              <w:t>Xoserve Representative Details:</w:t>
            </w:r>
          </w:p>
        </w:tc>
        <w:tc>
          <w:tcPr>
            <w:tcW w:w="905" w:type="pct"/>
            <w:shd w:val="clear" w:color="auto" w:fill="FDE4BA" w:themeFill="accent6" w:themeFillTint="66"/>
            <w:vAlign w:val="center"/>
          </w:tcPr>
          <w:p w14:paraId="4AEE238F" w14:textId="77777777" w:rsidR="002D053D" w:rsidRDefault="002D053D" w:rsidP="000E3E26">
            <w:pPr>
              <w:jc w:val="right"/>
              <w:rPr>
                <w:rFonts w:cs="Arial"/>
              </w:rPr>
            </w:pPr>
            <w:r>
              <w:rPr>
                <w:rFonts w:cs="Arial"/>
              </w:rPr>
              <w:t>Name:</w:t>
            </w:r>
          </w:p>
        </w:tc>
        <w:tc>
          <w:tcPr>
            <w:tcW w:w="2869" w:type="pct"/>
            <w:gridSpan w:val="3"/>
            <w:vAlign w:val="center"/>
          </w:tcPr>
          <w:p w14:paraId="2CD6F593" w14:textId="1E82C977" w:rsidR="002D053D" w:rsidRPr="00BC3CAC" w:rsidRDefault="00FB1981" w:rsidP="000E3E26">
            <w:pPr>
              <w:rPr>
                <w:rFonts w:cs="Arial"/>
              </w:rPr>
            </w:pPr>
            <w:r>
              <w:rPr>
                <w:rFonts w:cs="Arial"/>
              </w:rPr>
              <w:t>Jane Goodes</w:t>
            </w:r>
          </w:p>
        </w:tc>
      </w:tr>
      <w:tr w:rsidR="002D053D" w:rsidRPr="00BC3CAC" w14:paraId="71AC0884" w14:textId="77777777" w:rsidTr="005A5CAC">
        <w:trPr>
          <w:trHeight w:val="403"/>
        </w:trPr>
        <w:tc>
          <w:tcPr>
            <w:tcW w:w="1226" w:type="pct"/>
            <w:vMerge/>
            <w:shd w:val="clear" w:color="auto" w:fill="FDE4BA" w:themeFill="accent6" w:themeFillTint="66"/>
            <w:vAlign w:val="center"/>
          </w:tcPr>
          <w:p w14:paraId="539EDAEC" w14:textId="77777777" w:rsidR="002D053D" w:rsidRDefault="002D053D" w:rsidP="000E3E26">
            <w:pPr>
              <w:jc w:val="right"/>
              <w:rPr>
                <w:rFonts w:cs="Arial"/>
                <w:szCs w:val="20"/>
              </w:rPr>
            </w:pPr>
          </w:p>
        </w:tc>
        <w:tc>
          <w:tcPr>
            <w:tcW w:w="905" w:type="pct"/>
            <w:shd w:val="clear" w:color="auto" w:fill="FDE4BA" w:themeFill="accent6" w:themeFillTint="66"/>
            <w:vAlign w:val="center"/>
          </w:tcPr>
          <w:p w14:paraId="10417C9C" w14:textId="77777777" w:rsidR="002D053D" w:rsidRDefault="002D053D" w:rsidP="000E3E26">
            <w:pPr>
              <w:jc w:val="right"/>
              <w:rPr>
                <w:rFonts w:cs="Arial"/>
              </w:rPr>
            </w:pPr>
            <w:r>
              <w:rPr>
                <w:rFonts w:cs="Arial"/>
              </w:rPr>
              <w:t>Email:</w:t>
            </w:r>
          </w:p>
        </w:tc>
        <w:tc>
          <w:tcPr>
            <w:tcW w:w="2869" w:type="pct"/>
            <w:gridSpan w:val="3"/>
            <w:vAlign w:val="center"/>
          </w:tcPr>
          <w:p w14:paraId="3B561D3A" w14:textId="1A77914E" w:rsidR="002D053D" w:rsidRPr="00BC3CAC" w:rsidRDefault="00FB1981" w:rsidP="000E3E26">
            <w:pPr>
              <w:rPr>
                <w:rFonts w:cs="Arial"/>
              </w:rPr>
            </w:pPr>
            <w:r>
              <w:rPr>
                <w:rFonts w:cs="Arial"/>
              </w:rPr>
              <w:t>Jane.Goodes@xoserve.com</w:t>
            </w:r>
          </w:p>
        </w:tc>
      </w:tr>
      <w:tr w:rsidR="002D053D" w:rsidRPr="00BC3CAC" w14:paraId="6083227C" w14:textId="77777777" w:rsidTr="005A5CAC">
        <w:trPr>
          <w:trHeight w:val="403"/>
        </w:trPr>
        <w:tc>
          <w:tcPr>
            <w:tcW w:w="1226" w:type="pct"/>
            <w:vMerge/>
            <w:shd w:val="clear" w:color="auto" w:fill="FDE4BA" w:themeFill="accent6" w:themeFillTint="66"/>
            <w:vAlign w:val="center"/>
          </w:tcPr>
          <w:p w14:paraId="6FCFB6F9" w14:textId="77777777" w:rsidR="002D053D" w:rsidRDefault="002D053D" w:rsidP="000E3E26">
            <w:pPr>
              <w:jc w:val="right"/>
              <w:rPr>
                <w:rFonts w:cs="Arial"/>
                <w:szCs w:val="20"/>
              </w:rPr>
            </w:pPr>
          </w:p>
        </w:tc>
        <w:tc>
          <w:tcPr>
            <w:tcW w:w="905" w:type="pct"/>
            <w:shd w:val="clear" w:color="auto" w:fill="FDE4BA" w:themeFill="accent6" w:themeFillTint="66"/>
            <w:vAlign w:val="center"/>
          </w:tcPr>
          <w:p w14:paraId="0EAB5496" w14:textId="77777777" w:rsidR="002D053D" w:rsidRDefault="002D053D" w:rsidP="000E3E26">
            <w:pPr>
              <w:jc w:val="right"/>
              <w:rPr>
                <w:rFonts w:cs="Arial"/>
              </w:rPr>
            </w:pPr>
            <w:r>
              <w:rPr>
                <w:rFonts w:cs="Arial"/>
              </w:rPr>
              <w:t>Telephone:</w:t>
            </w:r>
          </w:p>
        </w:tc>
        <w:tc>
          <w:tcPr>
            <w:tcW w:w="2869" w:type="pct"/>
            <w:gridSpan w:val="3"/>
            <w:vAlign w:val="center"/>
          </w:tcPr>
          <w:p w14:paraId="5DD8C825" w14:textId="0F91C82A" w:rsidR="002D053D" w:rsidRPr="00BB221D" w:rsidRDefault="00BB221D" w:rsidP="000E3E26">
            <w:pPr>
              <w:rPr>
                <w:rFonts w:ascii="Times New Roman" w:eastAsia="Times New Roman" w:hAnsi="Times New Roman" w:cs="Times New Roman"/>
                <w:sz w:val="24"/>
                <w:szCs w:val="24"/>
              </w:rPr>
            </w:pPr>
            <w:r w:rsidRPr="00BB221D">
              <w:rPr>
                <w:rFonts w:eastAsia="Times New Roman" w:cs="Arial"/>
                <w:color w:val="000000"/>
              </w:rPr>
              <w:t>0121 623 2443 </w:t>
            </w:r>
          </w:p>
        </w:tc>
      </w:tr>
      <w:tr w:rsidR="002D053D" w:rsidRPr="00BC3CAC" w14:paraId="067833E9" w14:textId="77777777" w:rsidTr="005A5CAC">
        <w:trPr>
          <w:trHeight w:val="403"/>
        </w:trPr>
        <w:tc>
          <w:tcPr>
            <w:tcW w:w="1226" w:type="pct"/>
            <w:vMerge/>
            <w:shd w:val="clear" w:color="auto" w:fill="FDE4BA" w:themeFill="accent6" w:themeFillTint="66"/>
            <w:vAlign w:val="center"/>
          </w:tcPr>
          <w:p w14:paraId="21CED03B" w14:textId="77777777" w:rsidR="002D053D" w:rsidRDefault="002D053D" w:rsidP="000E3E26">
            <w:pPr>
              <w:jc w:val="right"/>
              <w:rPr>
                <w:rFonts w:cs="Arial"/>
                <w:szCs w:val="20"/>
              </w:rPr>
            </w:pPr>
          </w:p>
        </w:tc>
        <w:tc>
          <w:tcPr>
            <w:tcW w:w="905" w:type="pct"/>
            <w:shd w:val="clear" w:color="auto" w:fill="B2ECFB" w:themeFill="accent5" w:themeFillTint="66"/>
            <w:vAlign w:val="center"/>
          </w:tcPr>
          <w:p w14:paraId="16173177" w14:textId="77777777" w:rsidR="002D053D" w:rsidRDefault="002D053D" w:rsidP="000E3E26">
            <w:pPr>
              <w:jc w:val="right"/>
              <w:rPr>
                <w:rFonts w:cs="Arial"/>
              </w:rPr>
            </w:pPr>
            <w:r>
              <w:rPr>
                <w:rFonts w:cs="Arial"/>
              </w:rPr>
              <w:t>Business Owner:</w:t>
            </w:r>
          </w:p>
        </w:tc>
        <w:tc>
          <w:tcPr>
            <w:tcW w:w="2869" w:type="pct"/>
            <w:gridSpan w:val="3"/>
            <w:vAlign w:val="center"/>
          </w:tcPr>
          <w:p w14:paraId="12D16764" w14:textId="66B8B232" w:rsidR="002D053D" w:rsidRPr="00BC3CAC" w:rsidRDefault="00BB221D" w:rsidP="000E3E26">
            <w:pPr>
              <w:rPr>
                <w:rFonts w:cs="Arial"/>
              </w:rPr>
            </w:pPr>
            <w:r>
              <w:rPr>
                <w:rFonts w:cs="Arial"/>
              </w:rPr>
              <w:t>Mark Pollard</w:t>
            </w:r>
          </w:p>
        </w:tc>
      </w:tr>
      <w:tr w:rsidR="000E3E26" w:rsidRPr="00BC3CAC" w14:paraId="52119B5F" w14:textId="77777777" w:rsidTr="005A5CAC">
        <w:trPr>
          <w:trHeight w:val="403"/>
        </w:trPr>
        <w:tc>
          <w:tcPr>
            <w:tcW w:w="1226" w:type="pct"/>
            <w:vMerge w:val="restart"/>
            <w:shd w:val="clear" w:color="auto" w:fill="FDE4BA" w:themeFill="accent6" w:themeFillTint="66"/>
            <w:vAlign w:val="center"/>
          </w:tcPr>
          <w:p w14:paraId="4C6C172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9C23FFC" w14:textId="09AC656A" w:rsidR="000E3E26" w:rsidRPr="00BC3CAC" w:rsidRDefault="0085270B"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B5531C">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C1DA58D" w14:textId="77777777" w:rsidR="000E3E26" w:rsidRPr="00BC3CAC" w:rsidRDefault="0085270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7" w:type="pct"/>
            <w:vAlign w:val="center"/>
          </w:tcPr>
          <w:p w14:paraId="7864E77D" w14:textId="77777777" w:rsidR="000E3E26" w:rsidRPr="00BC3CAC" w:rsidRDefault="0085270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47A23C2" w14:textId="77777777" w:rsidTr="005A5CAC">
        <w:trPr>
          <w:trHeight w:val="403"/>
        </w:trPr>
        <w:tc>
          <w:tcPr>
            <w:tcW w:w="1226" w:type="pct"/>
            <w:vMerge/>
            <w:shd w:val="clear" w:color="auto" w:fill="FDE4BA" w:themeFill="accent6" w:themeFillTint="66"/>
            <w:vAlign w:val="center"/>
          </w:tcPr>
          <w:p w14:paraId="08827A2F" w14:textId="77777777" w:rsidR="000E3E26" w:rsidRDefault="000E3E26" w:rsidP="00ED342B">
            <w:pPr>
              <w:jc w:val="right"/>
              <w:rPr>
                <w:rFonts w:cs="Arial"/>
                <w:szCs w:val="20"/>
              </w:rPr>
            </w:pPr>
          </w:p>
        </w:tc>
        <w:tc>
          <w:tcPr>
            <w:tcW w:w="1258" w:type="pct"/>
            <w:gridSpan w:val="2"/>
            <w:vAlign w:val="center"/>
          </w:tcPr>
          <w:p w14:paraId="10961B6B" w14:textId="77777777" w:rsidR="000E3E26" w:rsidRPr="00BC3CAC" w:rsidRDefault="0085270B"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9A69024" w14:textId="77777777" w:rsidR="000E3E26" w:rsidRPr="00BC3CAC" w:rsidRDefault="0085270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7" w:type="pct"/>
            <w:vAlign w:val="center"/>
          </w:tcPr>
          <w:p w14:paraId="35F49EBA" w14:textId="77777777" w:rsidR="000E3E26" w:rsidRPr="00BC3CAC" w:rsidRDefault="0085270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CBA8950"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1B0B0D87" w14:textId="77777777" w:rsidTr="005D0AA4">
        <w:trPr>
          <w:trHeight w:val="403"/>
        </w:trPr>
        <w:tc>
          <w:tcPr>
            <w:tcW w:w="1225" w:type="pct"/>
            <w:vMerge w:val="restart"/>
            <w:shd w:val="clear" w:color="auto" w:fill="FDE4BA" w:themeFill="accent6" w:themeFillTint="66"/>
            <w:vAlign w:val="center"/>
          </w:tcPr>
          <w:p w14:paraId="7B32B8F8"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63EF0C69" w14:textId="56305A64" w:rsidR="009C3AAE" w:rsidRPr="00BC3CAC" w:rsidRDefault="0085270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B5531C">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4BBFDF8" w14:textId="77777777" w:rsidR="009C3AAE" w:rsidRPr="00BC3CAC" w:rsidRDefault="0085270B"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A41DC68" w14:textId="77777777" w:rsidTr="005D0AA4">
        <w:trPr>
          <w:trHeight w:val="403"/>
        </w:trPr>
        <w:tc>
          <w:tcPr>
            <w:tcW w:w="1225" w:type="pct"/>
            <w:vMerge/>
            <w:shd w:val="clear" w:color="auto" w:fill="FDE4BA" w:themeFill="accent6" w:themeFillTint="66"/>
            <w:vAlign w:val="center"/>
          </w:tcPr>
          <w:p w14:paraId="1212C63E" w14:textId="77777777" w:rsidR="009C3AAE" w:rsidRPr="000E3E26" w:rsidRDefault="009C3AAE" w:rsidP="000E3E26">
            <w:pPr>
              <w:jc w:val="right"/>
              <w:rPr>
                <w:rFonts w:cs="Arial"/>
                <w:szCs w:val="20"/>
              </w:rPr>
            </w:pPr>
          </w:p>
        </w:tc>
        <w:tc>
          <w:tcPr>
            <w:tcW w:w="1527" w:type="pct"/>
            <w:vAlign w:val="center"/>
          </w:tcPr>
          <w:p w14:paraId="754BF5F6" w14:textId="77777777" w:rsidR="009C3AAE" w:rsidRPr="00BC3CAC" w:rsidRDefault="0085270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E27DC78" w14:textId="77777777" w:rsidR="009C3AAE" w:rsidRPr="00BC3CAC" w:rsidRDefault="0085270B"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7B2105C" w14:textId="77777777" w:rsidTr="005D0AA4">
        <w:trPr>
          <w:trHeight w:val="403"/>
        </w:trPr>
        <w:tc>
          <w:tcPr>
            <w:tcW w:w="1225" w:type="pct"/>
            <w:vMerge/>
            <w:shd w:val="clear" w:color="auto" w:fill="FDE4BA" w:themeFill="accent6" w:themeFillTint="66"/>
            <w:vAlign w:val="center"/>
          </w:tcPr>
          <w:p w14:paraId="2BB16284" w14:textId="77777777" w:rsidR="009C3AAE" w:rsidRPr="000E3E26" w:rsidRDefault="009C3AAE" w:rsidP="000E3E26">
            <w:pPr>
              <w:jc w:val="right"/>
              <w:rPr>
                <w:rFonts w:cs="Arial"/>
                <w:szCs w:val="20"/>
              </w:rPr>
            </w:pPr>
          </w:p>
        </w:tc>
        <w:tc>
          <w:tcPr>
            <w:tcW w:w="1527" w:type="pct"/>
            <w:vAlign w:val="center"/>
          </w:tcPr>
          <w:p w14:paraId="4F1D2889" w14:textId="77777777" w:rsidR="009C3AAE" w:rsidRDefault="0085270B"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CA8EDA8" w14:textId="3A87DDFA" w:rsidR="009C3AAE" w:rsidRDefault="0085270B" w:rsidP="00B5531C">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B5531C">
                  <w:rPr>
                    <w:rFonts w:ascii="MS Gothic" w:eastAsia="MS Gothic" w:hAnsi="MS Gothic" w:cs="Arial" w:hint="eastAsia"/>
                    <w:szCs w:val="20"/>
                  </w:rPr>
                  <w:t>☒</w:t>
                </w:r>
              </w:sdtContent>
            </w:sdt>
            <w:r w:rsidR="00046BA6">
              <w:rPr>
                <w:rFonts w:cs="Arial"/>
                <w:szCs w:val="20"/>
              </w:rPr>
              <w:t xml:space="preserve"> Other </w:t>
            </w:r>
            <w:r w:rsidR="00B5531C">
              <w:rPr>
                <w:rFonts w:cs="Arial"/>
                <w:szCs w:val="20"/>
              </w:rPr>
              <w:t>XOSERVE</w:t>
            </w:r>
          </w:p>
        </w:tc>
      </w:tr>
      <w:tr w:rsidR="005D0AA4" w:rsidRPr="00BC3CAC" w14:paraId="13A638FC" w14:textId="77777777" w:rsidTr="005D0AA4">
        <w:trPr>
          <w:trHeight w:val="403"/>
        </w:trPr>
        <w:tc>
          <w:tcPr>
            <w:tcW w:w="1225" w:type="pct"/>
            <w:shd w:val="clear" w:color="auto" w:fill="FDE4BA" w:themeFill="accent6" w:themeFillTint="66"/>
            <w:vAlign w:val="center"/>
          </w:tcPr>
          <w:p w14:paraId="352A7A74" w14:textId="77777777" w:rsidR="005D0AA4" w:rsidRPr="000E3E26" w:rsidRDefault="005D0AA4" w:rsidP="000E3E26">
            <w:pPr>
              <w:jc w:val="right"/>
              <w:rPr>
                <w:rFonts w:cs="Arial"/>
                <w:szCs w:val="20"/>
              </w:rPr>
            </w:pPr>
            <w:r>
              <w:rPr>
                <w:rFonts w:cs="Arial"/>
                <w:szCs w:val="20"/>
              </w:rPr>
              <w:t>Justification for Customer Class(</w:t>
            </w:r>
            <w:proofErr w:type="spellStart"/>
            <w:r>
              <w:rPr>
                <w:rFonts w:cs="Arial"/>
                <w:szCs w:val="20"/>
              </w:rPr>
              <w:t>es</w:t>
            </w:r>
            <w:proofErr w:type="spellEnd"/>
            <w:r>
              <w:rPr>
                <w:rFonts w:cs="Arial"/>
                <w:szCs w:val="20"/>
              </w:rPr>
              <w:t>) selection</w:t>
            </w:r>
          </w:p>
        </w:tc>
        <w:tc>
          <w:tcPr>
            <w:tcW w:w="3775" w:type="pct"/>
            <w:gridSpan w:val="2"/>
            <w:vAlign w:val="center"/>
          </w:tcPr>
          <w:p w14:paraId="6CE8C157" w14:textId="3E77DCE7" w:rsidR="0096490A" w:rsidRDefault="0096490A" w:rsidP="0096490A">
            <w:pPr>
              <w:rPr>
                <w:rFonts w:cs="Arial"/>
                <w:szCs w:val="20"/>
              </w:rPr>
            </w:pPr>
            <w:r>
              <w:rPr>
                <w:rFonts w:cs="Arial"/>
                <w:szCs w:val="20"/>
              </w:rPr>
              <w:t>T</w:t>
            </w:r>
            <w:r w:rsidR="00B5531C">
              <w:rPr>
                <w:rFonts w:cs="Arial"/>
                <w:szCs w:val="20"/>
              </w:rPr>
              <w:t xml:space="preserve">he change will likely </w:t>
            </w:r>
            <w:r>
              <w:rPr>
                <w:rFonts w:cs="Arial"/>
                <w:szCs w:val="20"/>
              </w:rPr>
              <w:t>necessitate</w:t>
            </w:r>
            <w:r w:rsidR="00B5531C">
              <w:rPr>
                <w:rFonts w:cs="Arial"/>
                <w:szCs w:val="20"/>
              </w:rPr>
              <w:t xml:space="preserve"> a new version of the </w:t>
            </w:r>
            <w:r>
              <w:rPr>
                <w:rFonts w:cs="Arial"/>
                <w:szCs w:val="20"/>
              </w:rPr>
              <w:t>API,</w:t>
            </w:r>
            <w:r w:rsidR="00B5531C">
              <w:rPr>
                <w:rFonts w:cs="Arial"/>
                <w:szCs w:val="20"/>
              </w:rPr>
              <w:t xml:space="preserve"> which will have to be shared with all subscribers</w:t>
            </w:r>
            <w:r>
              <w:rPr>
                <w:rFonts w:cs="Arial"/>
                <w:szCs w:val="20"/>
              </w:rPr>
              <w:t xml:space="preserve">. Subscribers will than need to make small changes to incorporate the new version which will include an extra field and </w:t>
            </w:r>
            <w:r w:rsidR="003B55A3">
              <w:rPr>
                <w:rFonts w:cs="Arial"/>
                <w:szCs w:val="20"/>
              </w:rPr>
              <w:t>a few</w:t>
            </w:r>
            <w:r>
              <w:rPr>
                <w:rFonts w:cs="Arial"/>
                <w:szCs w:val="20"/>
              </w:rPr>
              <w:t xml:space="preserve"> of the existing fields will </w:t>
            </w:r>
            <w:r w:rsidR="003B55A3">
              <w:rPr>
                <w:rFonts w:cs="Arial"/>
                <w:szCs w:val="20"/>
              </w:rPr>
              <w:t xml:space="preserve">always </w:t>
            </w:r>
            <w:r>
              <w:rPr>
                <w:rFonts w:cs="Arial"/>
                <w:szCs w:val="20"/>
              </w:rPr>
              <w:t>be populated</w:t>
            </w:r>
            <w:r w:rsidR="003B55A3">
              <w:rPr>
                <w:rFonts w:cs="Arial"/>
                <w:szCs w:val="20"/>
              </w:rPr>
              <w:t xml:space="preserve"> </w:t>
            </w:r>
            <w:r w:rsidR="003B55A3">
              <w:rPr>
                <w:rFonts w:cs="Arial"/>
              </w:rPr>
              <w:t>regardless of whether the meter is supplied by the requestor.</w:t>
            </w:r>
          </w:p>
          <w:p w14:paraId="39A89699" w14:textId="545B1995" w:rsidR="005D0AA4" w:rsidRDefault="0096490A" w:rsidP="0096490A">
            <w:pPr>
              <w:rPr>
                <w:rFonts w:cs="Arial"/>
                <w:szCs w:val="20"/>
              </w:rPr>
            </w:pPr>
            <w:r>
              <w:rPr>
                <w:rFonts w:cs="Arial"/>
                <w:szCs w:val="20"/>
              </w:rPr>
              <w:t>I have put XOSERVE as an impacted party as I presume that they would be making the API change (including the technical spec documentation)</w:t>
            </w:r>
          </w:p>
        </w:tc>
      </w:tr>
    </w:tbl>
    <w:p w14:paraId="6AE4E75F"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0A49169" w14:textId="77777777" w:rsidTr="007855B1">
        <w:trPr>
          <w:trHeight w:val="1523"/>
        </w:trPr>
        <w:tc>
          <w:tcPr>
            <w:tcW w:w="1224" w:type="pct"/>
            <w:shd w:val="clear" w:color="auto" w:fill="FDE4BA" w:themeFill="accent6" w:themeFillTint="66"/>
            <w:vAlign w:val="center"/>
          </w:tcPr>
          <w:p w14:paraId="6A8D20D1" w14:textId="77777777" w:rsidR="005027CC" w:rsidRDefault="005027CC" w:rsidP="007855B1">
            <w:pPr>
              <w:jc w:val="right"/>
              <w:rPr>
                <w:rFonts w:cs="Arial"/>
                <w:szCs w:val="20"/>
              </w:rPr>
            </w:pPr>
            <w:r>
              <w:rPr>
                <w:rFonts w:cs="Arial"/>
                <w:szCs w:val="20"/>
              </w:rPr>
              <w:t>Problem Statement:</w:t>
            </w:r>
          </w:p>
          <w:p w14:paraId="4330F520" w14:textId="77777777" w:rsidR="007855B1" w:rsidRPr="00470388" w:rsidRDefault="007855B1" w:rsidP="007855B1">
            <w:pPr>
              <w:jc w:val="right"/>
              <w:rPr>
                <w:rFonts w:cs="Arial"/>
                <w:szCs w:val="20"/>
              </w:rPr>
            </w:pPr>
          </w:p>
        </w:tc>
        <w:tc>
          <w:tcPr>
            <w:tcW w:w="3776" w:type="pct"/>
            <w:gridSpan w:val="2"/>
            <w:vAlign w:val="center"/>
          </w:tcPr>
          <w:p w14:paraId="3A3759B9" w14:textId="439C15F7" w:rsidR="0073393E" w:rsidRDefault="002E5C56" w:rsidP="0073393E">
            <w:pPr>
              <w:rPr>
                <w:rFonts w:cs="Arial"/>
              </w:rPr>
            </w:pPr>
            <w:r>
              <w:rPr>
                <w:rFonts w:cs="Arial"/>
              </w:rPr>
              <w:t xml:space="preserve">The EUC </w:t>
            </w:r>
            <w:r w:rsidR="00625B1E">
              <w:rPr>
                <w:rFonts w:cs="Arial"/>
              </w:rPr>
              <w:t xml:space="preserve">(field 56) </w:t>
            </w:r>
            <w:r>
              <w:rPr>
                <w:rFonts w:cs="Arial"/>
              </w:rPr>
              <w:t xml:space="preserve">is not present on the Supply Point Enquiry API output unless the meter is </w:t>
            </w:r>
            <w:r w:rsidR="0073393E">
              <w:rPr>
                <w:rFonts w:cs="Arial"/>
              </w:rPr>
              <w:t xml:space="preserve">in </w:t>
            </w:r>
            <w:r>
              <w:rPr>
                <w:rFonts w:cs="Arial"/>
              </w:rPr>
              <w:t>the supply of the requestor whereas the EUC is available on the traditional IX Supply Point Enquiry</w:t>
            </w:r>
            <w:r w:rsidR="001D2A8F">
              <w:rPr>
                <w:rFonts w:cs="Arial"/>
              </w:rPr>
              <w:t xml:space="preserve"> response (S59)</w:t>
            </w:r>
            <w:r w:rsidR="0073393E">
              <w:rPr>
                <w:rFonts w:cs="Arial"/>
              </w:rPr>
              <w:t xml:space="preserve"> regardless of whether the meter is supplied by the requestor.</w:t>
            </w:r>
          </w:p>
          <w:p w14:paraId="697254E5" w14:textId="00B3CB71" w:rsidR="002E5C56" w:rsidRDefault="002E5C56" w:rsidP="00CD34DF">
            <w:pPr>
              <w:rPr>
                <w:rFonts w:cs="Arial"/>
              </w:rPr>
            </w:pPr>
          </w:p>
          <w:p w14:paraId="607D4C07" w14:textId="523400FC" w:rsidR="0073393E" w:rsidRDefault="0073393E" w:rsidP="00CD34DF">
            <w:pPr>
              <w:rPr>
                <w:rFonts w:cs="Arial"/>
              </w:rPr>
            </w:pPr>
            <w:r w:rsidRPr="0073393E">
              <w:rPr>
                <w:rFonts w:cs="Arial"/>
              </w:rPr>
              <w:t xml:space="preserve">The Exit Zone Identifier is </w:t>
            </w:r>
            <w:r>
              <w:rPr>
                <w:rFonts w:cs="Arial"/>
              </w:rPr>
              <w:t>not at all available on the Supply Point Enquiry API output whereas it is available on the traditional IX Supply Point Enquiry response (S59).</w:t>
            </w:r>
          </w:p>
          <w:p w14:paraId="478B51A8" w14:textId="4C3795D2" w:rsidR="00625B1E" w:rsidRDefault="00625B1E" w:rsidP="00CD34DF">
            <w:pPr>
              <w:rPr>
                <w:rFonts w:cs="Arial"/>
              </w:rPr>
            </w:pPr>
          </w:p>
          <w:p w14:paraId="755B5778" w14:textId="4D7493C5" w:rsidR="00625B1E" w:rsidRDefault="00625B1E" w:rsidP="00CD34DF">
            <w:pPr>
              <w:rPr>
                <w:rFonts w:cs="Arial"/>
              </w:rPr>
            </w:pPr>
            <w:r>
              <w:rPr>
                <w:rFonts w:cs="Arial"/>
              </w:rPr>
              <w:t>The CSEP maximum annual offtake (field 64) is not present on the Supply Point Enquiry API output unless the meter is in the supply of the requestor.</w:t>
            </w:r>
          </w:p>
          <w:p w14:paraId="4D9D53A3" w14:textId="77777777" w:rsidR="00625B1E" w:rsidRDefault="00625B1E" w:rsidP="00CD34DF">
            <w:pPr>
              <w:rPr>
                <w:rFonts w:cs="Arial"/>
              </w:rPr>
            </w:pPr>
          </w:p>
          <w:p w14:paraId="47502FDA" w14:textId="2D074302" w:rsidR="00625B1E" w:rsidRDefault="00625B1E" w:rsidP="00CD34DF">
            <w:pPr>
              <w:rPr>
                <w:rFonts w:cs="Arial"/>
              </w:rPr>
            </w:pPr>
            <w:r>
              <w:rPr>
                <w:rFonts w:cs="Arial"/>
              </w:rPr>
              <w:t>The CSEP daily offtake (field 67) is not present on the Supply Point Enquiry API output unless the meter is in the supply of the requestor.</w:t>
            </w:r>
          </w:p>
          <w:p w14:paraId="4838A87D" w14:textId="73BA02D1" w:rsidR="00C54AC4" w:rsidRPr="00BC3CAC" w:rsidRDefault="00C54AC4" w:rsidP="0073393E">
            <w:pPr>
              <w:rPr>
                <w:rFonts w:cs="Arial"/>
              </w:rPr>
            </w:pPr>
          </w:p>
        </w:tc>
      </w:tr>
      <w:tr w:rsidR="00D16D33" w:rsidRPr="00BC3CAC" w14:paraId="46E4CDD0" w14:textId="77777777" w:rsidTr="007855B1">
        <w:trPr>
          <w:trHeight w:val="1523"/>
        </w:trPr>
        <w:tc>
          <w:tcPr>
            <w:tcW w:w="1224" w:type="pct"/>
            <w:shd w:val="clear" w:color="auto" w:fill="FDE4BA" w:themeFill="accent6" w:themeFillTint="66"/>
            <w:vAlign w:val="center"/>
          </w:tcPr>
          <w:p w14:paraId="046B465C"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12D807E9" w14:textId="15543AB3" w:rsidR="009D0DE3" w:rsidRDefault="0073393E" w:rsidP="009D0DE3">
            <w:pPr>
              <w:rPr>
                <w:rFonts w:cs="Arial"/>
              </w:rPr>
            </w:pPr>
            <w:r>
              <w:rPr>
                <w:rFonts w:cs="Arial"/>
              </w:rPr>
              <w:t>We would like a c</w:t>
            </w:r>
            <w:r w:rsidR="009D0DE3">
              <w:rPr>
                <w:rFonts w:cs="Arial"/>
              </w:rPr>
              <w:t xml:space="preserve">hange Supply Point Enquiry API </w:t>
            </w:r>
            <w:r w:rsidR="00BF5A6F">
              <w:rPr>
                <w:rFonts w:cs="Arial"/>
              </w:rPr>
              <w:t xml:space="preserve">output </w:t>
            </w:r>
            <w:r w:rsidR="009D0DE3">
              <w:rPr>
                <w:rFonts w:cs="Arial"/>
              </w:rPr>
              <w:t xml:space="preserve">to </w:t>
            </w:r>
          </w:p>
          <w:p w14:paraId="11A2AEF1" w14:textId="56067137" w:rsidR="00D16D33" w:rsidRDefault="009D0DE3" w:rsidP="009D0DE3">
            <w:pPr>
              <w:pStyle w:val="ListParagraph"/>
              <w:numPr>
                <w:ilvl w:val="0"/>
                <w:numId w:val="10"/>
              </w:numPr>
              <w:rPr>
                <w:rFonts w:cs="Arial"/>
              </w:rPr>
            </w:pPr>
            <w:r w:rsidRPr="009D0DE3">
              <w:rPr>
                <w:rFonts w:cs="Arial"/>
              </w:rPr>
              <w:t xml:space="preserve">make the EUC </w:t>
            </w:r>
            <w:r>
              <w:rPr>
                <w:rFonts w:cs="Arial"/>
              </w:rPr>
              <w:t xml:space="preserve">(field </w:t>
            </w:r>
            <w:r w:rsidR="00D36C19">
              <w:rPr>
                <w:rFonts w:cs="Arial"/>
              </w:rPr>
              <w:t>56)</w:t>
            </w:r>
            <w:r w:rsidR="00625B1E">
              <w:rPr>
                <w:rFonts w:cs="Arial"/>
              </w:rPr>
              <w:t xml:space="preserve">, CSEP maximum annual offtake (field 64)  and CSEP daily offtake (field 67)  </w:t>
            </w:r>
            <w:r w:rsidR="00D36C19">
              <w:rPr>
                <w:rFonts w:cs="Arial"/>
              </w:rPr>
              <w:t xml:space="preserve"> </w:t>
            </w:r>
            <w:r w:rsidRPr="009D0DE3">
              <w:rPr>
                <w:rFonts w:cs="Arial"/>
              </w:rPr>
              <w:t>visible even when the supply point is not in the requestors portfolio</w:t>
            </w:r>
          </w:p>
          <w:p w14:paraId="0E536253" w14:textId="77777777" w:rsidR="0073393E" w:rsidRDefault="0073393E" w:rsidP="009D0DE3">
            <w:pPr>
              <w:pStyle w:val="ListParagraph"/>
              <w:numPr>
                <w:ilvl w:val="0"/>
                <w:numId w:val="10"/>
              </w:numPr>
              <w:rPr>
                <w:rFonts w:cs="Arial"/>
              </w:rPr>
            </w:pPr>
            <w:r>
              <w:rPr>
                <w:rFonts w:cs="Arial"/>
              </w:rPr>
              <w:t xml:space="preserve">add a new field to show the </w:t>
            </w:r>
            <w:r w:rsidRPr="0073393E">
              <w:rPr>
                <w:rFonts w:cs="Arial"/>
              </w:rPr>
              <w:t>Exit Zone Identifier</w:t>
            </w:r>
          </w:p>
          <w:p w14:paraId="2276E967" w14:textId="5032384D" w:rsidR="003B55A3" w:rsidRPr="003B55A3" w:rsidRDefault="003B55A3" w:rsidP="003B55A3">
            <w:pPr>
              <w:rPr>
                <w:rFonts w:cs="Arial"/>
              </w:rPr>
            </w:pPr>
          </w:p>
        </w:tc>
      </w:tr>
      <w:tr w:rsidR="007855B1" w:rsidRPr="00BC3CAC" w14:paraId="771BCB17" w14:textId="77777777" w:rsidTr="007855B1">
        <w:trPr>
          <w:trHeight w:val="403"/>
        </w:trPr>
        <w:tc>
          <w:tcPr>
            <w:tcW w:w="1224" w:type="pct"/>
            <w:shd w:val="clear" w:color="auto" w:fill="FDE4BA" w:themeFill="accent6" w:themeFillTint="66"/>
            <w:vAlign w:val="center"/>
          </w:tcPr>
          <w:p w14:paraId="52B883A5"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0B9F3E0A" w14:textId="439E56C9" w:rsidR="007855B1" w:rsidRPr="00BC3CAC" w:rsidRDefault="00FA3F4F" w:rsidP="00E3372A">
            <w:pPr>
              <w:rPr>
                <w:rFonts w:cs="Arial"/>
              </w:rPr>
            </w:pPr>
            <w:r w:rsidRPr="007855B1">
              <w:rPr>
                <w:rFonts w:cs="Arial"/>
              </w:rPr>
              <w:t>Release: Adhoc</w:t>
            </w:r>
            <w:r w:rsidR="00E3372A">
              <w:rPr>
                <w:rFonts w:cs="Arial"/>
              </w:rPr>
              <w:t xml:space="preserve"> July</w:t>
            </w:r>
            <w:r w:rsidR="005A5CAC">
              <w:rPr>
                <w:rFonts w:cs="Arial"/>
              </w:rPr>
              <w:t>/August</w:t>
            </w:r>
            <w:r w:rsidR="00E3372A">
              <w:rPr>
                <w:rFonts w:cs="Arial"/>
              </w:rPr>
              <w:t xml:space="preserve"> 2019</w:t>
            </w:r>
          </w:p>
        </w:tc>
      </w:tr>
      <w:tr w:rsidR="007855B1" w:rsidRPr="00BC3CAC" w14:paraId="6A477D48" w14:textId="77777777" w:rsidTr="007855B1">
        <w:trPr>
          <w:trHeight w:val="403"/>
        </w:trPr>
        <w:tc>
          <w:tcPr>
            <w:tcW w:w="1224" w:type="pct"/>
            <w:vMerge w:val="restart"/>
            <w:shd w:val="clear" w:color="auto" w:fill="FDE4BA" w:themeFill="accent6" w:themeFillTint="66"/>
            <w:vAlign w:val="center"/>
          </w:tcPr>
          <w:p w14:paraId="004B19C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C29D5C4" w14:textId="680978B7" w:rsidR="007855B1" w:rsidRPr="00BC3CAC" w:rsidRDefault="0085270B"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BF5A6F">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BFAA98E" w14:textId="77777777" w:rsidR="007855B1" w:rsidRPr="00BC3CAC" w:rsidRDefault="0085270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F4845D2" w14:textId="77777777" w:rsidTr="007855B1">
        <w:trPr>
          <w:trHeight w:val="403"/>
        </w:trPr>
        <w:tc>
          <w:tcPr>
            <w:tcW w:w="1224" w:type="pct"/>
            <w:vMerge/>
            <w:shd w:val="clear" w:color="auto" w:fill="FDE4BA" w:themeFill="accent6" w:themeFillTint="66"/>
            <w:vAlign w:val="center"/>
          </w:tcPr>
          <w:p w14:paraId="539E250C" w14:textId="77777777" w:rsidR="007855B1" w:rsidRPr="007855B1" w:rsidRDefault="007855B1" w:rsidP="007855B1">
            <w:pPr>
              <w:jc w:val="right"/>
              <w:rPr>
                <w:rFonts w:cs="Arial"/>
                <w:szCs w:val="20"/>
              </w:rPr>
            </w:pPr>
          </w:p>
        </w:tc>
        <w:tc>
          <w:tcPr>
            <w:tcW w:w="1888" w:type="pct"/>
            <w:vAlign w:val="center"/>
          </w:tcPr>
          <w:p w14:paraId="75001ACB" w14:textId="77777777" w:rsidR="007855B1" w:rsidRPr="00BC3CAC" w:rsidRDefault="0085270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2010CAFE" w14:textId="77777777" w:rsidR="007855B1" w:rsidRPr="00BC3CAC" w:rsidRDefault="0085270B"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2AB511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E537260" w14:textId="77777777" w:rsidTr="00B905DE">
        <w:trPr>
          <w:trHeight w:val="3056"/>
        </w:trPr>
        <w:tc>
          <w:tcPr>
            <w:tcW w:w="1224" w:type="pct"/>
            <w:vMerge w:val="restart"/>
            <w:shd w:val="clear" w:color="auto" w:fill="FDE4BA" w:themeFill="accent6" w:themeFillTint="66"/>
            <w:vAlign w:val="center"/>
          </w:tcPr>
          <w:p w14:paraId="1151F9D5"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992841C" w14:textId="4AC8AD5D" w:rsidR="00B905DE" w:rsidRDefault="00B905DE" w:rsidP="00B905DE">
            <w:r>
              <w:rPr>
                <w:rFonts w:cs="Arial"/>
              </w:rPr>
              <w:t>According to the website (</w:t>
            </w:r>
            <w:hyperlink r:id="rId12" w:history="1">
              <w:r>
                <w:rPr>
                  <w:rStyle w:val="Hyperlink"/>
                </w:rPr>
                <w:t>https://www.xoserve.com/services/gas-api-services/</w:t>
              </w:r>
            </w:hyperlink>
            <w:r>
              <w:t>) one of the purposes of the API service is help improve change of supply processes.</w:t>
            </w:r>
          </w:p>
          <w:p w14:paraId="0FAF96A4" w14:textId="77777777" w:rsidR="00B905DE" w:rsidRDefault="00B905DE" w:rsidP="00B905DE">
            <w:pPr>
              <w:rPr>
                <w:rFonts w:cs="Arial"/>
              </w:rPr>
            </w:pPr>
          </w:p>
          <w:p w14:paraId="75D9EBED" w14:textId="1B8A61B7" w:rsidR="00B905DE" w:rsidRDefault="00B905DE" w:rsidP="00B905DE">
            <w:pPr>
              <w:rPr>
                <w:rFonts w:cs="Arial"/>
              </w:rPr>
            </w:pPr>
            <w:r>
              <w:rPr>
                <w:rFonts w:ascii="Avenir" w:hAnsi="Avenir"/>
                <w:color w:val="000000"/>
                <w:sz w:val="23"/>
                <w:szCs w:val="23"/>
                <w:shd w:val="clear" w:color="auto" w:fill="F1F1F1"/>
              </w:rPr>
              <w:t>“The Supply Point Enquiry API service is available to customers requiring access to technical data. It is for organisations working to improve change of supply and data assurance processes”.</w:t>
            </w:r>
          </w:p>
          <w:p w14:paraId="163EC57D" w14:textId="77777777" w:rsidR="00B905DE" w:rsidRDefault="00B905DE" w:rsidP="00B905DE">
            <w:pPr>
              <w:rPr>
                <w:rFonts w:cs="Arial"/>
              </w:rPr>
            </w:pPr>
          </w:p>
          <w:p w14:paraId="10EA0F23" w14:textId="0DE2303F" w:rsidR="007855B1" w:rsidRPr="00BC3CAC" w:rsidRDefault="002F4FB3" w:rsidP="002F4FB3">
            <w:pPr>
              <w:rPr>
                <w:rFonts w:cs="Arial"/>
              </w:rPr>
            </w:pPr>
            <w:r>
              <w:rPr>
                <w:rFonts w:cs="Arial"/>
              </w:rPr>
              <w:t xml:space="preserve">All four of the requested data items </w:t>
            </w:r>
            <w:r w:rsidR="00A7607F">
              <w:rPr>
                <w:rFonts w:cs="Arial"/>
              </w:rPr>
              <w:t xml:space="preserve">are key data items in that </w:t>
            </w:r>
            <w:r w:rsidR="002F460E">
              <w:t xml:space="preserve">change of supply </w:t>
            </w:r>
            <w:r w:rsidR="00A7607F">
              <w:rPr>
                <w:rFonts w:cs="Arial"/>
              </w:rPr>
              <w:t>proces</w:t>
            </w:r>
            <w:r>
              <w:rPr>
                <w:rFonts w:cs="Arial"/>
              </w:rPr>
              <w:t>s: especially the calculation of accurate charges for any customer pricing process.</w:t>
            </w:r>
          </w:p>
        </w:tc>
      </w:tr>
      <w:tr w:rsidR="007855B1" w:rsidRPr="00BC3CAC" w14:paraId="6CBC60FC" w14:textId="77777777" w:rsidTr="007855B1">
        <w:trPr>
          <w:trHeight w:val="403"/>
        </w:trPr>
        <w:tc>
          <w:tcPr>
            <w:tcW w:w="1224" w:type="pct"/>
            <w:vMerge/>
            <w:shd w:val="clear" w:color="auto" w:fill="FDE4BA" w:themeFill="accent6" w:themeFillTint="66"/>
            <w:vAlign w:val="center"/>
          </w:tcPr>
          <w:p w14:paraId="6257C3B6" w14:textId="77777777" w:rsidR="007855B1" w:rsidRPr="007855B1" w:rsidRDefault="007855B1" w:rsidP="007855B1">
            <w:pPr>
              <w:jc w:val="right"/>
              <w:rPr>
                <w:rFonts w:cs="Arial"/>
                <w:szCs w:val="20"/>
              </w:rPr>
            </w:pPr>
          </w:p>
        </w:tc>
        <w:tc>
          <w:tcPr>
            <w:tcW w:w="3776" w:type="pct"/>
            <w:vAlign w:val="center"/>
          </w:tcPr>
          <w:p w14:paraId="5BFBFA4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E2D63D4" w14:textId="77777777" w:rsidTr="007855B1">
        <w:trPr>
          <w:trHeight w:val="850"/>
        </w:trPr>
        <w:tc>
          <w:tcPr>
            <w:tcW w:w="1224" w:type="pct"/>
            <w:vMerge w:val="restart"/>
            <w:shd w:val="clear" w:color="auto" w:fill="FDE4BA" w:themeFill="accent6" w:themeFillTint="66"/>
            <w:vAlign w:val="center"/>
          </w:tcPr>
          <w:p w14:paraId="11E1876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4153F63" w14:textId="0FF2022C" w:rsidR="007855B1" w:rsidRPr="00BC3CAC" w:rsidRDefault="008B08AD" w:rsidP="007855B1">
            <w:pPr>
              <w:rPr>
                <w:rFonts w:cs="Arial"/>
              </w:rPr>
            </w:pPr>
            <w:r>
              <w:rPr>
                <w:rFonts w:cs="Arial"/>
              </w:rPr>
              <w:t>Immediately</w:t>
            </w:r>
          </w:p>
        </w:tc>
      </w:tr>
      <w:tr w:rsidR="007855B1" w:rsidRPr="00BC3CAC" w14:paraId="4BA39AA3" w14:textId="77777777" w:rsidTr="006B18D0">
        <w:trPr>
          <w:trHeight w:val="70"/>
        </w:trPr>
        <w:tc>
          <w:tcPr>
            <w:tcW w:w="1224" w:type="pct"/>
            <w:vMerge/>
            <w:shd w:val="clear" w:color="auto" w:fill="FDE4BA" w:themeFill="accent6" w:themeFillTint="66"/>
            <w:vAlign w:val="center"/>
          </w:tcPr>
          <w:p w14:paraId="7E5B6B97" w14:textId="77777777" w:rsidR="007855B1" w:rsidRPr="007855B1" w:rsidRDefault="007855B1" w:rsidP="007855B1">
            <w:pPr>
              <w:jc w:val="right"/>
              <w:rPr>
                <w:rFonts w:cs="Arial"/>
                <w:szCs w:val="20"/>
              </w:rPr>
            </w:pPr>
          </w:p>
        </w:tc>
        <w:tc>
          <w:tcPr>
            <w:tcW w:w="3776" w:type="pct"/>
            <w:vAlign w:val="center"/>
          </w:tcPr>
          <w:p w14:paraId="143B8D2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559BDED" w14:textId="77777777" w:rsidTr="007855B1">
        <w:trPr>
          <w:trHeight w:val="850"/>
        </w:trPr>
        <w:tc>
          <w:tcPr>
            <w:tcW w:w="1224" w:type="pct"/>
            <w:vMerge w:val="restart"/>
            <w:shd w:val="clear" w:color="auto" w:fill="FDE4BA" w:themeFill="accent6" w:themeFillTint="66"/>
            <w:vAlign w:val="center"/>
          </w:tcPr>
          <w:p w14:paraId="5E704E4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5771B29" w14:textId="626B8118" w:rsidR="007855B1" w:rsidRDefault="008B08AD" w:rsidP="007855B1">
            <w:pPr>
              <w:rPr>
                <w:rFonts w:cs="Arial"/>
              </w:rPr>
            </w:pPr>
            <w:r>
              <w:rPr>
                <w:rFonts w:cs="Arial"/>
              </w:rPr>
              <w:t>None</w:t>
            </w:r>
          </w:p>
        </w:tc>
      </w:tr>
      <w:tr w:rsidR="007855B1" w:rsidRPr="00BC3CAC" w14:paraId="13B7057E" w14:textId="77777777" w:rsidTr="007855B1">
        <w:trPr>
          <w:trHeight w:val="403"/>
        </w:trPr>
        <w:tc>
          <w:tcPr>
            <w:tcW w:w="1224" w:type="pct"/>
            <w:vMerge/>
            <w:shd w:val="clear" w:color="auto" w:fill="FDE4BA" w:themeFill="accent6" w:themeFillTint="66"/>
            <w:vAlign w:val="center"/>
          </w:tcPr>
          <w:p w14:paraId="2ED7F242" w14:textId="77777777" w:rsidR="007855B1" w:rsidRPr="007855B1" w:rsidRDefault="007855B1" w:rsidP="007855B1">
            <w:pPr>
              <w:jc w:val="right"/>
              <w:rPr>
                <w:rFonts w:cs="Arial"/>
                <w:szCs w:val="20"/>
              </w:rPr>
            </w:pPr>
          </w:p>
        </w:tc>
        <w:tc>
          <w:tcPr>
            <w:tcW w:w="3776" w:type="pct"/>
            <w:vAlign w:val="center"/>
          </w:tcPr>
          <w:p w14:paraId="2D759A8E"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r w:rsidRPr="007855B1">
              <w:rPr>
                <w:rFonts w:cs="Arial"/>
                <w:i/>
                <w:color w:val="3E5AA8" w:themeColor="accent1"/>
                <w:sz w:val="18"/>
                <w:szCs w:val="16"/>
              </w:rPr>
              <w:lastRenderedPageBreak/>
              <w:t>has not got direct control of.</w:t>
            </w:r>
          </w:p>
        </w:tc>
      </w:tr>
    </w:tbl>
    <w:p w14:paraId="6F5A6652"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A1456CA"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452FAA27" w14:textId="77777777" w:rsidTr="00212B1C">
        <w:trPr>
          <w:trHeight w:val="403"/>
        </w:trPr>
        <w:tc>
          <w:tcPr>
            <w:tcW w:w="1222" w:type="pct"/>
            <w:shd w:val="clear" w:color="auto" w:fill="B2ECFB" w:themeFill="accent5" w:themeFillTint="66"/>
            <w:vAlign w:val="center"/>
          </w:tcPr>
          <w:p w14:paraId="79527F16"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CE26AFF" w14:textId="5E9E1EEF" w:rsidR="008E6888" w:rsidRDefault="006C28DE" w:rsidP="009C3AAE">
            <w:pPr>
              <w:rPr>
                <w:rFonts w:cs="Arial"/>
              </w:rPr>
            </w:pPr>
            <w:r>
              <w:rPr>
                <w:rFonts w:cs="Arial"/>
              </w:rPr>
              <w:t>DSC Service Area 1: Manage Supply Point Registration – This may require a new service line</w:t>
            </w:r>
          </w:p>
        </w:tc>
      </w:tr>
      <w:tr w:rsidR="008E6888" w:rsidRPr="00BC3CAC" w14:paraId="4D91D1F3" w14:textId="77777777" w:rsidTr="00212B1C">
        <w:trPr>
          <w:trHeight w:val="403"/>
        </w:trPr>
        <w:tc>
          <w:tcPr>
            <w:tcW w:w="1222" w:type="pct"/>
            <w:shd w:val="clear" w:color="auto" w:fill="B2ECFB" w:themeFill="accent5" w:themeFillTint="66"/>
            <w:vAlign w:val="center"/>
          </w:tcPr>
          <w:p w14:paraId="509F7B33"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114635FC" w14:textId="77777777" w:rsidR="008E6888" w:rsidRDefault="00112A91" w:rsidP="009C3AAE">
            <w:pPr>
              <w:rPr>
                <w:rFonts w:cs="Arial"/>
              </w:rPr>
            </w:pPr>
            <w:r>
              <w:rPr>
                <w:rFonts w:cs="Arial"/>
              </w:rPr>
              <w:t xml:space="preserve">Major/ Minor/ </w:t>
            </w:r>
            <w:r w:rsidRPr="006C28DE">
              <w:rPr>
                <w:rFonts w:cs="Arial"/>
                <w:b/>
              </w:rPr>
              <w:t>Unclear</w:t>
            </w:r>
            <w:r>
              <w:rPr>
                <w:rFonts w:cs="Arial"/>
              </w:rPr>
              <w:t>/ None</w:t>
            </w:r>
          </w:p>
        </w:tc>
      </w:tr>
      <w:tr w:rsidR="008E6888" w:rsidRPr="00BC3CAC" w14:paraId="1BE0E9F4" w14:textId="77777777" w:rsidTr="00212B1C">
        <w:trPr>
          <w:trHeight w:val="403"/>
        </w:trPr>
        <w:tc>
          <w:tcPr>
            <w:tcW w:w="1222" w:type="pct"/>
            <w:shd w:val="clear" w:color="auto" w:fill="B2ECFB" w:themeFill="accent5" w:themeFillTint="66"/>
            <w:vAlign w:val="center"/>
          </w:tcPr>
          <w:p w14:paraId="6E30231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7BF95C1" w14:textId="77777777" w:rsidR="008E6888" w:rsidRDefault="008E6888" w:rsidP="009C3AAE">
            <w:pPr>
              <w:rPr>
                <w:rFonts w:cs="Arial"/>
              </w:rPr>
            </w:pPr>
          </w:p>
        </w:tc>
      </w:tr>
      <w:tr w:rsidR="00477440" w:rsidRPr="00BC3CAC" w14:paraId="6508E679" w14:textId="77777777" w:rsidTr="00212B1C">
        <w:trPr>
          <w:trHeight w:val="403"/>
        </w:trPr>
        <w:tc>
          <w:tcPr>
            <w:tcW w:w="1222" w:type="pct"/>
            <w:shd w:val="clear" w:color="auto" w:fill="B2ECFB" w:themeFill="accent5" w:themeFillTint="66"/>
            <w:vAlign w:val="center"/>
          </w:tcPr>
          <w:p w14:paraId="1E7BEB24"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12F89215" w14:textId="23D6D5D1" w:rsidR="00477440" w:rsidRDefault="006C28DE" w:rsidP="009C3AAE">
            <w:pPr>
              <w:rPr>
                <w:rFonts w:cs="Arial"/>
              </w:rPr>
            </w:pPr>
            <w:r>
              <w:rPr>
                <w:rFonts w:cs="Arial"/>
              </w:rPr>
              <w:t>None</w:t>
            </w:r>
          </w:p>
        </w:tc>
      </w:tr>
      <w:tr w:rsidR="00112A91" w:rsidRPr="00BC3CAC" w14:paraId="4871DC40" w14:textId="77777777" w:rsidTr="00212B1C">
        <w:trPr>
          <w:trHeight w:val="403"/>
        </w:trPr>
        <w:tc>
          <w:tcPr>
            <w:tcW w:w="1222" w:type="pct"/>
            <w:shd w:val="clear" w:color="auto" w:fill="B2ECFB" w:themeFill="accent5" w:themeFillTint="66"/>
            <w:vAlign w:val="center"/>
          </w:tcPr>
          <w:p w14:paraId="217EAEAA"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13FF6928" w14:textId="77777777" w:rsidR="00112A91" w:rsidRDefault="00112A91" w:rsidP="009C3AAE">
            <w:pPr>
              <w:rPr>
                <w:rFonts w:cs="Arial"/>
              </w:rPr>
            </w:pPr>
            <w:r>
              <w:rPr>
                <w:rFonts w:cs="Arial"/>
              </w:rPr>
              <w:t xml:space="preserve">Major/ Minor/ Unclear/ </w:t>
            </w:r>
            <w:r w:rsidRPr="006C28DE">
              <w:rPr>
                <w:rFonts w:cs="Arial"/>
                <w:b/>
              </w:rPr>
              <w:t>None</w:t>
            </w:r>
          </w:p>
        </w:tc>
      </w:tr>
      <w:tr w:rsidR="00112A91" w:rsidRPr="00BC3CAC" w14:paraId="65E3ECD5" w14:textId="77777777" w:rsidTr="00212B1C">
        <w:trPr>
          <w:trHeight w:val="403"/>
        </w:trPr>
        <w:tc>
          <w:tcPr>
            <w:tcW w:w="1222" w:type="pct"/>
            <w:shd w:val="clear" w:color="auto" w:fill="B2ECFB" w:themeFill="accent5" w:themeFillTint="66"/>
            <w:vAlign w:val="center"/>
          </w:tcPr>
          <w:p w14:paraId="531B7058"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EB1CBCA" w14:textId="52CDC23F" w:rsidR="00112A91" w:rsidRDefault="006C28DE" w:rsidP="009C3AAE">
            <w:pPr>
              <w:rPr>
                <w:rFonts w:cs="Arial"/>
              </w:rPr>
            </w:pPr>
            <w:r>
              <w:rPr>
                <w:rFonts w:cs="Arial"/>
              </w:rPr>
              <w:t>No system change to UK Link; No amendments required to DPM</w:t>
            </w:r>
          </w:p>
        </w:tc>
      </w:tr>
      <w:tr w:rsidR="00212B1C" w:rsidRPr="00BC3CAC" w14:paraId="5253D3D2" w14:textId="77777777" w:rsidTr="00A57CE8">
        <w:trPr>
          <w:trHeight w:val="403"/>
        </w:trPr>
        <w:tc>
          <w:tcPr>
            <w:tcW w:w="1222" w:type="pct"/>
            <w:vMerge w:val="restart"/>
            <w:shd w:val="clear" w:color="auto" w:fill="B2ECFB" w:themeFill="accent5" w:themeFillTint="66"/>
            <w:vAlign w:val="center"/>
          </w:tcPr>
          <w:p w14:paraId="74018928" w14:textId="77777777" w:rsidR="005A6CFA" w:rsidRDefault="00212B1C" w:rsidP="009C3AAE">
            <w:pPr>
              <w:jc w:val="right"/>
              <w:rPr>
                <w:rFonts w:cs="Arial"/>
                <w:szCs w:val="20"/>
              </w:rPr>
            </w:pPr>
            <w:r w:rsidRPr="00B11FE6">
              <w:rPr>
                <w:rFonts w:cs="Arial"/>
                <w:szCs w:val="20"/>
              </w:rPr>
              <w:t>Funding Classes</w:t>
            </w:r>
          </w:p>
          <w:p w14:paraId="79F7C54E"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3159324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45E9B743"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2286267"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14C26446" w14:textId="77777777" w:rsidTr="00A57CE8">
        <w:trPr>
          <w:trHeight w:val="403"/>
        </w:trPr>
        <w:tc>
          <w:tcPr>
            <w:tcW w:w="1222" w:type="pct"/>
            <w:vMerge/>
            <w:shd w:val="clear" w:color="auto" w:fill="B2ECFB" w:themeFill="accent5" w:themeFillTint="66"/>
            <w:vAlign w:val="center"/>
          </w:tcPr>
          <w:p w14:paraId="74F20749" w14:textId="77777777" w:rsidR="00212B1C" w:rsidRDefault="00212B1C" w:rsidP="009C3AAE">
            <w:pPr>
              <w:jc w:val="right"/>
              <w:rPr>
                <w:rFonts w:cs="Arial"/>
                <w:szCs w:val="20"/>
              </w:rPr>
            </w:pPr>
          </w:p>
        </w:tc>
        <w:tc>
          <w:tcPr>
            <w:tcW w:w="1911" w:type="pct"/>
            <w:vAlign w:val="center"/>
          </w:tcPr>
          <w:p w14:paraId="040E8039" w14:textId="48DDD187" w:rsidR="00212B1C" w:rsidRPr="00BC3CAC" w:rsidRDefault="0085270B"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6C28DE">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3B59B232" w14:textId="2351D34B" w:rsidR="00212B1C" w:rsidRPr="00BC3CAC" w:rsidRDefault="006C28DE" w:rsidP="009C3AAE">
            <w:pPr>
              <w:rPr>
                <w:rFonts w:cs="Arial"/>
              </w:rPr>
            </w:pPr>
            <w:r>
              <w:rPr>
                <w:rFonts w:cs="Arial"/>
              </w:rPr>
              <w:t>100</w:t>
            </w:r>
            <w:r w:rsidR="00212B1C">
              <w:rPr>
                <w:rFonts w:cs="Arial"/>
              </w:rPr>
              <w:t xml:space="preserve"> %</w:t>
            </w:r>
          </w:p>
        </w:tc>
        <w:tc>
          <w:tcPr>
            <w:tcW w:w="1027" w:type="pct"/>
            <w:vAlign w:val="center"/>
          </w:tcPr>
          <w:p w14:paraId="7B15F76F" w14:textId="26E7D8F4" w:rsidR="00212B1C" w:rsidRPr="00BC3CAC" w:rsidRDefault="006C28DE" w:rsidP="005E4C74">
            <w:pPr>
              <w:rPr>
                <w:rFonts w:cs="Arial"/>
              </w:rPr>
            </w:pPr>
            <w:r>
              <w:rPr>
                <w:rFonts w:cs="Arial"/>
              </w:rPr>
              <w:t>100</w:t>
            </w:r>
            <w:r w:rsidR="00212B1C">
              <w:rPr>
                <w:rFonts w:cs="Arial"/>
              </w:rPr>
              <w:t xml:space="preserve"> %</w:t>
            </w:r>
          </w:p>
        </w:tc>
      </w:tr>
      <w:tr w:rsidR="00212B1C" w:rsidRPr="00BC3CAC" w14:paraId="2709D826" w14:textId="77777777" w:rsidTr="00A57CE8">
        <w:trPr>
          <w:trHeight w:val="403"/>
        </w:trPr>
        <w:tc>
          <w:tcPr>
            <w:tcW w:w="1222" w:type="pct"/>
            <w:vMerge/>
            <w:shd w:val="clear" w:color="auto" w:fill="B2ECFB" w:themeFill="accent5" w:themeFillTint="66"/>
            <w:vAlign w:val="center"/>
          </w:tcPr>
          <w:p w14:paraId="008D8A28" w14:textId="77777777" w:rsidR="00212B1C" w:rsidRDefault="00212B1C" w:rsidP="009C3AAE">
            <w:pPr>
              <w:jc w:val="right"/>
              <w:rPr>
                <w:rFonts w:cs="Arial"/>
                <w:szCs w:val="20"/>
              </w:rPr>
            </w:pPr>
          </w:p>
        </w:tc>
        <w:tc>
          <w:tcPr>
            <w:tcW w:w="1911" w:type="pct"/>
            <w:vAlign w:val="center"/>
          </w:tcPr>
          <w:p w14:paraId="50F9C0E6" w14:textId="77777777" w:rsidR="00212B1C" w:rsidRPr="00BC3CAC" w:rsidRDefault="0085270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86A2361" w14:textId="77777777" w:rsidR="00212B1C" w:rsidRPr="00BC3CAC" w:rsidRDefault="00212B1C" w:rsidP="009C3AAE">
            <w:pPr>
              <w:rPr>
                <w:rFonts w:cs="Arial"/>
              </w:rPr>
            </w:pPr>
            <w:r>
              <w:rPr>
                <w:rFonts w:cs="Arial"/>
              </w:rPr>
              <w:t>XX %</w:t>
            </w:r>
          </w:p>
        </w:tc>
        <w:tc>
          <w:tcPr>
            <w:tcW w:w="1027" w:type="pct"/>
            <w:vAlign w:val="center"/>
          </w:tcPr>
          <w:p w14:paraId="3ADC0DCA" w14:textId="77777777" w:rsidR="00212B1C" w:rsidRPr="00BC3CAC" w:rsidRDefault="00212B1C" w:rsidP="005E4C74">
            <w:pPr>
              <w:rPr>
                <w:rFonts w:cs="Arial"/>
              </w:rPr>
            </w:pPr>
            <w:r>
              <w:rPr>
                <w:rFonts w:cs="Arial"/>
              </w:rPr>
              <w:t>XX %</w:t>
            </w:r>
          </w:p>
        </w:tc>
      </w:tr>
      <w:tr w:rsidR="00212B1C" w:rsidRPr="00BC3CAC" w14:paraId="639ABADE" w14:textId="77777777" w:rsidTr="00A57CE8">
        <w:trPr>
          <w:trHeight w:val="403"/>
        </w:trPr>
        <w:tc>
          <w:tcPr>
            <w:tcW w:w="1222" w:type="pct"/>
            <w:vMerge/>
            <w:shd w:val="clear" w:color="auto" w:fill="B2ECFB" w:themeFill="accent5" w:themeFillTint="66"/>
            <w:vAlign w:val="center"/>
          </w:tcPr>
          <w:p w14:paraId="3FB5F482" w14:textId="77777777" w:rsidR="00212B1C" w:rsidRDefault="00212B1C" w:rsidP="009C3AAE">
            <w:pPr>
              <w:jc w:val="right"/>
              <w:rPr>
                <w:rFonts w:cs="Arial"/>
                <w:szCs w:val="20"/>
              </w:rPr>
            </w:pPr>
          </w:p>
        </w:tc>
        <w:tc>
          <w:tcPr>
            <w:tcW w:w="1911" w:type="pct"/>
            <w:vAlign w:val="center"/>
          </w:tcPr>
          <w:p w14:paraId="4271FCBD" w14:textId="77777777" w:rsidR="00212B1C" w:rsidRPr="00BC3CAC" w:rsidRDefault="0085270B"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29F9AC83" w14:textId="77777777" w:rsidR="00212B1C" w:rsidRPr="00BC3CAC" w:rsidRDefault="00212B1C" w:rsidP="009C3AAE">
            <w:pPr>
              <w:rPr>
                <w:rFonts w:cs="Arial"/>
              </w:rPr>
            </w:pPr>
            <w:r>
              <w:rPr>
                <w:rFonts w:cs="Arial"/>
              </w:rPr>
              <w:t>XX %</w:t>
            </w:r>
          </w:p>
        </w:tc>
        <w:tc>
          <w:tcPr>
            <w:tcW w:w="1027" w:type="pct"/>
            <w:vAlign w:val="center"/>
          </w:tcPr>
          <w:p w14:paraId="6A5BECDD" w14:textId="77777777" w:rsidR="00212B1C" w:rsidRPr="00BC3CAC" w:rsidRDefault="00212B1C" w:rsidP="005E4C74">
            <w:pPr>
              <w:rPr>
                <w:rFonts w:cs="Arial"/>
              </w:rPr>
            </w:pPr>
            <w:r>
              <w:rPr>
                <w:rFonts w:cs="Arial"/>
              </w:rPr>
              <w:t>XX %</w:t>
            </w:r>
          </w:p>
        </w:tc>
      </w:tr>
      <w:tr w:rsidR="00212B1C" w:rsidRPr="00BC3CAC" w14:paraId="318FBC36" w14:textId="77777777" w:rsidTr="00A57CE8">
        <w:trPr>
          <w:trHeight w:val="403"/>
        </w:trPr>
        <w:tc>
          <w:tcPr>
            <w:tcW w:w="1222" w:type="pct"/>
            <w:vMerge/>
            <w:shd w:val="clear" w:color="auto" w:fill="B2ECFB" w:themeFill="accent5" w:themeFillTint="66"/>
            <w:vAlign w:val="center"/>
          </w:tcPr>
          <w:p w14:paraId="41FFB5A8" w14:textId="77777777" w:rsidR="00212B1C" w:rsidRDefault="00212B1C" w:rsidP="009C3AAE">
            <w:pPr>
              <w:jc w:val="right"/>
              <w:rPr>
                <w:rFonts w:cs="Arial"/>
                <w:szCs w:val="20"/>
              </w:rPr>
            </w:pPr>
          </w:p>
        </w:tc>
        <w:tc>
          <w:tcPr>
            <w:tcW w:w="1911" w:type="pct"/>
            <w:vAlign w:val="center"/>
          </w:tcPr>
          <w:p w14:paraId="09E8D42A" w14:textId="77777777" w:rsidR="00212B1C" w:rsidRPr="00BC3CAC" w:rsidRDefault="0085270B"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441FF279" w14:textId="77777777" w:rsidR="00212B1C" w:rsidRPr="00BC3CAC" w:rsidRDefault="00212B1C" w:rsidP="009C3AAE">
            <w:pPr>
              <w:rPr>
                <w:rFonts w:cs="Arial"/>
              </w:rPr>
            </w:pPr>
            <w:r>
              <w:rPr>
                <w:rFonts w:cs="Arial"/>
              </w:rPr>
              <w:t>XX %</w:t>
            </w:r>
          </w:p>
        </w:tc>
        <w:tc>
          <w:tcPr>
            <w:tcW w:w="1027" w:type="pct"/>
            <w:vAlign w:val="center"/>
          </w:tcPr>
          <w:p w14:paraId="18A5F409" w14:textId="77777777" w:rsidR="00212B1C" w:rsidRPr="00BC3CAC" w:rsidRDefault="00212B1C" w:rsidP="005E4C74">
            <w:pPr>
              <w:rPr>
                <w:rFonts w:cs="Arial"/>
              </w:rPr>
            </w:pPr>
            <w:r>
              <w:rPr>
                <w:rFonts w:cs="Arial"/>
              </w:rPr>
              <w:t>XX %</w:t>
            </w:r>
          </w:p>
        </w:tc>
      </w:tr>
      <w:tr w:rsidR="00212B1C" w:rsidRPr="00BC3CAC" w14:paraId="07ABAA4D" w14:textId="77777777" w:rsidTr="00A57CE8">
        <w:trPr>
          <w:trHeight w:val="403"/>
        </w:trPr>
        <w:tc>
          <w:tcPr>
            <w:tcW w:w="1222" w:type="pct"/>
            <w:vMerge/>
            <w:shd w:val="clear" w:color="auto" w:fill="B2ECFB" w:themeFill="accent5" w:themeFillTint="66"/>
            <w:vAlign w:val="center"/>
          </w:tcPr>
          <w:p w14:paraId="72342D45" w14:textId="77777777" w:rsidR="00212B1C" w:rsidRDefault="00212B1C" w:rsidP="009C3AAE">
            <w:pPr>
              <w:jc w:val="right"/>
              <w:rPr>
                <w:rFonts w:cs="Arial"/>
                <w:szCs w:val="20"/>
              </w:rPr>
            </w:pPr>
          </w:p>
        </w:tc>
        <w:tc>
          <w:tcPr>
            <w:tcW w:w="1911" w:type="pct"/>
            <w:vAlign w:val="center"/>
          </w:tcPr>
          <w:p w14:paraId="56B99F1C" w14:textId="77777777" w:rsidR="00212B1C" w:rsidRPr="00BC3CAC" w:rsidRDefault="0085270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A19D681" w14:textId="77777777" w:rsidR="00212B1C" w:rsidRPr="00BC3CAC" w:rsidRDefault="00212B1C" w:rsidP="009C3AAE">
            <w:pPr>
              <w:rPr>
                <w:rFonts w:cs="Arial"/>
              </w:rPr>
            </w:pPr>
            <w:r>
              <w:rPr>
                <w:rFonts w:cs="Arial"/>
              </w:rPr>
              <w:t>XX %</w:t>
            </w:r>
          </w:p>
        </w:tc>
        <w:tc>
          <w:tcPr>
            <w:tcW w:w="1027" w:type="pct"/>
            <w:vAlign w:val="center"/>
          </w:tcPr>
          <w:p w14:paraId="3C46EAD4" w14:textId="77777777" w:rsidR="00212B1C" w:rsidRPr="00BC3CAC" w:rsidRDefault="00212B1C" w:rsidP="005E4C74">
            <w:pPr>
              <w:rPr>
                <w:rFonts w:cs="Arial"/>
              </w:rPr>
            </w:pPr>
            <w:r>
              <w:rPr>
                <w:rFonts w:cs="Arial"/>
              </w:rPr>
              <w:t>XX %</w:t>
            </w:r>
          </w:p>
        </w:tc>
      </w:tr>
      <w:tr w:rsidR="008E6888" w:rsidRPr="00BC3CAC" w14:paraId="0A42F16E" w14:textId="77777777" w:rsidTr="00212B1C">
        <w:trPr>
          <w:trHeight w:val="403"/>
        </w:trPr>
        <w:tc>
          <w:tcPr>
            <w:tcW w:w="1222" w:type="pct"/>
            <w:shd w:val="clear" w:color="auto" w:fill="B2ECFB" w:themeFill="accent5" w:themeFillTint="66"/>
            <w:vAlign w:val="center"/>
          </w:tcPr>
          <w:p w14:paraId="5FB0F2EF"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264A60C" w14:textId="77777777" w:rsidR="008E6888" w:rsidRDefault="008E6888" w:rsidP="009C3AAE">
            <w:pPr>
              <w:rPr>
                <w:rFonts w:cs="Arial"/>
              </w:rPr>
            </w:pPr>
          </w:p>
        </w:tc>
      </w:tr>
      <w:tr w:rsidR="008E6888" w:rsidRPr="00BC3CAC" w14:paraId="08454119" w14:textId="77777777" w:rsidTr="00212B1C">
        <w:trPr>
          <w:trHeight w:val="403"/>
        </w:trPr>
        <w:tc>
          <w:tcPr>
            <w:tcW w:w="1222" w:type="pct"/>
            <w:shd w:val="clear" w:color="auto" w:fill="B2ECFB" w:themeFill="accent5" w:themeFillTint="66"/>
            <w:vAlign w:val="center"/>
          </w:tcPr>
          <w:p w14:paraId="4534BEFC"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138FA1F7" w14:textId="27A0B93F" w:rsidR="008E6888" w:rsidRDefault="006C28DE" w:rsidP="009C3AAE">
            <w:pPr>
              <w:rPr>
                <w:rFonts w:cs="Arial"/>
              </w:rPr>
            </w:pPr>
            <w:r>
              <w:rPr>
                <w:rFonts w:cs="Arial"/>
              </w:rPr>
              <w:t>No further comment</w:t>
            </w:r>
          </w:p>
        </w:tc>
      </w:tr>
    </w:tbl>
    <w:p w14:paraId="63DF10AE"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7A4BFD" w14:textId="77777777" w:rsidTr="006F3657">
        <w:trPr>
          <w:trHeight w:val="403"/>
        </w:trPr>
        <w:tc>
          <w:tcPr>
            <w:tcW w:w="1224" w:type="pct"/>
            <w:shd w:val="clear" w:color="auto" w:fill="B2ECFB" w:themeFill="accent5" w:themeFillTint="66"/>
            <w:vAlign w:val="center"/>
          </w:tcPr>
          <w:p w14:paraId="7F8FD0AD"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B458B83" w14:textId="77777777" w:rsidR="006F3657" w:rsidRPr="00BC3CAC" w:rsidRDefault="0085270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605F46F" w14:textId="77777777" w:rsidR="006F3657" w:rsidRPr="00BC3CAC" w:rsidRDefault="0085270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D7F29FA" w14:textId="77777777" w:rsidR="006F3657" w:rsidRPr="00BC3CAC" w:rsidRDefault="0085270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DD820E9" w14:textId="77777777" w:rsidTr="006F3657">
        <w:trPr>
          <w:trHeight w:val="403"/>
        </w:trPr>
        <w:tc>
          <w:tcPr>
            <w:tcW w:w="1224" w:type="pct"/>
            <w:vMerge w:val="restart"/>
            <w:shd w:val="clear" w:color="auto" w:fill="B2ECFB" w:themeFill="accent5" w:themeFillTint="66"/>
            <w:vAlign w:val="center"/>
          </w:tcPr>
          <w:p w14:paraId="68C1FF9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57796DA" w14:textId="77777777" w:rsidR="006F3657" w:rsidRPr="00BC3CAC" w:rsidRDefault="0085270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7E31638" w14:textId="77777777" w:rsidR="006F3657" w:rsidRPr="00BC3CAC" w:rsidRDefault="0085270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6C21FC2" w14:textId="77777777" w:rsidTr="006F3657">
        <w:trPr>
          <w:trHeight w:val="403"/>
        </w:trPr>
        <w:tc>
          <w:tcPr>
            <w:tcW w:w="1224" w:type="pct"/>
            <w:vMerge/>
            <w:shd w:val="clear" w:color="auto" w:fill="B2ECFB" w:themeFill="accent5" w:themeFillTint="66"/>
            <w:vAlign w:val="center"/>
          </w:tcPr>
          <w:p w14:paraId="577357D2" w14:textId="77777777" w:rsidR="006F3657" w:rsidRPr="006F3657" w:rsidRDefault="006F3657" w:rsidP="009C3AAE">
            <w:pPr>
              <w:jc w:val="right"/>
              <w:rPr>
                <w:rFonts w:cs="Arial"/>
                <w:szCs w:val="20"/>
              </w:rPr>
            </w:pPr>
          </w:p>
        </w:tc>
        <w:tc>
          <w:tcPr>
            <w:tcW w:w="1888" w:type="pct"/>
            <w:gridSpan w:val="2"/>
            <w:vAlign w:val="center"/>
          </w:tcPr>
          <w:p w14:paraId="7EFCF092" w14:textId="77777777" w:rsidR="006F3657" w:rsidRPr="00BC3CAC" w:rsidRDefault="0085270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48A616B6" w14:textId="77777777" w:rsidR="006F3657" w:rsidRPr="00BC3CAC" w:rsidRDefault="0085270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B75BE41" w14:textId="77777777" w:rsidTr="009C3AAE">
        <w:trPr>
          <w:trHeight w:val="403"/>
        </w:trPr>
        <w:tc>
          <w:tcPr>
            <w:tcW w:w="1224" w:type="pct"/>
            <w:shd w:val="clear" w:color="auto" w:fill="B2ECFB" w:themeFill="accent5" w:themeFillTint="66"/>
            <w:vAlign w:val="center"/>
          </w:tcPr>
          <w:p w14:paraId="00490E9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DC0E09E" w14:textId="77777777" w:rsidR="006F3657" w:rsidRDefault="006F3657" w:rsidP="009C3AAE">
            <w:pPr>
              <w:rPr>
                <w:rFonts w:cs="Arial"/>
              </w:rPr>
            </w:pPr>
            <w:r w:rsidRPr="006F3657">
              <w:rPr>
                <w:rFonts w:cs="Arial"/>
              </w:rPr>
              <w:t>XX/XX/XXXX</w:t>
            </w:r>
          </w:p>
        </w:tc>
      </w:tr>
    </w:tbl>
    <w:p w14:paraId="2F1095F1"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D1543B6" w14:textId="77777777" w:rsidTr="006F3657">
        <w:trPr>
          <w:trHeight w:val="403"/>
        </w:trPr>
        <w:tc>
          <w:tcPr>
            <w:tcW w:w="1224" w:type="pct"/>
            <w:shd w:val="clear" w:color="auto" w:fill="B2ECFB" w:themeFill="accent5" w:themeFillTint="66"/>
            <w:vAlign w:val="center"/>
          </w:tcPr>
          <w:p w14:paraId="2A5511CC"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C989162" w14:textId="77777777" w:rsidR="006F3657" w:rsidRPr="00BC3CAC" w:rsidRDefault="0085270B"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40E2103" w14:textId="77777777" w:rsidR="006F3657" w:rsidRPr="00BC3CAC" w:rsidRDefault="0085270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EC59C6A" w14:textId="77777777" w:rsidTr="009C3AAE">
        <w:trPr>
          <w:trHeight w:val="403"/>
        </w:trPr>
        <w:tc>
          <w:tcPr>
            <w:tcW w:w="1224" w:type="pct"/>
            <w:shd w:val="clear" w:color="auto" w:fill="B2ECFB" w:themeFill="accent5" w:themeFillTint="66"/>
            <w:vAlign w:val="center"/>
          </w:tcPr>
          <w:p w14:paraId="43D36BDE"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0DDF9D1" w14:textId="77777777" w:rsidR="006F3657" w:rsidRDefault="00FA3F4F" w:rsidP="009C3AAE">
                <w:pPr>
                  <w:rPr>
                    <w:rFonts w:cs="Arial"/>
                  </w:rPr>
                </w:pPr>
                <w:r w:rsidRPr="0040334E">
                  <w:rPr>
                    <w:rStyle w:val="PlaceholderText"/>
                  </w:rPr>
                  <w:t>Click here to enter a date.</w:t>
                </w:r>
              </w:p>
            </w:tc>
          </w:sdtContent>
        </w:sdt>
      </w:tr>
      <w:tr w:rsidR="006F3657" w:rsidRPr="00BC3CAC" w14:paraId="27E453BF" w14:textId="77777777" w:rsidTr="009C3AAE">
        <w:trPr>
          <w:trHeight w:val="403"/>
        </w:trPr>
        <w:tc>
          <w:tcPr>
            <w:tcW w:w="1224" w:type="pct"/>
            <w:shd w:val="clear" w:color="auto" w:fill="B2ECFB" w:themeFill="accent5" w:themeFillTint="66"/>
            <w:vAlign w:val="center"/>
          </w:tcPr>
          <w:p w14:paraId="7E0E985F" w14:textId="77777777" w:rsidR="006F3657" w:rsidRDefault="006F3657" w:rsidP="009C3AAE">
            <w:pPr>
              <w:jc w:val="right"/>
              <w:rPr>
                <w:rFonts w:cs="Arial"/>
                <w:szCs w:val="20"/>
              </w:rPr>
            </w:pPr>
            <w:r w:rsidRPr="006F3657">
              <w:rPr>
                <w:rFonts w:cs="Arial"/>
                <w:szCs w:val="20"/>
              </w:rPr>
              <w:lastRenderedPageBreak/>
              <w:t>Comms Ref(s)</w:t>
            </w:r>
            <w:r>
              <w:rPr>
                <w:rFonts w:cs="Arial"/>
                <w:szCs w:val="20"/>
              </w:rPr>
              <w:t>:</w:t>
            </w:r>
          </w:p>
        </w:tc>
        <w:tc>
          <w:tcPr>
            <w:tcW w:w="3776" w:type="pct"/>
            <w:gridSpan w:val="2"/>
            <w:vAlign w:val="center"/>
          </w:tcPr>
          <w:p w14:paraId="10F87D1C" w14:textId="77777777" w:rsidR="006F3657" w:rsidRDefault="006F3657" w:rsidP="009C3AAE">
            <w:pPr>
              <w:rPr>
                <w:rFonts w:cs="Arial"/>
              </w:rPr>
            </w:pPr>
          </w:p>
        </w:tc>
      </w:tr>
      <w:tr w:rsidR="006F3657" w:rsidRPr="00BC3CAC" w14:paraId="762BC2B4" w14:textId="77777777" w:rsidTr="009C3AAE">
        <w:trPr>
          <w:trHeight w:val="403"/>
        </w:trPr>
        <w:tc>
          <w:tcPr>
            <w:tcW w:w="1224" w:type="pct"/>
            <w:shd w:val="clear" w:color="auto" w:fill="B2ECFB" w:themeFill="accent5" w:themeFillTint="66"/>
            <w:vAlign w:val="center"/>
          </w:tcPr>
          <w:p w14:paraId="7D6D7F2E"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CB4FBC6" w14:textId="77777777" w:rsidR="006F3657" w:rsidRDefault="006F3657" w:rsidP="009C3AAE">
            <w:pPr>
              <w:rPr>
                <w:rFonts w:cs="Arial"/>
              </w:rPr>
            </w:pPr>
          </w:p>
        </w:tc>
      </w:tr>
    </w:tbl>
    <w:p w14:paraId="07D96343" w14:textId="77777777" w:rsidR="00156FD9" w:rsidRDefault="00156FD9" w:rsidP="00156FD9"/>
    <w:p w14:paraId="39C1BC2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B6B767D" w14:textId="77777777" w:rsidTr="006F3657">
        <w:trPr>
          <w:trHeight w:val="403"/>
        </w:trPr>
        <w:tc>
          <w:tcPr>
            <w:tcW w:w="1224" w:type="pct"/>
            <w:vMerge w:val="restart"/>
            <w:shd w:val="clear" w:color="auto" w:fill="B2ECFB" w:themeFill="accent5" w:themeFillTint="66"/>
            <w:vAlign w:val="center"/>
          </w:tcPr>
          <w:p w14:paraId="585C3AE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54D5B41" w14:textId="77777777" w:rsidR="006F3657" w:rsidRPr="00BC3CAC" w:rsidRDefault="0085270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3B2BF8D"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0A6CC0E" w14:textId="77777777" w:rsidTr="006F3657">
        <w:trPr>
          <w:trHeight w:val="403"/>
        </w:trPr>
        <w:tc>
          <w:tcPr>
            <w:tcW w:w="1224" w:type="pct"/>
            <w:vMerge/>
            <w:shd w:val="clear" w:color="auto" w:fill="B2ECFB" w:themeFill="accent5" w:themeFillTint="66"/>
            <w:vAlign w:val="center"/>
          </w:tcPr>
          <w:p w14:paraId="44AD7353" w14:textId="77777777" w:rsidR="006F3657" w:rsidRPr="006F3657" w:rsidRDefault="006F3657" w:rsidP="009C3AAE">
            <w:pPr>
              <w:jc w:val="right"/>
              <w:rPr>
                <w:rFonts w:cs="Arial"/>
                <w:szCs w:val="20"/>
              </w:rPr>
            </w:pPr>
          </w:p>
        </w:tc>
        <w:tc>
          <w:tcPr>
            <w:tcW w:w="2215" w:type="pct"/>
            <w:gridSpan w:val="3"/>
            <w:vAlign w:val="center"/>
          </w:tcPr>
          <w:p w14:paraId="4D2E0FCB" w14:textId="77777777" w:rsidR="006F3657" w:rsidRPr="00BC3CAC" w:rsidRDefault="0085270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B20B40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1175EC8" w14:textId="77777777" w:rsidTr="006F3657">
        <w:trPr>
          <w:trHeight w:val="403"/>
        </w:trPr>
        <w:tc>
          <w:tcPr>
            <w:tcW w:w="1224" w:type="pct"/>
            <w:vMerge/>
            <w:shd w:val="clear" w:color="auto" w:fill="B2ECFB" w:themeFill="accent5" w:themeFillTint="66"/>
            <w:vAlign w:val="center"/>
          </w:tcPr>
          <w:p w14:paraId="09EEFD65" w14:textId="77777777" w:rsidR="006F3657" w:rsidRPr="006F3657" w:rsidRDefault="006F3657" w:rsidP="009C3AAE">
            <w:pPr>
              <w:jc w:val="right"/>
              <w:rPr>
                <w:rFonts w:cs="Arial"/>
                <w:szCs w:val="20"/>
              </w:rPr>
            </w:pPr>
          </w:p>
        </w:tc>
        <w:tc>
          <w:tcPr>
            <w:tcW w:w="2215" w:type="pct"/>
            <w:gridSpan w:val="3"/>
            <w:vAlign w:val="center"/>
          </w:tcPr>
          <w:p w14:paraId="307BCA08" w14:textId="77777777" w:rsidR="006F3657" w:rsidRPr="00BC3CAC" w:rsidRDefault="0085270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802738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F5379D7" w14:textId="77777777" w:rsidTr="006F3657">
        <w:trPr>
          <w:trHeight w:val="403"/>
        </w:trPr>
        <w:tc>
          <w:tcPr>
            <w:tcW w:w="1224" w:type="pct"/>
            <w:vMerge/>
            <w:shd w:val="clear" w:color="auto" w:fill="B2ECFB" w:themeFill="accent5" w:themeFillTint="66"/>
            <w:vAlign w:val="center"/>
          </w:tcPr>
          <w:p w14:paraId="689BFCD7" w14:textId="77777777" w:rsidR="006F3657" w:rsidRPr="006F3657" w:rsidRDefault="006F3657" w:rsidP="009C3AAE">
            <w:pPr>
              <w:jc w:val="right"/>
              <w:rPr>
                <w:rFonts w:cs="Arial"/>
                <w:szCs w:val="20"/>
              </w:rPr>
            </w:pPr>
          </w:p>
        </w:tc>
        <w:tc>
          <w:tcPr>
            <w:tcW w:w="2215" w:type="pct"/>
            <w:gridSpan w:val="3"/>
            <w:vAlign w:val="center"/>
          </w:tcPr>
          <w:p w14:paraId="433FAA4F" w14:textId="77777777" w:rsidR="006F3657" w:rsidRPr="00BC3CAC" w:rsidRDefault="0085270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C75693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A30D964" w14:textId="77777777" w:rsidTr="009C3AAE">
        <w:trPr>
          <w:trHeight w:val="403"/>
        </w:trPr>
        <w:tc>
          <w:tcPr>
            <w:tcW w:w="1224" w:type="pct"/>
            <w:shd w:val="clear" w:color="auto" w:fill="B2ECFB" w:themeFill="accent5" w:themeFillTint="66"/>
            <w:vAlign w:val="center"/>
          </w:tcPr>
          <w:p w14:paraId="007612F0"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CC12EE5" w14:textId="77777777" w:rsidR="006F3657" w:rsidRDefault="00FA3F4F" w:rsidP="009C3AAE">
                <w:pPr>
                  <w:rPr>
                    <w:rFonts w:cs="Arial"/>
                  </w:rPr>
                </w:pPr>
                <w:r w:rsidRPr="0040334E">
                  <w:rPr>
                    <w:rStyle w:val="PlaceholderText"/>
                  </w:rPr>
                  <w:t>Click here to enter a date.</w:t>
                </w:r>
              </w:p>
            </w:tc>
          </w:sdtContent>
        </w:sdt>
      </w:tr>
      <w:tr w:rsidR="006F3657" w:rsidRPr="00BC3CAC" w14:paraId="4A353558" w14:textId="77777777" w:rsidTr="009C3AAE">
        <w:trPr>
          <w:trHeight w:val="403"/>
        </w:trPr>
        <w:tc>
          <w:tcPr>
            <w:tcW w:w="1224" w:type="pct"/>
            <w:shd w:val="clear" w:color="auto" w:fill="B2ECFB" w:themeFill="accent5" w:themeFillTint="66"/>
            <w:vAlign w:val="center"/>
          </w:tcPr>
          <w:p w14:paraId="2F109A3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AF9BF86"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E103E33" w14:textId="77777777" w:rsidTr="006F3657">
        <w:trPr>
          <w:trHeight w:val="403"/>
        </w:trPr>
        <w:tc>
          <w:tcPr>
            <w:tcW w:w="1224" w:type="pct"/>
            <w:shd w:val="clear" w:color="auto" w:fill="B2ECFB" w:themeFill="accent5" w:themeFillTint="66"/>
            <w:vAlign w:val="center"/>
          </w:tcPr>
          <w:p w14:paraId="764C5D9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AB03868" w14:textId="77777777" w:rsidR="006F3657" w:rsidRDefault="0085270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570EF09" w14:textId="77777777" w:rsidR="006F3657" w:rsidRDefault="0085270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88EEC68"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02F245C" w14:textId="77777777" w:rsidR="00156FD9" w:rsidRDefault="00156FD9" w:rsidP="00156FD9"/>
    <w:p w14:paraId="3B92C4C0"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892BFBD" w14:textId="77777777" w:rsidR="00156FD9" w:rsidRDefault="00156FD9">
      <w:r>
        <w:br w:type="page"/>
      </w:r>
    </w:p>
    <w:p w14:paraId="00D25BCE" w14:textId="77777777" w:rsidR="0051349C" w:rsidRDefault="0051349C" w:rsidP="0051349C">
      <w:pPr>
        <w:pStyle w:val="Title"/>
      </w:pPr>
      <w:r>
        <w:lastRenderedPageBreak/>
        <w:t>Version Control</w:t>
      </w:r>
    </w:p>
    <w:p w14:paraId="21188C69"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0D095902" w14:textId="77777777" w:rsidTr="00FB1FA8">
        <w:trPr>
          <w:trHeight w:val="403"/>
        </w:trPr>
        <w:tc>
          <w:tcPr>
            <w:tcW w:w="596" w:type="pct"/>
            <w:shd w:val="clear" w:color="auto" w:fill="B2ECFB" w:themeFill="accent5" w:themeFillTint="66"/>
            <w:vAlign w:val="center"/>
          </w:tcPr>
          <w:p w14:paraId="45CF4FD1"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D35E8B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82CB5B3"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4643875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7AC035A" w14:textId="77777777" w:rsidR="0051349C" w:rsidRPr="006C66CA" w:rsidRDefault="0051349C" w:rsidP="0051349C">
            <w:pPr>
              <w:rPr>
                <w:rFonts w:cs="Arial"/>
                <w:szCs w:val="20"/>
              </w:rPr>
            </w:pPr>
            <w:r>
              <w:t>Remarks</w:t>
            </w:r>
          </w:p>
        </w:tc>
      </w:tr>
      <w:tr w:rsidR="0051349C" w:rsidRPr="00470388" w14:paraId="72B5604D" w14:textId="77777777" w:rsidTr="00FB1FA8">
        <w:trPr>
          <w:trHeight w:val="403"/>
        </w:trPr>
        <w:tc>
          <w:tcPr>
            <w:tcW w:w="596" w:type="pct"/>
            <w:shd w:val="clear" w:color="auto" w:fill="auto"/>
            <w:vAlign w:val="center"/>
          </w:tcPr>
          <w:p w14:paraId="3AA855E1" w14:textId="77777777" w:rsidR="0051349C" w:rsidRPr="00470388" w:rsidRDefault="0051349C" w:rsidP="0051349C">
            <w:pPr>
              <w:rPr>
                <w:rFonts w:cs="Arial"/>
                <w:szCs w:val="20"/>
              </w:rPr>
            </w:pPr>
          </w:p>
        </w:tc>
        <w:tc>
          <w:tcPr>
            <w:tcW w:w="766" w:type="pct"/>
            <w:shd w:val="clear" w:color="auto" w:fill="auto"/>
            <w:vAlign w:val="center"/>
          </w:tcPr>
          <w:p w14:paraId="66F35C65" w14:textId="77777777" w:rsidR="0051349C" w:rsidRPr="00470388" w:rsidRDefault="0051349C" w:rsidP="0051349C">
            <w:pPr>
              <w:rPr>
                <w:rFonts w:cs="Arial"/>
                <w:szCs w:val="20"/>
              </w:rPr>
            </w:pPr>
          </w:p>
        </w:tc>
        <w:tc>
          <w:tcPr>
            <w:tcW w:w="767" w:type="pct"/>
            <w:shd w:val="clear" w:color="auto" w:fill="auto"/>
            <w:vAlign w:val="center"/>
          </w:tcPr>
          <w:p w14:paraId="212C8FB8" w14:textId="77777777" w:rsidR="0051349C" w:rsidRPr="00470388" w:rsidRDefault="0051349C" w:rsidP="0051349C">
            <w:pPr>
              <w:rPr>
                <w:rFonts w:cs="Arial"/>
                <w:szCs w:val="20"/>
              </w:rPr>
            </w:pPr>
          </w:p>
        </w:tc>
        <w:tc>
          <w:tcPr>
            <w:tcW w:w="921" w:type="pct"/>
            <w:shd w:val="clear" w:color="auto" w:fill="auto"/>
            <w:vAlign w:val="center"/>
          </w:tcPr>
          <w:p w14:paraId="45925771" w14:textId="77777777" w:rsidR="0051349C" w:rsidRPr="00470388" w:rsidRDefault="0051349C" w:rsidP="0051349C">
            <w:pPr>
              <w:rPr>
                <w:rFonts w:cs="Arial"/>
                <w:szCs w:val="20"/>
              </w:rPr>
            </w:pPr>
          </w:p>
        </w:tc>
        <w:tc>
          <w:tcPr>
            <w:tcW w:w="1950" w:type="pct"/>
            <w:shd w:val="clear" w:color="auto" w:fill="auto"/>
            <w:vAlign w:val="center"/>
          </w:tcPr>
          <w:p w14:paraId="1A315C79" w14:textId="77777777" w:rsidR="0051349C" w:rsidRPr="00470388" w:rsidRDefault="0051349C" w:rsidP="0051349C">
            <w:pPr>
              <w:rPr>
                <w:rFonts w:cs="Arial"/>
                <w:szCs w:val="20"/>
              </w:rPr>
            </w:pPr>
          </w:p>
        </w:tc>
      </w:tr>
    </w:tbl>
    <w:p w14:paraId="333C5BB7"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0E869EA5" w14:textId="77777777" w:rsidTr="00FB1FA8">
        <w:trPr>
          <w:trHeight w:val="403"/>
        </w:trPr>
        <w:tc>
          <w:tcPr>
            <w:tcW w:w="596" w:type="pct"/>
            <w:shd w:val="clear" w:color="auto" w:fill="B2ECFB" w:themeFill="accent5" w:themeFillTint="66"/>
            <w:vAlign w:val="center"/>
          </w:tcPr>
          <w:p w14:paraId="2D974B21"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202A0E0D"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0869D321"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5ED55AA0"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3A028A76" w14:textId="77777777" w:rsidR="0051349C" w:rsidRPr="006C66CA" w:rsidRDefault="0051349C" w:rsidP="00876BE6">
            <w:pPr>
              <w:rPr>
                <w:rFonts w:cs="Arial"/>
                <w:szCs w:val="20"/>
              </w:rPr>
            </w:pPr>
            <w:r>
              <w:t>Remarks</w:t>
            </w:r>
          </w:p>
        </w:tc>
      </w:tr>
      <w:tr w:rsidR="0051349C" w:rsidRPr="00470388" w14:paraId="05AEAACD" w14:textId="77777777" w:rsidTr="00FB1FA8">
        <w:trPr>
          <w:trHeight w:val="403"/>
        </w:trPr>
        <w:tc>
          <w:tcPr>
            <w:tcW w:w="596" w:type="pct"/>
            <w:shd w:val="clear" w:color="auto" w:fill="auto"/>
            <w:vAlign w:val="center"/>
          </w:tcPr>
          <w:p w14:paraId="5D80E83F"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355A9D97"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705C887D"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28ED0D10"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291AD6C9"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16B4CADD" w14:textId="77777777" w:rsidTr="00FB1FA8">
        <w:trPr>
          <w:trHeight w:val="403"/>
        </w:trPr>
        <w:tc>
          <w:tcPr>
            <w:tcW w:w="596" w:type="pct"/>
            <w:shd w:val="clear" w:color="auto" w:fill="auto"/>
            <w:vAlign w:val="center"/>
          </w:tcPr>
          <w:p w14:paraId="18DB1C6B"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28DDF337"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65C83D40"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4DE2A9E6"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B9CBABE"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0B217C3C" w14:textId="77777777" w:rsidTr="00FB1FA8">
        <w:trPr>
          <w:trHeight w:val="403"/>
        </w:trPr>
        <w:tc>
          <w:tcPr>
            <w:tcW w:w="596" w:type="pct"/>
            <w:shd w:val="clear" w:color="auto" w:fill="auto"/>
            <w:vAlign w:val="center"/>
          </w:tcPr>
          <w:p w14:paraId="30D750D6"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4F44DF55"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038A58F"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38342515"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37F7111"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0396D6A3" w14:textId="77777777" w:rsidTr="00FB1FA8">
        <w:trPr>
          <w:trHeight w:val="403"/>
        </w:trPr>
        <w:tc>
          <w:tcPr>
            <w:tcW w:w="596" w:type="pct"/>
            <w:shd w:val="clear" w:color="auto" w:fill="auto"/>
            <w:vAlign w:val="center"/>
          </w:tcPr>
          <w:p w14:paraId="1EA7C238"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24D2AF91"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41A6239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1DB14B5A"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35A48533"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59666679" w14:textId="77777777" w:rsidTr="00FB1FA8">
        <w:trPr>
          <w:trHeight w:val="403"/>
        </w:trPr>
        <w:tc>
          <w:tcPr>
            <w:tcW w:w="596" w:type="pct"/>
            <w:shd w:val="clear" w:color="auto" w:fill="auto"/>
            <w:vAlign w:val="center"/>
          </w:tcPr>
          <w:p w14:paraId="4CB4EE46"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5425E312"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4C851C1B"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2994073C"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2EE650F4" w14:textId="77777777" w:rsidR="00ED41AC" w:rsidRDefault="00ED41AC" w:rsidP="003B4D44">
            <w:pPr>
              <w:rPr>
                <w:rFonts w:cs="Arial"/>
                <w:szCs w:val="20"/>
              </w:rPr>
            </w:pPr>
            <w:r>
              <w:rPr>
                <w:rFonts w:cs="Arial"/>
                <w:szCs w:val="20"/>
              </w:rPr>
              <w:t>The following minor changes were made:</w:t>
            </w:r>
          </w:p>
          <w:p w14:paraId="54BC7768"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5D3DB7A8"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23BB90EF"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DB3DFB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28994BFD"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1C04F5DD"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0558E7AB"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3EBC506E"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1B0BB48C" w14:textId="77777777" w:rsidTr="00FB1FA8">
        <w:trPr>
          <w:trHeight w:val="403"/>
        </w:trPr>
        <w:tc>
          <w:tcPr>
            <w:tcW w:w="596" w:type="pct"/>
            <w:shd w:val="clear" w:color="auto" w:fill="auto"/>
            <w:vAlign w:val="center"/>
          </w:tcPr>
          <w:p w14:paraId="487619FB"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5CF8CD8"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65B326E"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63AA7875"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1DDBF9D2"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5CF2429" w14:textId="77777777" w:rsidTr="00FB1FA8">
        <w:trPr>
          <w:trHeight w:val="403"/>
        </w:trPr>
        <w:tc>
          <w:tcPr>
            <w:tcW w:w="596" w:type="pct"/>
            <w:shd w:val="clear" w:color="auto" w:fill="auto"/>
            <w:vAlign w:val="center"/>
          </w:tcPr>
          <w:p w14:paraId="2B1A2EBC"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267FADE7"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B3F34F6"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12DF8422"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23DCB9C3"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56AB2D2F" w14:textId="77777777" w:rsidR="0051349C" w:rsidRDefault="0051349C" w:rsidP="0051349C"/>
    <w:p w14:paraId="7FF13A50" w14:textId="77777777" w:rsidR="0051349C" w:rsidRDefault="0051349C" w:rsidP="0051349C"/>
    <w:p w14:paraId="645711E3" w14:textId="77777777" w:rsidR="0051349C" w:rsidRDefault="0051349C" w:rsidP="0051349C"/>
    <w:p w14:paraId="1E727239" w14:textId="77777777" w:rsidR="009453F4" w:rsidRDefault="009453F4" w:rsidP="009453F4">
      <w:pPr>
        <w:jc w:val="center"/>
        <w:rPr>
          <w:rFonts w:cs="Arial"/>
          <w:b/>
          <w:color w:val="3E5AA8" w:themeColor="accent1"/>
        </w:rPr>
      </w:pPr>
      <w:r>
        <w:rPr>
          <w:rFonts w:asciiTheme="majorHAnsi" w:hAnsiTheme="majorHAnsi" w:cstheme="majorHAnsi"/>
          <w:b/>
          <w:color w:val="3E5AA8"/>
          <w:sz w:val="60"/>
          <w:szCs w:val="60"/>
        </w:rPr>
        <w:t>Appendix 1</w:t>
      </w:r>
    </w:p>
    <w:p w14:paraId="2794AE07" w14:textId="21130179" w:rsidR="009453F4" w:rsidRDefault="009453F4" w:rsidP="009453F4">
      <w:pPr>
        <w:jc w:val="center"/>
        <w:rPr>
          <w:rFonts w:cs="Arial"/>
          <w:b/>
          <w:color w:val="3E5AA8" w:themeColor="accent1"/>
        </w:rPr>
      </w:pPr>
      <w:r>
        <w:rPr>
          <w:rFonts w:cs="Arial"/>
          <w:b/>
          <w:color w:val="3E5AA8" w:themeColor="accent1"/>
        </w:rPr>
        <w:t xml:space="preserve">Change Prioritisation Variables </w:t>
      </w:r>
      <w:r w:rsidR="00C45AE1">
        <w:rPr>
          <w:rFonts w:cs="Arial"/>
          <w:b/>
          <w:color w:val="3E5AA8" w:themeColor="accent1"/>
        </w:rPr>
        <w:t>28</w:t>
      </w:r>
      <w:r w:rsidR="003B64D5">
        <w:rPr>
          <w:rFonts w:cs="Arial"/>
          <w:b/>
          <w:color w:val="3E5AA8" w:themeColor="accent1"/>
        </w:rPr>
        <w:t>%</w:t>
      </w:r>
    </w:p>
    <w:p w14:paraId="0DE51AA9" w14:textId="77777777" w:rsidR="009453F4" w:rsidRPr="00D0145E" w:rsidRDefault="009453F4" w:rsidP="009453F4">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453F4" w:rsidRPr="00611C25" w14:paraId="75141298" w14:textId="77777777" w:rsidTr="009453F4">
        <w:trPr>
          <w:trHeight w:val="75"/>
        </w:trPr>
        <w:tc>
          <w:tcPr>
            <w:tcW w:w="3510" w:type="dxa"/>
            <w:shd w:val="clear" w:color="auto" w:fill="D6DCF0" w:themeFill="accent1" w:themeFillTint="33"/>
          </w:tcPr>
          <w:p w14:paraId="293C9040" w14:textId="77777777" w:rsidR="009453F4" w:rsidRPr="004935D2" w:rsidRDefault="009453F4" w:rsidP="009453F4">
            <w:pPr>
              <w:rPr>
                <w:rFonts w:cs="Arial"/>
                <w:b/>
                <w:bCs/>
                <w:iCs/>
                <w:sz w:val="20"/>
                <w:szCs w:val="20"/>
                <w:lang w:val="en-US"/>
              </w:rPr>
            </w:pPr>
            <w:r>
              <w:rPr>
                <w:rFonts w:cs="Arial"/>
                <w:b/>
                <w:bCs/>
                <w:iCs/>
                <w:sz w:val="20"/>
                <w:szCs w:val="20"/>
                <w:lang w:val="en-US"/>
              </w:rPr>
              <w:t xml:space="preserve">Change Driver Type </w:t>
            </w:r>
          </w:p>
        </w:tc>
        <w:tc>
          <w:tcPr>
            <w:tcW w:w="6663" w:type="dxa"/>
          </w:tcPr>
          <w:p w14:paraId="1376AC56" w14:textId="77777777" w:rsidR="009453F4" w:rsidRPr="004E7EC9" w:rsidRDefault="0085270B" w:rsidP="009453F4">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MOD / Ofgem </w:t>
            </w:r>
          </w:p>
          <w:p w14:paraId="4ABE24DA" w14:textId="77777777" w:rsidR="009453F4" w:rsidRPr="004E7EC9" w:rsidRDefault="0085270B" w:rsidP="009453F4">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License Condition </w:t>
            </w:r>
          </w:p>
          <w:p w14:paraId="7B988F37" w14:textId="77777777" w:rsidR="009453F4" w:rsidRPr="004E7EC9" w:rsidRDefault="0085270B" w:rsidP="009453F4">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9453F4">
                  <w:rPr>
                    <w:rFonts w:ascii="MS Gothic" w:eastAsia="MS Gothic" w:hAnsi="MS Gothic" w:cs="Arial" w:hint="eastAsia"/>
                    <w:color w:val="000000" w:themeColor="text1"/>
                  </w:rPr>
                  <w:t>☒</w:t>
                </w:r>
              </w:sdtContent>
            </w:sdt>
            <w:r w:rsidR="009453F4" w:rsidRPr="004E7EC9">
              <w:rPr>
                <w:rFonts w:cs="Arial"/>
                <w:color w:val="000000" w:themeColor="text1"/>
                <w:sz w:val="20"/>
                <w:szCs w:val="20"/>
              </w:rPr>
              <w:t xml:space="preserve"> ChMC endorsed Change Proposal </w:t>
            </w:r>
          </w:p>
          <w:p w14:paraId="26BB30E3" w14:textId="77777777" w:rsidR="009453F4" w:rsidRDefault="0085270B" w:rsidP="009453F4">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9453F4" w:rsidRPr="004E7EC9">
                  <w:rPr>
                    <w:rFonts w:ascii="MS Gothic" w:eastAsia="MS Gothic" w:hAnsi="MS Gothic" w:cs="Arial" w:hint="eastAsia"/>
                    <w:color w:val="000000" w:themeColor="text1"/>
                    <w:sz w:val="20"/>
                    <w:szCs w:val="20"/>
                  </w:rPr>
                  <w:t>☐</w:t>
                </w:r>
              </w:sdtContent>
            </w:sdt>
            <w:r w:rsidR="009453F4" w:rsidRPr="004E7EC9">
              <w:rPr>
                <w:rFonts w:cs="Arial"/>
                <w:color w:val="000000" w:themeColor="text1"/>
                <w:sz w:val="20"/>
                <w:szCs w:val="20"/>
              </w:rPr>
              <w:t xml:space="preserve"> Additional or 3</w:t>
            </w:r>
            <w:r w:rsidR="009453F4" w:rsidRPr="004E7EC9">
              <w:rPr>
                <w:rFonts w:cs="Arial"/>
                <w:color w:val="000000" w:themeColor="text1"/>
                <w:sz w:val="20"/>
                <w:szCs w:val="20"/>
                <w:vertAlign w:val="superscript"/>
              </w:rPr>
              <w:t>rd</w:t>
            </w:r>
            <w:r w:rsidR="009453F4" w:rsidRPr="004E7EC9">
              <w:rPr>
                <w:rFonts w:cs="Arial"/>
                <w:color w:val="000000" w:themeColor="text1"/>
                <w:sz w:val="20"/>
                <w:szCs w:val="20"/>
              </w:rPr>
              <w:t xml:space="preserve"> Party Service Request </w:t>
            </w:r>
          </w:p>
          <w:p w14:paraId="764F2A56" w14:textId="77777777" w:rsidR="009453F4" w:rsidRDefault="0085270B" w:rsidP="009453F4">
            <w:pPr>
              <w:tabs>
                <w:tab w:val="left" w:pos="1650"/>
              </w:tabs>
              <w:rPr>
                <w:rFonts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Pr>
                <w:rFonts w:eastAsia="MS Gothic" w:cs="Arial"/>
                <w:sz w:val="20"/>
                <w:szCs w:val="20"/>
              </w:rPr>
              <w:t xml:space="preserve"> Other</w:t>
            </w:r>
            <w:r w:rsidR="009453F4" w:rsidRPr="009D0DF1">
              <w:rPr>
                <w:rFonts w:cs="Arial"/>
                <w:i/>
                <w:color w:val="3E5AA8" w:themeColor="accent1"/>
                <w:sz w:val="16"/>
                <w:szCs w:val="16"/>
              </w:rPr>
              <w:t>(please provide details below</w:t>
            </w:r>
            <w:r w:rsidR="009453F4">
              <w:rPr>
                <w:rFonts w:cs="Arial"/>
                <w:i/>
                <w:color w:val="3E5AA8" w:themeColor="accent1"/>
                <w:sz w:val="16"/>
                <w:szCs w:val="16"/>
              </w:rPr>
              <w:t xml:space="preserve">) </w:t>
            </w:r>
          </w:p>
          <w:p w14:paraId="56181615" w14:textId="77777777" w:rsidR="009453F4" w:rsidRPr="008D217D" w:rsidRDefault="009453F4" w:rsidP="009453F4">
            <w:pPr>
              <w:tabs>
                <w:tab w:val="left" w:pos="1650"/>
              </w:tabs>
              <w:rPr>
                <w:rFonts w:cs="Arial"/>
                <w:color w:val="000000" w:themeColor="text1"/>
                <w:sz w:val="20"/>
                <w:szCs w:val="20"/>
              </w:rPr>
            </w:pPr>
          </w:p>
        </w:tc>
      </w:tr>
      <w:tr w:rsidR="009453F4" w:rsidRPr="00DD59C5" w14:paraId="698F481F" w14:textId="77777777" w:rsidTr="009453F4">
        <w:trPr>
          <w:trHeight w:val="75"/>
        </w:trPr>
        <w:tc>
          <w:tcPr>
            <w:tcW w:w="3510" w:type="dxa"/>
            <w:shd w:val="clear" w:color="auto" w:fill="D6DCF0" w:themeFill="accent1" w:themeFillTint="33"/>
          </w:tcPr>
          <w:p w14:paraId="1E1A51CC" w14:textId="77777777" w:rsidR="009453F4" w:rsidRPr="00DD59C5" w:rsidRDefault="009453F4" w:rsidP="009453F4">
            <w:pPr>
              <w:rPr>
                <w:rFonts w:cs="Arial"/>
                <w:b/>
                <w:bCs/>
                <w:iCs/>
                <w:sz w:val="20"/>
                <w:szCs w:val="20"/>
                <w:lang w:val="en-US"/>
              </w:rPr>
            </w:pPr>
            <w:r>
              <w:rPr>
                <w:rFonts w:cs="Arial"/>
                <w:b/>
                <w:bCs/>
                <w:iCs/>
                <w:sz w:val="20"/>
                <w:szCs w:val="20"/>
                <w:lang w:val="en-US"/>
              </w:rPr>
              <w:t>Please select the customer group(s) who would be impacted if the change is not delivered</w:t>
            </w:r>
          </w:p>
        </w:tc>
        <w:tc>
          <w:tcPr>
            <w:tcW w:w="6663" w:type="dxa"/>
          </w:tcPr>
          <w:p w14:paraId="72C0CD42" w14:textId="77777777" w:rsidR="009453F4" w:rsidRPr="00DD59C5" w:rsidRDefault="0085270B" w:rsidP="009453F4">
            <w:pPr>
              <w:tabs>
                <w:tab w:val="left" w:pos="1650"/>
              </w:tabs>
              <w:rPr>
                <w:rFonts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453F4">
                  <w:rPr>
                    <w:rFonts w:ascii="MS Gothic" w:eastAsia="MS Gothic" w:hAnsi="MS Gothic" w:cs="Arial" w:hint="eastAsia"/>
                    <w:color w:val="000000" w:themeColor="text1"/>
                  </w:rPr>
                  <w:t>☒</w:t>
                </w:r>
              </w:sdtContent>
            </w:sdt>
            <w:r w:rsidR="009453F4">
              <w:rPr>
                <w:rFonts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9453F4" w:rsidRPr="00DD59C5">
                  <w:rPr>
                    <w:rFonts w:ascii="MS Gothic" w:eastAsia="MS Gothic" w:hAnsi="MS Gothic" w:cs="MS Gothic" w:hint="eastAsia"/>
                    <w:color w:val="000000" w:themeColor="text1"/>
                    <w:sz w:val="20"/>
                    <w:szCs w:val="20"/>
                  </w:rPr>
                  <w:t>☐</w:t>
                </w:r>
              </w:sdtContent>
            </w:sdt>
            <w:proofErr w:type="spellStart"/>
            <w:r w:rsidR="009453F4">
              <w:rPr>
                <w:rFonts w:cs="Arial"/>
                <w:color w:val="000000" w:themeColor="text1"/>
                <w:sz w:val="20"/>
                <w:szCs w:val="20"/>
              </w:rPr>
              <w:t>iGT</w:t>
            </w:r>
            <w:proofErr w:type="spellEnd"/>
            <w:r w:rsidR="009453F4">
              <w:rPr>
                <w:rFonts w:cs="Arial"/>
                <w:color w:val="000000" w:themeColor="text1"/>
                <w:sz w:val="20"/>
                <w:szCs w:val="20"/>
              </w:rPr>
              <w:t xml:space="preserve"> Impact </w:t>
            </w:r>
            <w:r w:rsidR="009453F4" w:rsidRPr="00DD59C5">
              <w:rPr>
                <w:rFonts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9453F4">
                  <w:rPr>
                    <w:rFonts w:ascii="MS Gothic" w:eastAsia="MS Gothic" w:hAnsi="MS Gothic" w:cs="Arial" w:hint="eastAsia"/>
                    <w:color w:val="000000" w:themeColor="text1"/>
                  </w:rPr>
                  <w:t>☐</w:t>
                </w:r>
              </w:sdtContent>
            </w:sdt>
            <w:r w:rsidR="009453F4">
              <w:rPr>
                <w:rFonts w:cs="Arial"/>
                <w:color w:val="000000" w:themeColor="text1"/>
                <w:sz w:val="20"/>
                <w:szCs w:val="20"/>
              </w:rPr>
              <w:t xml:space="preserve">Network Impact </w:t>
            </w:r>
            <w:r w:rsidR="009453F4" w:rsidRPr="00DD59C5">
              <w:rPr>
                <w:rFonts w:cs="Arial"/>
                <w:color w:val="000000" w:themeColor="text1"/>
                <w:sz w:val="20"/>
                <w:szCs w:val="20"/>
              </w:rPr>
              <w:t xml:space="preserve">          </w:t>
            </w:r>
            <w:r w:rsidR="009453F4">
              <w:rPr>
                <w:rFonts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9453F4" w:rsidRPr="00DD59C5">
                  <w:rPr>
                    <w:rFonts w:ascii="MS Gothic" w:eastAsia="MS Gothic" w:hAnsi="MS Gothic" w:cs="MS Gothic" w:hint="eastAsia"/>
                    <w:color w:val="000000" w:themeColor="text1"/>
                    <w:sz w:val="20"/>
                    <w:szCs w:val="20"/>
                  </w:rPr>
                  <w:t>☐</w:t>
                </w:r>
              </w:sdtContent>
            </w:sdt>
            <w:r w:rsidR="009453F4">
              <w:rPr>
                <w:rFonts w:cs="Arial"/>
                <w:color w:val="000000" w:themeColor="text1"/>
                <w:sz w:val="20"/>
                <w:szCs w:val="20"/>
              </w:rPr>
              <w:t xml:space="preserve">Xoserve Impact   </w:t>
            </w:r>
            <w:r w:rsidR="009453F4" w:rsidRPr="00DD59C5">
              <w:rPr>
                <w:rFonts w:cs="Arial"/>
                <w:color w:val="000000" w:themeColor="text1"/>
                <w:sz w:val="20"/>
                <w:szCs w:val="20"/>
              </w:rPr>
              <w:t xml:space="preserve">        </w:t>
            </w:r>
            <w:r w:rsidR="009453F4">
              <w:rPr>
                <w:rFonts w:cs="Arial"/>
                <w:color w:val="000000" w:themeColor="text1"/>
                <w:sz w:val="20"/>
                <w:szCs w:val="20"/>
              </w:rPr>
              <w:t xml:space="preserve">    </w:t>
            </w:r>
            <w:r w:rsidR="009453F4" w:rsidRPr="00DD59C5">
              <w:rPr>
                <w:rFonts w:cs="Arial"/>
                <w:color w:val="000000" w:themeColor="text1"/>
                <w:sz w:val="20"/>
                <w:szCs w:val="20"/>
              </w:rPr>
              <w:t xml:space="preserve"> </w:t>
            </w:r>
            <w:r w:rsidR="009453F4">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9453F4" w:rsidRPr="00DD59C5">
                  <w:rPr>
                    <w:rFonts w:ascii="MS Gothic" w:eastAsia="MS Gothic" w:hAnsi="MS Gothic" w:cs="MS Gothic" w:hint="eastAsia"/>
                    <w:color w:val="000000" w:themeColor="text1"/>
                    <w:sz w:val="20"/>
                    <w:szCs w:val="20"/>
                  </w:rPr>
                  <w:t>☐</w:t>
                </w:r>
              </w:sdtContent>
            </w:sdt>
            <w:r w:rsidR="009453F4">
              <w:rPr>
                <w:rFonts w:cs="Arial"/>
                <w:color w:val="000000" w:themeColor="text1"/>
                <w:sz w:val="20"/>
                <w:szCs w:val="20"/>
              </w:rPr>
              <w:t xml:space="preserve">National Grid Transmission Impact </w:t>
            </w:r>
            <w:r w:rsidR="009453F4" w:rsidRPr="00DD59C5">
              <w:rPr>
                <w:rFonts w:cs="Arial"/>
                <w:color w:val="000000" w:themeColor="text1"/>
                <w:sz w:val="20"/>
                <w:szCs w:val="20"/>
              </w:rPr>
              <w:t xml:space="preserve">         </w:t>
            </w:r>
          </w:p>
        </w:tc>
      </w:tr>
      <w:tr w:rsidR="009453F4" w:rsidRPr="00611C25" w14:paraId="3CEBF486" w14:textId="77777777" w:rsidTr="009453F4">
        <w:trPr>
          <w:trHeight w:val="75"/>
        </w:trPr>
        <w:tc>
          <w:tcPr>
            <w:tcW w:w="3510" w:type="dxa"/>
            <w:shd w:val="clear" w:color="auto" w:fill="D6DCF0" w:themeFill="accent1" w:themeFillTint="33"/>
          </w:tcPr>
          <w:p w14:paraId="38CEC3B9" w14:textId="77777777" w:rsidR="009453F4" w:rsidRPr="00AC6F36" w:rsidRDefault="009453F4" w:rsidP="009453F4">
            <w:pPr>
              <w:rPr>
                <w:rFonts w:cs="Arial"/>
                <w:b/>
                <w:sz w:val="20"/>
                <w:szCs w:val="20"/>
              </w:rPr>
            </w:pPr>
            <w:r>
              <w:rPr>
                <w:rFonts w:cs="Arial"/>
                <w:b/>
                <w:bCs/>
                <w:iCs/>
                <w:sz w:val="20"/>
                <w:szCs w:val="20"/>
                <w:lang w:val="en-US"/>
              </w:rPr>
              <w:t>Associated Change r</w:t>
            </w:r>
            <w:r w:rsidRPr="00AC6F36">
              <w:rPr>
                <w:rFonts w:cs="Arial"/>
                <w:b/>
                <w:bCs/>
                <w:iCs/>
                <w:sz w:val="20"/>
                <w:szCs w:val="20"/>
                <w:lang w:val="en-US"/>
              </w:rPr>
              <w:t>eference  Number(s)</w:t>
            </w:r>
          </w:p>
        </w:tc>
        <w:tc>
          <w:tcPr>
            <w:tcW w:w="6663" w:type="dxa"/>
          </w:tcPr>
          <w:p w14:paraId="6F3770B6" w14:textId="77777777" w:rsidR="009453F4" w:rsidRPr="00AC6F36" w:rsidRDefault="009453F4" w:rsidP="009453F4">
            <w:pPr>
              <w:jc w:val="center"/>
              <w:rPr>
                <w:rFonts w:cs="Arial"/>
                <w:b/>
                <w:sz w:val="20"/>
                <w:szCs w:val="20"/>
              </w:rPr>
            </w:pPr>
          </w:p>
        </w:tc>
      </w:tr>
      <w:tr w:rsidR="009453F4" w:rsidRPr="00611C25" w14:paraId="5BEE0039" w14:textId="77777777" w:rsidTr="009453F4">
        <w:trPr>
          <w:trHeight w:val="75"/>
        </w:trPr>
        <w:tc>
          <w:tcPr>
            <w:tcW w:w="3510" w:type="dxa"/>
            <w:shd w:val="clear" w:color="auto" w:fill="D6DCF0" w:themeFill="accent1" w:themeFillTint="33"/>
          </w:tcPr>
          <w:p w14:paraId="43107CA4" w14:textId="77777777" w:rsidR="009453F4" w:rsidRPr="00AC6F36" w:rsidRDefault="009453F4" w:rsidP="009453F4">
            <w:pPr>
              <w:rPr>
                <w:rFonts w:cs="Arial"/>
                <w:b/>
                <w:sz w:val="20"/>
                <w:szCs w:val="20"/>
              </w:rPr>
            </w:pPr>
            <w:r w:rsidRPr="00AC6F36">
              <w:rPr>
                <w:rFonts w:cs="Arial"/>
                <w:b/>
                <w:bCs/>
                <w:iCs/>
                <w:sz w:val="20"/>
                <w:szCs w:val="20"/>
                <w:lang w:val="en-US"/>
              </w:rPr>
              <w:t>Associated MOD Number(s)</w:t>
            </w:r>
          </w:p>
        </w:tc>
        <w:tc>
          <w:tcPr>
            <w:tcW w:w="6663" w:type="dxa"/>
          </w:tcPr>
          <w:p w14:paraId="6A8A6FC0" w14:textId="77777777" w:rsidR="009453F4" w:rsidRPr="00AC6F36" w:rsidRDefault="009453F4" w:rsidP="009453F4">
            <w:pPr>
              <w:jc w:val="center"/>
              <w:rPr>
                <w:rFonts w:cs="Arial"/>
                <w:b/>
                <w:sz w:val="20"/>
                <w:szCs w:val="20"/>
              </w:rPr>
            </w:pPr>
          </w:p>
        </w:tc>
      </w:tr>
      <w:tr w:rsidR="009453F4" w:rsidRPr="00611C25" w14:paraId="66EB3A21" w14:textId="77777777" w:rsidTr="009453F4">
        <w:trPr>
          <w:trHeight w:val="75"/>
        </w:trPr>
        <w:tc>
          <w:tcPr>
            <w:tcW w:w="3510" w:type="dxa"/>
            <w:shd w:val="clear" w:color="auto" w:fill="D6DCF0" w:themeFill="accent1" w:themeFillTint="33"/>
          </w:tcPr>
          <w:p w14:paraId="548B84FD" w14:textId="77777777" w:rsidR="009453F4" w:rsidRPr="00AC6F36" w:rsidRDefault="009453F4" w:rsidP="009453F4">
            <w:pPr>
              <w:rPr>
                <w:rFonts w:cs="Arial"/>
                <w:b/>
                <w:bCs/>
                <w:iCs/>
                <w:sz w:val="20"/>
                <w:szCs w:val="20"/>
                <w:lang w:val="en-US"/>
              </w:rPr>
            </w:pPr>
            <w:r w:rsidRPr="00AC6F36">
              <w:rPr>
                <w:rFonts w:cs="Arial"/>
                <w:b/>
                <w:bCs/>
                <w:iCs/>
                <w:sz w:val="20"/>
                <w:szCs w:val="20"/>
                <w:lang w:val="en-US"/>
              </w:rPr>
              <w:t>Perceived delivery effort</w:t>
            </w:r>
          </w:p>
        </w:tc>
        <w:tc>
          <w:tcPr>
            <w:tcW w:w="6663" w:type="dxa"/>
          </w:tcPr>
          <w:p w14:paraId="0779C889" w14:textId="77777777" w:rsidR="009453F4" w:rsidRPr="00AC6F36" w:rsidRDefault="0085270B" w:rsidP="009453F4">
            <w:pPr>
              <w:rPr>
                <w:rFonts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 0 – 30         </w:t>
            </w:r>
            <w:r w:rsidR="009453F4">
              <w:rPr>
                <w:rFonts w:cs="Arial"/>
                <w:bCs/>
                <w:sz w:val="20"/>
                <w:szCs w:val="20"/>
              </w:rPr>
              <w:t xml:space="preserve">       </w:t>
            </w:r>
            <w:r w:rsidR="009453F4" w:rsidRPr="00AC6F36">
              <w:rPr>
                <w:rFonts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 30 – 60 </w:t>
            </w:r>
          </w:p>
          <w:p w14:paraId="660EF573" w14:textId="77777777" w:rsidR="009453F4" w:rsidRPr="00AC6F36" w:rsidRDefault="0085270B" w:rsidP="009453F4">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60 – 100            </w:t>
            </w:r>
            <w:r w:rsidR="009453F4">
              <w:rPr>
                <w:rFonts w:cs="Arial"/>
                <w:bCs/>
                <w:sz w:val="20"/>
                <w:szCs w:val="20"/>
              </w:rPr>
              <w:t xml:space="preserve">   </w:t>
            </w:r>
            <w:r w:rsidR="009453F4"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100+ days                                                                                        </w:t>
            </w:r>
          </w:p>
        </w:tc>
      </w:tr>
      <w:tr w:rsidR="009453F4" w:rsidRPr="00611C25" w14:paraId="47AA66E3" w14:textId="77777777" w:rsidTr="009453F4">
        <w:trPr>
          <w:trHeight w:val="75"/>
        </w:trPr>
        <w:tc>
          <w:tcPr>
            <w:tcW w:w="3510" w:type="dxa"/>
            <w:shd w:val="clear" w:color="auto" w:fill="D6DCF0" w:themeFill="accent1" w:themeFillTint="33"/>
          </w:tcPr>
          <w:p w14:paraId="6921FFC5" w14:textId="77777777" w:rsidR="009453F4" w:rsidRPr="00AC6F36" w:rsidRDefault="009453F4" w:rsidP="009453F4">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585E051A" w14:textId="77777777" w:rsidR="009453F4" w:rsidRPr="00AC6F36" w:rsidRDefault="009453F4" w:rsidP="009453F4">
            <w:pPr>
              <w:rPr>
                <w:rFonts w:cs="Arial"/>
                <w:b/>
                <w:bCs/>
                <w:iCs/>
                <w:sz w:val="16"/>
                <w:szCs w:val="16"/>
                <w:lang w:val="en-US"/>
              </w:rPr>
            </w:pPr>
            <w:r>
              <w:rPr>
                <w:rFonts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9F69CCD" w14:textId="77777777" w:rsidR="009453F4" w:rsidRPr="00AC6F36" w:rsidRDefault="0085270B" w:rsidP="009453F4">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Yes </w:t>
            </w:r>
            <w:r w:rsidR="009453F4">
              <w:rPr>
                <w:rFonts w:cs="Arial"/>
                <w:i/>
                <w:color w:val="3E5AA8" w:themeColor="accent1"/>
                <w:sz w:val="16"/>
                <w:szCs w:val="16"/>
              </w:rPr>
              <w:t xml:space="preserve">(If yes please answer the next question) </w:t>
            </w:r>
          </w:p>
          <w:p w14:paraId="74EA1C97" w14:textId="77777777" w:rsidR="009453F4" w:rsidRPr="00AC6F36" w:rsidRDefault="0085270B" w:rsidP="009453F4">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sidRPr="00AC6F36">
              <w:rPr>
                <w:rFonts w:eastAsia="MS Gothic" w:cs="Arial"/>
                <w:sz w:val="20"/>
                <w:szCs w:val="20"/>
              </w:rPr>
              <w:t xml:space="preserve"> No </w:t>
            </w:r>
          </w:p>
          <w:p w14:paraId="5457CEEE" w14:textId="77777777" w:rsidR="009453F4" w:rsidRPr="00AC6F36" w:rsidRDefault="009453F4" w:rsidP="009453F4">
            <w:pPr>
              <w:rPr>
                <w:rFonts w:cs="Arial"/>
                <w:bCs/>
                <w:sz w:val="20"/>
                <w:szCs w:val="20"/>
              </w:rPr>
            </w:pPr>
          </w:p>
        </w:tc>
      </w:tr>
      <w:tr w:rsidR="009453F4" w:rsidRPr="00611C25" w14:paraId="398097CB" w14:textId="77777777" w:rsidTr="009453F4">
        <w:trPr>
          <w:trHeight w:val="1358"/>
        </w:trPr>
        <w:tc>
          <w:tcPr>
            <w:tcW w:w="3510" w:type="dxa"/>
            <w:shd w:val="clear" w:color="auto" w:fill="D6DCF0" w:themeFill="accent1" w:themeFillTint="33"/>
          </w:tcPr>
          <w:p w14:paraId="6F39F7EA" w14:textId="77777777" w:rsidR="009453F4" w:rsidRPr="00AC6F36" w:rsidRDefault="009453F4" w:rsidP="009453F4">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1DE8C9F7" w14:textId="77777777" w:rsidR="009453F4" w:rsidRPr="00AC6F36" w:rsidRDefault="0085270B" w:rsidP="009453F4">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New technology</w:t>
            </w:r>
            <w:r w:rsidR="009453F4">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Vulnerable customer data</w:t>
            </w:r>
            <w:r w:rsidR="009453F4">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Theft of Gas</w:t>
            </w:r>
          </w:p>
          <w:p w14:paraId="0698C93F" w14:textId="77777777" w:rsidR="009453F4" w:rsidRPr="00AC6F36" w:rsidRDefault="0085270B" w:rsidP="009453F4">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Mass data</w:t>
            </w:r>
            <w:r w:rsidR="009453F4">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Xoserve employee data</w:t>
            </w:r>
          </w:p>
          <w:p w14:paraId="2E6D386D" w14:textId="77777777" w:rsidR="009453F4" w:rsidRDefault="0085270B" w:rsidP="009453F4">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Fundame</w:t>
            </w:r>
            <w:r w:rsidR="009453F4">
              <w:rPr>
                <w:rFonts w:eastAsia="MS Gothic" w:cs="Arial"/>
                <w:sz w:val="20"/>
                <w:szCs w:val="20"/>
              </w:rPr>
              <w:t>ntal changes to Xoserve business</w:t>
            </w:r>
          </w:p>
          <w:p w14:paraId="2F1A6C77" w14:textId="77777777" w:rsidR="009453F4" w:rsidRDefault="0085270B" w:rsidP="009453F4">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Pr>
                <w:rFonts w:eastAsia="MS Gothic" w:cs="Arial"/>
                <w:sz w:val="20"/>
                <w:szCs w:val="20"/>
              </w:rPr>
              <w:t xml:space="preserve"> Other</w:t>
            </w:r>
            <w:r w:rsidR="009453F4" w:rsidRPr="009D0DF1">
              <w:rPr>
                <w:rFonts w:cs="Arial"/>
                <w:i/>
                <w:color w:val="3E5AA8" w:themeColor="accent1"/>
                <w:sz w:val="16"/>
                <w:szCs w:val="16"/>
              </w:rPr>
              <w:t>(please provide details below</w:t>
            </w:r>
            <w:r w:rsidR="009453F4">
              <w:rPr>
                <w:rFonts w:cs="Arial"/>
                <w:i/>
                <w:color w:val="3E5AA8" w:themeColor="accent1"/>
                <w:sz w:val="16"/>
                <w:szCs w:val="16"/>
              </w:rPr>
              <w:t>)</w:t>
            </w:r>
            <w:r w:rsidR="009453F4">
              <w:rPr>
                <w:rFonts w:eastAsia="MS Gothic" w:cs="Arial"/>
                <w:sz w:val="20"/>
                <w:szCs w:val="20"/>
              </w:rPr>
              <w:t xml:space="preserve">  </w:t>
            </w:r>
          </w:p>
          <w:p w14:paraId="23BFD3EB" w14:textId="77777777" w:rsidR="009453F4" w:rsidRPr="00AC6F36" w:rsidRDefault="009453F4" w:rsidP="009453F4">
            <w:pPr>
              <w:rPr>
                <w:rFonts w:eastAsia="MS Gothic" w:cs="Arial"/>
                <w:sz w:val="20"/>
                <w:szCs w:val="20"/>
              </w:rPr>
            </w:pPr>
          </w:p>
          <w:p w14:paraId="1131AB2D" w14:textId="77777777" w:rsidR="009453F4" w:rsidRPr="00403557" w:rsidRDefault="009453F4" w:rsidP="009453F4">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9453F4" w:rsidRPr="00611C25" w14:paraId="57356B37" w14:textId="77777777" w:rsidTr="009453F4">
        <w:trPr>
          <w:trHeight w:val="75"/>
        </w:trPr>
        <w:tc>
          <w:tcPr>
            <w:tcW w:w="3510" w:type="dxa"/>
            <w:shd w:val="clear" w:color="auto" w:fill="D6DCF0" w:themeFill="accent1" w:themeFillTint="33"/>
          </w:tcPr>
          <w:p w14:paraId="154C144D" w14:textId="77777777" w:rsidR="009453F4" w:rsidRPr="000D66D3" w:rsidRDefault="009453F4" w:rsidP="009453F4">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22B38160" w14:textId="77777777" w:rsidR="009453F4" w:rsidRPr="00AC6F36" w:rsidRDefault="009453F4" w:rsidP="009453F4">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5B770A94" w14:textId="77777777" w:rsidR="009453F4" w:rsidRPr="000D66D3" w:rsidRDefault="0085270B" w:rsidP="009453F4">
            <w:pPr>
              <w:rPr>
                <w:rFonts w:cs="Arial"/>
                <w:sz w:val="20"/>
                <w:szCs w:val="20"/>
              </w:rPr>
            </w:pPr>
            <w:sdt>
              <w:sdtPr>
                <w:rPr>
                  <w:rFonts w:cs="Arial"/>
                </w:rPr>
                <w:id w:val="-1181352739"/>
                <w14:checkbox>
                  <w14:checked w14:val="0"/>
                  <w14:checkedState w14:val="2612" w14:font="MS Gothic"/>
                  <w14:uncheckedState w14:val="2610" w14:font="MS Gothic"/>
                </w14:checkbox>
              </w:sdtPr>
              <w:sdtEndPr/>
              <w:sdtContent>
                <w:r w:rsidR="009453F4" w:rsidRPr="000D66D3">
                  <w:rPr>
                    <w:rFonts w:ascii="MS Gothic" w:eastAsia="MS Gothic" w:hAnsi="MS Gothic" w:cs="MS Gothic" w:hint="eastAsia"/>
                    <w:sz w:val="20"/>
                    <w:szCs w:val="20"/>
                  </w:rPr>
                  <w:t>☐</w:t>
                </w:r>
              </w:sdtContent>
            </w:sdt>
            <w:r w:rsidR="009453F4" w:rsidRPr="000D66D3">
              <w:rPr>
                <w:rFonts w:cs="Arial"/>
                <w:sz w:val="20"/>
                <w:szCs w:val="20"/>
              </w:rPr>
              <w:t xml:space="preserve"> Multiple Market Participants             </w:t>
            </w:r>
            <w:r w:rsidR="009453F4">
              <w:rPr>
                <w:rFonts w:cs="Arial"/>
                <w:sz w:val="20"/>
                <w:szCs w:val="20"/>
              </w:rPr>
              <w:t xml:space="preserve">        </w:t>
            </w:r>
            <w:r w:rsidR="009453F4" w:rsidRPr="000D66D3">
              <w:rPr>
                <w:rFonts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9453F4" w:rsidRPr="000D66D3">
                  <w:rPr>
                    <w:rFonts w:ascii="MS Gothic" w:eastAsia="MS Gothic" w:hAnsi="MS Gothic" w:cs="MS Gothic" w:hint="eastAsia"/>
                    <w:sz w:val="20"/>
                    <w:szCs w:val="20"/>
                  </w:rPr>
                  <w:t>☐</w:t>
                </w:r>
              </w:sdtContent>
            </w:sdt>
            <w:r w:rsidR="009453F4" w:rsidRPr="000D66D3">
              <w:rPr>
                <w:rFonts w:cs="Arial"/>
                <w:sz w:val="20"/>
                <w:szCs w:val="20"/>
              </w:rPr>
              <w:t xml:space="preserve"> Multiple Market Group  </w:t>
            </w:r>
          </w:p>
          <w:p w14:paraId="00DDAD48" w14:textId="77777777" w:rsidR="009453F4" w:rsidRPr="000D66D3" w:rsidRDefault="0085270B" w:rsidP="009453F4">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9453F4" w:rsidRPr="000D66D3">
                  <w:rPr>
                    <w:rFonts w:ascii="MS Gothic" w:eastAsia="MS Gothic" w:hAnsi="MS Gothic" w:cs="MS Gothic" w:hint="eastAsia"/>
                    <w:sz w:val="20"/>
                    <w:szCs w:val="20"/>
                  </w:rPr>
                  <w:t>☐</w:t>
                </w:r>
              </w:sdtContent>
            </w:sdt>
            <w:r w:rsidR="009453F4" w:rsidRPr="000D66D3">
              <w:rPr>
                <w:rFonts w:cs="Arial"/>
                <w:sz w:val="20"/>
                <w:szCs w:val="20"/>
              </w:rPr>
              <w:t xml:space="preserve"> All industry UK Gas Market participants </w:t>
            </w:r>
            <w:r w:rsidR="009453F4">
              <w:rPr>
                <w:rFonts w:cs="Arial"/>
                <w:sz w:val="20"/>
                <w:szCs w:val="20"/>
              </w:rPr>
              <w:t xml:space="preserve">  </w:t>
            </w:r>
            <w:r w:rsidR="009453F4"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9453F4" w:rsidRPr="000D66D3">
                  <w:rPr>
                    <w:rFonts w:ascii="MS Gothic" w:eastAsia="MS Gothic" w:hAnsi="MS Gothic" w:cs="MS Gothic" w:hint="eastAsia"/>
                    <w:sz w:val="20"/>
                    <w:szCs w:val="20"/>
                  </w:rPr>
                  <w:t>☐</w:t>
                </w:r>
              </w:sdtContent>
            </w:sdt>
            <w:r w:rsidR="009453F4" w:rsidRPr="000D66D3">
              <w:rPr>
                <w:rFonts w:cs="Arial"/>
                <w:sz w:val="20"/>
                <w:szCs w:val="20"/>
              </w:rPr>
              <w:t xml:space="preserve"> Xoserve Only </w:t>
            </w:r>
          </w:p>
          <w:p w14:paraId="534D4AA5" w14:textId="77777777" w:rsidR="009453F4" w:rsidRPr="00AC6F36" w:rsidRDefault="0085270B" w:rsidP="009453F4">
            <w:pPr>
              <w:rPr>
                <w:rFonts w:eastAsia="MS Gothic" w:cs="Arial"/>
              </w:rPr>
            </w:pPr>
            <w:sdt>
              <w:sdtPr>
                <w:rPr>
                  <w:rFonts w:cs="Arial"/>
                </w:rPr>
                <w:id w:val="-1897500738"/>
                <w14:checkbox>
                  <w14:checked w14:val="1"/>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sidRPr="000D66D3">
              <w:rPr>
                <w:rFonts w:cs="Arial"/>
                <w:sz w:val="20"/>
                <w:szCs w:val="20"/>
              </w:rPr>
              <w:t xml:space="preserve"> One Market Group                            </w:t>
            </w:r>
            <w:r w:rsidR="009453F4">
              <w:rPr>
                <w:rFonts w:cs="Arial"/>
                <w:sz w:val="20"/>
                <w:szCs w:val="20"/>
              </w:rPr>
              <w:t xml:space="preserve">        </w:t>
            </w:r>
            <w:r w:rsidR="009453F4"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9453F4" w:rsidRPr="000D66D3">
                  <w:rPr>
                    <w:rFonts w:ascii="MS Gothic" w:eastAsia="MS Gothic" w:hAnsi="MS Gothic" w:cs="MS Gothic" w:hint="eastAsia"/>
                    <w:sz w:val="20"/>
                    <w:szCs w:val="20"/>
                  </w:rPr>
                  <w:t>☐</w:t>
                </w:r>
              </w:sdtContent>
            </w:sdt>
            <w:r w:rsidR="009453F4" w:rsidRPr="000D66D3">
              <w:rPr>
                <w:rFonts w:cs="Arial"/>
                <w:sz w:val="20"/>
                <w:szCs w:val="20"/>
              </w:rPr>
              <w:t xml:space="preserve"> One Market Participant</w:t>
            </w:r>
            <w:r w:rsidR="009453F4">
              <w:rPr>
                <w:rFonts w:cs="Arial"/>
              </w:rPr>
              <w:t xml:space="preserve">                           </w:t>
            </w:r>
          </w:p>
        </w:tc>
      </w:tr>
      <w:tr w:rsidR="009453F4" w:rsidRPr="00DD59C5" w14:paraId="5921E530" w14:textId="77777777" w:rsidTr="009453F4">
        <w:trPr>
          <w:trHeight w:val="75"/>
        </w:trPr>
        <w:tc>
          <w:tcPr>
            <w:tcW w:w="3510" w:type="dxa"/>
            <w:shd w:val="clear" w:color="auto" w:fill="D6DCF0" w:themeFill="accent1" w:themeFillTint="33"/>
          </w:tcPr>
          <w:p w14:paraId="375F0907" w14:textId="77777777" w:rsidR="009453F4" w:rsidRPr="00DD59C5" w:rsidRDefault="009453F4" w:rsidP="009453F4">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3EA2889" w14:textId="77777777" w:rsidR="009453F4" w:rsidRPr="00DD59C5" w:rsidRDefault="009453F4" w:rsidP="009453F4">
                <w:pPr>
                  <w:rPr>
                    <w:rFonts w:cs="Arial"/>
                    <w:sz w:val="20"/>
                    <w:szCs w:val="20"/>
                  </w:rPr>
                </w:pPr>
                <w:r>
                  <w:rPr>
                    <w:rFonts w:cs="Arial"/>
                  </w:rPr>
                  <w:t>Service Area 22: Specific Services</w:t>
                </w:r>
              </w:p>
            </w:tc>
          </w:sdtContent>
        </w:sdt>
      </w:tr>
      <w:tr w:rsidR="009453F4" w:rsidRPr="003612A8" w14:paraId="2470284A" w14:textId="77777777" w:rsidTr="009453F4">
        <w:trPr>
          <w:trHeight w:val="75"/>
        </w:trPr>
        <w:tc>
          <w:tcPr>
            <w:tcW w:w="3510" w:type="dxa"/>
            <w:shd w:val="clear" w:color="auto" w:fill="D6DCF0" w:themeFill="accent1" w:themeFillTint="33"/>
          </w:tcPr>
          <w:p w14:paraId="04623EFA" w14:textId="77777777" w:rsidR="009453F4" w:rsidRPr="003612A8" w:rsidRDefault="009453F4" w:rsidP="009453F4">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4816BCCF" w14:textId="77777777" w:rsidR="009453F4" w:rsidRDefault="0085270B" w:rsidP="009453F4">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 All </w:t>
            </w:r>
            <w:r w:rsidR="009453F4" w:rsidRPr="00AC6F36">
              <w:rPr>
                <w:rFonts w:cs="Arial"/>
                <w:sz w:val="20"/>
                <w:szCs w:val="20"/>
              </w:rPr>
              <w:t xml:space="preserve">           </w:t>
            </w:r>
            <w:r w:rsidR="009453F4">
              <w:rPr>
                <w:rFonts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Pr>
                <w:rFonts w:cs="Arial"/>
                <w:sz w:val="20"/>
                <w:szCs w:val="20"/>
              </w:rPr>
              <w:t xml:space="preserve"> Five to Twenty </w:t>
            </w:r>
            <w:r w:rsidR="009453F4" w:rsidRPr="00AC6F36">
              <w:rPr>
                <w:rFonts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Pr>
                <w:rFonts w:cs="Arial"/>
                <w:sz w:val="20"/>
                <w:szCs w:val="20"/>
              </w:rPr>
              <w:t xml:space="preserve"> Two to Five </w:t>
            </w:r>
          </w:p>
          <w:p w14:paraId="2B562FAF" w14:textId="77777777" w:rsidR="009453F4" w:rsidRPr="003612A8" w:rsidRDefault="0085270B" w:rsidP="009453F4">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Pr>
                <w:rFonts w:cs="Arial"/>
                <w:sz w:val="20"/>
                <w:szCs w:val="20"/>
              </w:rPr>
              <w:t xml:space="preserve"> One </w:t>
            </w:r>
            <w:r w:rsidR="009453F4" w:rsidRPr="00AC6F36">
              <w:rPr>
                <w:rFonts w:cs="Arial"/>
                <w:sz w:val="20"/>
                <w:szCs w:val="20"/>
              </w:rPr>
              <w:t xml:space="preserve">           </w:t>
            </w:r>
          </w:p>
        </w:tc>
      </w:tr>
      <w:tr w:rsidR="009453F4" w:rsidRPr="003612A8" w14:paraId="174D5977" w14:textId="77777777" w:rsidTr="009453F4">
        <w:trPr>
          <w:trHeight w:val="75"/>
        </w:trPr>
        <w:tc>
          <w:tcPr>
            <w:tcW w:w="3510" w:type="dxa"/>
            <w:shd w:val="clear" w:color="auto" w:fill="D6DCF0" w:themeFill="accent1" w:themeFillTint="33"/>
          </w:tcPr>
          <w:p w14:paraId="7DC65EF1" w14:textId="77777777" w:rsidR="009453F4" w:rsidRPr="00AC6F36" w:rsidRDefault="009453F4" w:rsidP="009453F4">
            <w:pPr>
              <w:rPr>
                <w:rFonts w:cs="Arial"/>
                <w:b/>
                <w:sz w:val="20"/>
                <w:szCs w:val="20"/>
              </w:rPr>
            </w:pPr>
            <w:r w:rsidRPr="00AC6F36">
              <w:rPr>
                <w:rFonts w:cs="Arial"/>
                <w:b/>
                <w:sz w:val="20"/>
                <w:szCs w:val="20"/>
              </w:rPr>
              <w:t xml:space="preserve">Change Improvement Scale? </w:t>
            </w:r>
          </w:p>
          <w:p w14:paraId="3E354F5E" w14:textId="77777777" w:rsidR="009453F4" w:rsidRPr="005D6962" w:rsidRDefault="009453F4" w:rsidP="009453F4">
            <w:pPr>
              <w:rPr>
                <w:rFonts w:cs="Arial"/>
                <w:sz w:val="16"/>
                <w:szCs w:val="16"/>
              </w:rPr>
            </w:pPr>
            <w:r>
              <w:rPr>
                <w:rFonts w:cs="Arial"/>
                <w:i/>
                <w:color w:val="3E5AA8" w:themeColor="accent1"/>
                <w:sz w:val="16"/>
                <w:szCs w:val="16"/>
              </w:rPr>
              <w:t>How much work would be reduced for the customer if the change is implemented?</w:t>
            </w:r>
          </w:p>
        </w:tc>
        <w:tc>
          <w:tcPr>
            <w:tcW w:w="6663" w:type="dxa"/>
          </w:tcPr>
          <w:p w14:paraId="1E32A0BE" w14:textId="77777777" w:rsidR="009453F4" w:rsidRPr="00AC6F36" w:rsidRDefault="0085270B" w:rsidP="009453F4">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sidRPr="00AC6F36">
              <w:rPr>
                <w:rFonts w:cs="Arial"/>
                <w:sz w:val="20"/>
                <w:szCs w:val="20"/>
              </w:rPr>
              <w:t xml:space="preserve"> Low </w:t>
            </w:r>
          </w:p>
        </w:tc>
      </w:tr>
      <w:tr w:rsidR="009453F4" w:rsidRPr="00611C25" w14:paraId="4C15AC75" w14:textId="77777777" w:rsidTr="009453F4">
        <w:trPr>
          <w:trHeight w:val="75"/>
        </w:trPr>
        <w:tc>
          <w:tcPr>
            <w:tcW w:w="10173" w:type="dxa"/>
            <w:gridSpan w:val="2"/>
            <w:shd w:val="clear" w:color="auto" w:fill="D6DCF0" w:themeFill="accent1" w:themeFillTint="33"/>
          </w:tcPr>
          <w:p w14:paraId="0D6DE5CD" w14:textId="77777777" w:rsidR="009453F4" w:rsidRPr="00F52A52" w:rsidRDefault="009453F4" w:rsidP="009453F4">
            <w:pPr>
              <w:jc w:val="center"/>
              <w:rPr>
                <w:rFonts w:cs="Arial"/>
                <w:sz w:val="20"/>
                <w:szCs w:val="20"/>
              </w:rPr>
            </w:pPr>
            <w:r>
              <w:rPr>
                <w:rFonts w:cs="Arial"/>
                <w:b/>
                <w:bCs/>
                <w:iCs/>
                <w:color w:val="000000" w:themeColor="text1"/>
                <w:sz w:val="20"/>
                <w:szCs w:val="20"/>
                <w:lang w:val="en-US"/>
              </w:rPr>
              <w:lastRenderedPageBreak/>
              <w:t xml:space="preserve">Are any of the following at risk if the change is not delivered? </w:t>
            </w:r>
          </w:p>
        </w:tc>
      </w:tr>
      <w:tr w:rsidR="009453F4" w:rsidRPr="00611C25" w14:paraId="0AE8CE0A" w14:textId="77777777" w:rsidTr="009453F4">
        <w:trPr>
          <w:trHeight w:val="75"/>
        </w:trPr>
        <w:tc>
          <w:tcPr>
            <w:tcW w:w="10173" w:type="dxa"/>
            <w:gridSpan w:val="2"/>
            <w:shd w:val="clear" w:color="auto" w:fill="FFFFFF" w:themeFill="background1"/>
          </w:tcPr>
          <w:p w14:paraId="7685ED2D" w14:textId="77777777" w:rsidR="009453F4" w:rsidRPr="00F52A52" w:rsidRDefault="0085270B" w:rsidP="009453F4">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 Safety of Supply at risk                  </w:t>
            </w:r>
            <w:r w:rsidR="009453F4">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Customer(s) incurring financial loss          </w:t>
            </w:r>
            <w:r w:rsidR="009453F4">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 Customer Switching at risk</w:t>
            </w:r>
          </w:p>
        </w:tc>
      </w:tr>
      <w:tr w:rsidR="009453F4" w:rsidRPr="00611C25" w14:paraId="2C0D5B78" w14:textId="77777777" w:rsidTr="009453F4">
        <w:trPr>
          <w:trHeight w:val="75"/>
        </w:trPr>
        <w:tc>
          <w:tcPr>
            <w:tcW w:w="10173" w:type="dxa"/>
            <w:gridSpan w:val="2"/>
            <w:shd w:val="clear" w:color="auto" w:fill="D6DCF0" w:themeFill="accent1" w:themeFillTint="33"/>
          </w:tcPr>
          <w:p w14:paraId="2034FE52" w14:textId="77777777" w:rsidR="009453F4" w:rsidRPr="00F52A52" w:rsidRDefault="009453F4" w:rsidP="009453F4">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9453F4" w:rsidRPr="00611C25" w14:paraId="5D7B2BF2" w14:textId="77777777" w:rsidTr="009453F4">
        <w:trPr>
          <w:trHeight w:val="75"/>
        </w:trPr>
        <w:tc>
          <w:tcPr>
            <w:tcW w:w="10173" w:type="dxa"/>
            <w:gridSpan w:val="2"/>
            <w:shd w:val="clear" w:color="auto" w:fill="FFFFFF" w:themeFill="background1"/>
          </w:tcPr>
          <w:p w14:paraId="177ACF9B" w14:textId="77777777" w:rsidR="009453F4" w:rsidRPr="00F52A52" w:rsidRDefault="0085270B" w:rsidP="009453F4">
            <w:pPr>
              <w:jc w:val="both"/>
              <w:rPr>
                <w:rFonts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Pr>
                <w:rFonts w:cs="Arial"/>
                <w:sz w:val="20"/>
                <w:szCs w:val="20"/>
              </w:rPr>
              <w:t xml:space="preserve"> Customer Testing Likely Required  </w:t>
            </w:r>
            <w:r w:rsidR="009453F4">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9453F4">
                  <w:rPr>
                    <w:rFonts w:ascii="MS Gothic" w:eastAsia="MS Gothic" w:hAnsi="MS Gothic" w:cs="Arial" w:hint="eastAsia"/>
                    <w:sz w:val="20"/>
                    <w:szCs w:val="20"/>
                  </w:rPr>
                  <w:t>☐</w:t>
                </w:r>
              </w:sdtContent>
            </w:sdt>
            <w:r w:rsidR="009453F4">
              <w:rPr>
                <w:rFonts w:cs="Arial"/>
                <w:sz w:val="20"/>
                <w:szCs w:val="20"/>
              </w:rPr>
              <w:t xml:space="preserve"> Customer Training Required                     </w:t>
            </w:r>
            <w:r w:rsidR="009453F4" w:rsidRPr="00AC6F36">
              <w:rPr>
                <w:rFonts w:cs="Arial"/>
                <w:sz w:val="20"/>
                <w:szCs w:val="20"/>
              </w:rPr>
              <w:t xml:space="preserve">    </w:t>
            </w:r>
          </w:p>
        </w:tc>
      </w:tr>
      <w:tr w:rsidR="009453F4" w:rsidRPr="00611C25" w14:paraId="34A85166" w14:textId="77777777" w:rsidTr="009453F4">
        <w:trPr>
          <w:trHeight w:val="75"/>
        </w:trPr>
        <w:tc>
          <w:tcPr>
            <w:tcW w:w="10173" w:type="dxa"/>
            <w:gridSpan w:val="2"/>
            <w:shd w:val="clear" w:color="auto" w:fill="D6DCF0" w:themeFill="accent1" w:themeFillTint="33"/>
          </w:tcPr>
          <w:p w14:paraId="5951DD6C" w14:textId="77777777" w:rsidR="009453F4" w:rsidRPr="00AC6F36" w:rsidRDefault="009453F4" w:rsidP="009453F4">
            <w:pPr>
              <w:jc w:val="center"/>
              <w:rPr>
                <w:rFonts w:eastAsia="MS Gothic" w:cs="Arial"/>
                <w:sz w:val="20"/>
                <w:szCs w:val="20"/>
              </w:rPr>
            </w:pPr>
            <w:r w:rsidRPr="00AC6F36">
              <w:rPr>
                <w:rFonts w:cs="Arial"/>
                <w:b/>
                <w:noProof/>
                <w:sz w:val="20"/>
                <w:szCs w:val="20"/>
              </w:rPr>
              <w:t>Known Impact to Systems / Processes</w:t>
            </w:r>
          </w:p>
        </w:tc>
      </w:tr>
      <w:tr w:rsidR="009453F4" w:rsidRPr="00611C25" w14:paraId="0716BAB7" w14:textId="77777777" w:rsidTr="009453F4">
        <w:trPr>
          <w:trHeight w:val="75"/>
        </w:trPr>
        <w:tc>
          <w:tcPr>
            <w:tcW w:w="3510" w:type="dxa"/>
            <w:shd w:val="clear" w:color="auto" w:fill="D6DCF0" w:themeFill="accent1" w:themeFillTint="33"/>
          </w:tcPr>
          <w:p w14:paraId="384795BD" w14:textId="77777777" w:rsidR="009453F4" w:rsidRPr="00AC6F36" w:rsidRDefault="009453F4" w:rsidP="009453F4">
            <w:pPr>
              <w:rPr>
                <w:rFonts w:cs="Arial"/>
                <w:b/>
                <w:sz w:val="20"/>
                <w:szCs w:val="20"/>
              </w:rPr>
            </w:pPr>
            <w:r w:rsidRPr="00AC6F36">
              <w:rPr>
                <w:rFonts w:cs="Arial"/>
                <w:b/>
                <w:sz w:val="20"/>
                <w:szCs w:val="20"/>
              </w:rPr>
              <w:t>Primary Application impacted</w:t>
            </w:r>
          </w:p>
        </w:tc>
        <w:tc>
          <w:tcPr>
            <w:tcW w:w="6663" w:type="dxa"/>
          </w:tcPr>
          <w:p w14:paraId="2D484BC7" w14:textId="77777777" w:rsidR="009453F4" w:rsidRPr="00AC6F36" w:rsidRDefault="0085270B" w:rsidP="009453F4">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CMS                          </w:t>
            </w:r>
          </w:p>
          <w:p w14:paraId="498FDC25" w14:textId="77777777" w:rsidR="009453F4" w:rsidRPr="00AC6F36" w:rsidRDefault="0085270B" w:rsidP="009453F4">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IX                                    </w:t>
            </w:r>
          </w:p>
          <w:p w14:paraId="2EFD62E4" w14:textId="77777777" w:rsidR="009453F4" w:rsidRDefault="0085270B" w:rsidP="009453F4">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w:t>
            </w:r>
            <w:proofErr w:type="spellStart"/>
            <w:r w:rsidR="009453F4" w:rsidRPr="00AC6F36">
              <w:rPr>
                <w:rFonts w:cs="Arial"/>
                <w:bCs/>
                <w:sz w:val="20"/>
                <w:szCs w:val="20"/>
              </w:rPr>
              <w:t>Birst</w:t>
            </w:r>
            <w:proofErr w:type="spellEnd"/>
            <w:r w:rsidR="009453F4" w:rsidRPr="00AC6F36">
              <w:rPr>
                <w:rFonts w:cs="Arial"/>
                <w:bCs/>
                <w:sz w:val="20"/>
                <w:szCs w:val="20"/>
              </w:rPr>
              <w:t xml:space="preserve">             </w:t>
            </w:r>
            <w:sdt>
              <w:sdtPr>
                <w:rPr>
                  <w:rFonts w:cs="Arial"/>
                  <w:bCs/>
                </w:rPr>
                <w:id w:val="796488456"/>
                <w14:checkbox>
                  <w14:checked w14:val="1"/>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 Other </w:t>
            </w:r>
            <w:r w:rsidR="009453F4" w:rsidRPr="009D0DF1">
              <w:rPr>
                <w:rFonts w:cs="Arial"/>
                <w:i/>
                <w:color w:val="3E5AA8" w:themeColor="accent1"/>
                <w:sz w:val="16"/>
                <w:szCs w:val="16"/>
              </w:rPr>
              <w:t>(please provide details below)</w:t>
            </w:r>
          </w:p>
          <w:p w14:paraId="49C78A70" w14:textId="77777777" w:rsidR="009453F4" w:rsidRPr="00AC6F36" w:rsidRDefault="009453F4" w:rsidP="009453F4">
            <w:pPr>
              <w:shd w:val="clear" w:color="auto" w:fill="FFFFFF" w:themeFill="background1"/>
              <w:spacing w:before="60" w:after="60"/>
              <w:rPr>
                <w:rFonts w:cs="Arial"/>
                <w:bCs/>
                <w:sz w:val="20"/>
                <w:szCs w:val="20"/>
              </w:rPr>
            </w:pPr>
            <w:r>
              <w:rPr>
                <w:rFonts w:cs="Arial"/>
                <w:bCs/>
                <w:sz w:val="20"/>
                <w:szCs w:val="20"/>
              </w:rPr>
              <w:t>API</w:t>
            </w:r>
          </w:p>
        </w:tc>
      </w:tr>
      <w:tr w:rsidR="009453F4" w:rsidRPr="00611C25" w14:paraId="7430CD3D" w14:textId="77777777" w:rsidTr="009453F4">
        <w:trPr>
          <w:trHeight w:val="75"/>
        </w:trPr>
        <w:tc>
          <w:tcPr>
            <w:tcW w:w="3510" w:type="dxa"/>
            <w:shd w:val="clear" w:color="auto" w:fill="D6DCF0" w:themeFill="accent1" w:themeFillTint="33"/>
          </w:tcPr>
          <w:p w14:paraId="0E05B1A9" w14:textId="77777777" w:rsidR="009453F4" w:rsidRPr="00AC6F36" w:rsidRDefault="009453F4" w:rsidP="009453F4">
            <w:pPr>
              <w:rPr>
                <w:rFonts w:cs="Arial"/>
                <w:b/>
                <w:sz w:val="20"/>
                <w:szCs w:val="20"/>
              </w:rPr>
            </w:pPr>
            <w:r w:rsidRPr="00AC6F36">
              <w:rPr>
                <w:rFonts w:cs="Arial"/>
                <w:b/>
                <w:sz w:val="20"/>
                <w:szCs w:val="20"/>
              </w:rPr>
              <w:t xml:space="preserve">Business Process Impact </w:t>
            </w:r>
          </w:p>
        </w:tc>
        <w:tc>
          <w:tcPr>
            <w:tcW w:w="6663" w:type="dxa"/>
          </w:tcPr>
          <w:p w14:paraId="0B7D5632" w14:textId="77777777" w:rsidR="009453F4" w:rsidRPr="00AC6F36" w:rsidRDefault="0085270B" w:rsidP="009453F4">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RGMA</w:t>
            </w:r>
          </w:p>
          <w:p w14:paraId="62607FAC" w14:textId="77777777" w:rsidR="009453F4" w:rsidRPr="00AC6F36" w:rsidRDefault="0085270B" w:rsidP="009453F4">
            <w:pPr>
              <w:tabs>
                <w:tab w:val="center" w:pos="3442"/>
              </w:tabs>
              <w:rPr>
                <w:rFonts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Invoicing </w:t>
            </w:r>
          </w:p>
          <w:p w14:paraId="2B0EDC93" w14:textId="77777777" w:rsidR="009453F4" w:rsidRPr="00AC6F36" w:rsidRDefault="009453F4" w:rsidP="009453F4">
            <w:pPr>
              <w:tabs>
                <w:tab w:val="center" w:pos="3442"/>
              </w:tabs>
              <w:rPr>
                <w:rFonts w:cs="Arial"/>
                <w:bCs/>
                <w:sz w:val="20"/>
                <w:szCs w:val="20"/>
              </w:rPr>
            </w:pPr>
            <w:r w:rsidRPr="00AC6F36">
              <w:rPr>
                <w:rFonts w:ascii="MS Gothic" w:eastAsia="MS Gothic" w:hAnsi="MS Gothic" w:cs="MS Gothic" w:hint="eastAsia"/>
                <w:bCs/>
                <w:sz w:val="20"/>
                <w:szCs w:val="20"/>
              </w:rPr>
              <w:t>☐</w:t>
            </w:r>
            <w:r w:rsidRPr="00AC6F36">
              <w:rPr>
                <w:rFonts w:cs="Arial"/>
                <w:bCs/>
                <w:sz w:val="20"/>
                <w:szCs w:val="20"/>
              </w:rPr>
              <w:t xml:space="preserve"> Other </w:t>
            </w:r>
            <w:r w:rsidRPr="009D0DF1">
              <w:rPr>
                <w:rFonts w:cs="Arial"/>
                <w:i/>
                <w:color w:val="3E5AA8" w:themeColor="accent1"/>
                <w:sz w:val="16"/>
                <w:szCs w:val="16"/>
              </w:rPr>
              <w:t>(please provide details below)</w:t>
            </w:r>
            <w:r w:rsidRPr="00AC6F36">
              <w:rPr>
                <w:rFonts w:cs="Arial"/>
                <w:bCs/>
                <w:sz w:val="20"/>
                <w:szCs w:val="20"/>
              </w:rPr>
              <w:t xml:space="preserve">                                                                                  </w:t>
            </w:r>
          </w:p>
        </w:tc>
      </w:tr>
      <w:tr w:rsidR="009453F4" w:rsidRPr="00611C25" w14:paraId="348F734D" w14:textId="77777777" w:rsidTr="009453F4">
        <w:trPr>
          <w:trHeight w:val="75"/>
        </w:trPr>
        <w:tc>
          <w:tcPr>
            <w:tcW w:w="3510" w:type="dxa"/>
            <w:shd w:val="clear" w:color="auto" w:fill="D6DCF0" w:themeFill="accent1" w:themeFillTint="33"/>
          </w:tcPr>
          <w:p w14:paraId="0F3E9533" w14:textId="77777777" w:rsidR="009453F4" w:rsidRPr="00AC6F36" w:rsidRDefault="009453F4" w:rsidP="009453F4">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6EEE788D" w14:textId="77777777" w:rsidR="009453F4" w:rsidRDefault="0085270B" w:rsidP="009453F4">
            <w:pPr>
              <w:rPr>
                <w:rFonts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9453F4">
                  <w:rPr>
                    <w:rFonts w:ascii="MS Gothic" w:eastAsia="MS Gothic" w:hAnsi="MS Gothic" w:cs="Arial" w:hint="eastAsia"/>
                  </w:rPr>
                  <w:t>☒</w:t>
                </w:r>
              </w:sdtContent>
            </w:sdt>
            <w:r w:rsidR="009453F4" w:rsidRPr="00AC6F36">
              <w:rPr>
                <w:rFonts w:eastAsia="MS Gothic" w:cs="Arial"/>
                <w:sz w:val="20"/>
                <w:szCs w:val="20"/>
              </w:rPr>
              <w:t xml:space="preserve"> Yes</w:t>
            </w:r>
            <w:r w:rsidR="009453F4">
              <w:rPr>
                <w:rFonts w:eastAsia="MS Gothic" w:cs="Arial"/>
                <w:sz w:val="20"/>
                <w:szCs w:val="20"/>
              </w:rPr>
              <w:t xml:space="preserve"> </w:t>
            </w:r>
            <w:r w:rsidR="009453F4">
              <w:rPr>
                <w:rFonts w:cs="Arial"/>
                <w:color w:val="3E5AA8" w:themeColor="accent1"/>
                <w:sz w:val="16"/>
                <w:szCs w:val="16"/>
              </w:rPr>
              <w:t xml:space="preserve"> </w:t>
            </w:r>
            <w:r w:rsidR="009453F4" w:rsidRPr="009D0DF1">
              <w:rPr>
                <w:rFonts w:cs="Arial"/>
                <w:i/>
                <w:color w:val="3E5AA8" w:themeColor="accent1"/>
                <w:sz w:val="16"/>
                <w:szCs w:val="16"/>
              </w:rPr>
              <w:t>(please provide details below)</w:t>
            </w:r>
          </w:p>
          <w:p w14:paraId="4D93ADD0" w14:textId="77777777" w:rsidR="009453F4" w:rsidRDefault="009453F4" w:rsidP="009453F4">
            <w:pPr>
              <w:rPr>
                <w:rFonts w:cs="Arial"/>
                <w:color w:val="3E5AA8" w:themeColor="accent1"/>
                <w:sz w:val="16"/>
                <w:szCs w:val="16"/>
              </w:rPr>
            </w:pPr>
          </w:p>
          <w:p w14:paraId="357FD051" w14:textId="77777777" w:rsidR="009453F4" w:rsidRPr="00AC6F36" w:rsidRDefault="009453F4" w:rsidP="009453F4">
            <w:pPr>
              <w:rPr>
                <w:rFonts w:eastAsia="MS Gothic" w:cs="Arial"/>
                <w:sz w:val="20"/>
                <w:szCs w:val="20"/>
              </w:rPr>
            </w:pPr>
          </w:p>
          <w:p w14:paraId="03677F68" w14:textId="77777777" w:rsidR="009453F4" w:rsidRPr="00AC6F36" w:rsidRDefault="0085270B" w:rsidP="009453F4">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eastAsia="MS Gothic" w:cs="Arial"/>
                <w:sz w:val="20"/>
                <w:szCs w:val="20"/>
              </w:rPr>
              <w:t xml:space="preserve"> No</w:t>
            </w:r>
          </w:p>
        </w:tc>
      </w:tr>
      <w:tr w:rsidR="009453F4" w:rsidRPr="00611C25" w14:paraId="71F95C05" w14:textId="77777777" w:rsidTr="009453F4">
        <w:trPr>
          <w:trHeight w:val="688"/>
        </w:trPr>
        <w:tc>
          <w:tcPr>
            <w:tcW w:w="3510" w:type="dxa"/>
            <w:shd w:val="clear" w:color="auto" w:fill="D6DCF0" w:themeFill="accent1" w:themeFillTint="33"/>
          </w:tcPr>
          <w:p w14:paraId="7E47257D" w14:textId="77777777" w:rsidR="009453F4" w:rsidRPr="00AC6F36" w:rsidRDefault="009453F4" w:rsidP="009453F4">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0A76286C" w14:textId="77777777" w:rsidR="009453F4" w:rsidRPr="00066BCA" w:rsidRDefault="0085270B" w:rsidP="009453F4">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9453F4">
                  <w:rPr>
                    <w:rFonts w:ascii="MS Gothic" w:eastAsia="MS Gothic" w:hAnsi="MS Gothic" w:cs="Arial" w:hint="eastAsia"/>
                    <w:bCs/>
                  </w:rPr>
                  <w:t>☒</w:t>
                </w:r>
              </w:sdtContent>
            </w:sdt>
            <w:r w:rsidR="009453F4" w:rsidRPr="00AC6F36">
              <w:rPr>
                <w:rFonts w:cs="Arial"/>
                <w:bCs/>
                <w:sz w:val="20"/>
                <w:szCs w:val="20"/>
              </w:rPr>
              <w:t xml:space="preserve"> Shipper impact </w:t>
            </w:r>
            <w:r w:rsidR="009453F4">
              <w:rPr>
                <w:rFonts w:cs="Arial"/>
                <w:bCs/>
                <w:sz w:val="20"/>
                <w:szCs w:val="20"/>
              </w:rPr>
              <w:t xml:space="preserve">               </w:t>
            </w:r>
            <w:r w:rsidR="009453F4" w:rsidRPr="00AC6F36">
              <w:rPr>
                <w:rFonts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N</w:t>
            </w:r>
            <w:r w:rsidR="009453F4">
              <w:rPr>
                <w:rFonts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Pr>
                <w:rFonts w:cs="Arial"/>
                <w:bCs/>
                <w:sz w:val="20"/>
                <w:szCs w:val="20"/>
              </w:rPr>
              <w:t xml:space="preserve"> </w:t>
            </w:r>
            <w:proofErr w:type="spellStart"/>
            <w:r w:rsidR="009453F4">
              <w:rPr>
                <w:rFonts w:cs="Arial"/>
                <w:bCs/>
                <w:sz w:val="20"/>
                <w:szCs w:val="20"/>
              </w:rPr>
              <w:t>i</w:t>
            </w:r>
            <w:r w:rsidR="009453F4" w:rsidRPr="00AC6F36">
              <w:rPr>
                <w:rFonts w:cs="Arial"/>
                <w:bCs/>
                <w:sz w:val="20"/>
                <w:szCs w:val="20"/>
              </w:rPr>
              <w:t>GT</w:t>
            </w:r>
            <w:proofErr w:type="spellEnd"/>
            <w:r w:rsidR="009453F4" w:rsidRPr="00AC6F36">
              <w:rPr>
                <w:rFonts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sidRPr="00AC6F36">
              <w:rPr>
                <w:rFonts w:cs="Arial"/>
                <w:bCs/>
                <w:sz w:val="20"/>
                <w:szCs w:val="20"/>
              </w:rPr>
              <w:t xml:space="preserve"> Xoserve impact     </w:t>
            </w:r>
            <w:r w:rsidR="009453F4">
              <w:rPr>
                <w:rFonts w:cs="Arial"/>
                <w:bCs/>
                <w:sz w:val="20"/>
                <w:szCs w:val="20"/>
              </w:rPr>
              <w:t xml:space="preserve">    </w:t>
            </w:r>
            <w:r w:rsidR="009453F4">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bCs/>
                    <w:sz w:val="20"/>
                    <w:szCs w:val="20"/>
                  </w:rPr>
                  <w:t>☐</w:t>
                </w:r>
              </w:sdtContent>
            </w:sdt>
            <w:r w:rsidR="009453F4">
              <w:rPr>
                <w:rFonts w:cs="Arial"/>
                <w:bCs/>
                <w:sz w:val="20"/>
                <w:szCs w:val="20"/>
              </w:rPr>
              <w:t xml:space="preserve"> National Grid Transmission Impact</w:t>
            </w:r>
          </w:p>
        </w:tc>
      </w:tr>
      <w:tr w:rsidR="009453F4" w:rsidRPr="00611C25" w14:paraId="3452A134" w14:textId="77777777" w:rsidTr="009453F4">
        <w:trPr>
          <w:trHeight w:val="75"/>
        </w:trPr>
        <w:tc>
          <w:tcPr>
            <w:tcW w:w="10173" w:type="dxa"/>
            <w:gridSpan w:val="2"/>
            <w:shd w:val="clear" w:color="auto" w:fill="D6DCF0" w:themeFill="accent1" w:themeFillTint="33"/>
          </w:tcPr>
          <w:p w14:paraId="064C3324" w14:textId="77777777" w:rsidR="009453F4" w:rsidRPr="00AC6F36" w:rsidRDefault="009453F4" w:rsidP="009453F4">
            <w:pPr>
              <w:jc w:val="center"/>
              <w:rPr>
                <w:rFonts w:eastAsia="MS Gothic" w:cs="Arial"/>
                <w:b/>
              </w:rPr>
            </w:pPr>
            <w:r w:rsidRPr="00AC6F36">
              <w:rPr>
                <w:rFonts w:cs="Arial"/>
                <w:b/>
                <w:sz w:val="20"/>
                <w:szCs w:val="20"/>
              </w:rPr>
              <w:t>Workaround currently in operation?</w:t>
            </w:r>
          </w:p>
        </w:tc>
      </w:tr>
      <w:tr w:rsidR="009453F4" w:rsidRPr="00611C25" w14:paraId="308D35BF" w14:textId="77777777" w:rsidTr="009453F4">
        <w:trPr>
          <w:trHeight w:val="75"/>
        </w:trPr>
        <w:tc>
          <w:tcPr>
            <w:tcW w:w="3510" w:type="dxa"/>
            <w:shd w:val="clear" w:color="auto" w:fill="D6DCF0" w:themeFill="accent1" w:themeFillTint="33"/>
          </w:tcPr>
          <w:p w14:paraId="60FF1969" w14:textId="77777777" w:rsidR="009453F4" w:rsidRPr="00AC6F36" w:rsidRDefault="009453F4" w:rsidP="009453F4">
            <w:pPr>
              <w:rPr>
                <w:rFonts w:cs="Arial"/>
                <w:b/>
                <w:sz w:val="20"/>
                <w:szCs w:val="20"/>
              </w:rPr>
            </w:pPr>
            <w:r>
              <w:rPr>
                <w:rFonts w:cs="Arial"/>
                <w:b/>
                <w:sz w:val="20"/>
                <w:szCs w:val="20"/>
              </w:rPr>
              <w:t>Is there a Workaround in operation</w:t>
            </w:r>
            <w:r w:rsidRPr="00AC6F36">
              <w:rPr>
                <w:rFonts w:cs="Arial"/>
                <w:b/>
                <w:sz w:val="20"/>
                <w:szCs w:val="20"/>
              </w:rPr>
              <w:t xml:space="preserve">? </w:t>
            </w:r>
          </w:p>
        </w:tc>
        <w:tc>
          <w:tcPr>
            <w:tcW w:w="6663" w:type="dxa"/>
            <w:shd w:val="clear" w:color="auto" w:fill="auto"/>
          </w:tcPr>
          <w:p w14:paraId="357EC2F6" w14:textId="77777777" w:rsidR="009453F4" w:rsidRPr="00AC6F36" w:rsidRDefault="0085270B" w:rsidP="009453F4">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color w:val="000000" w:themeColor="text1"/>
                    <w:sz w:val="20"/>
                    <w:szCs w:val="20"/>
                  </w:rPr>
                  <w:t>☐</w:t>
                </w:r>
              </w:sdtContent>
            </w:sdt>
            <w:r w:rsidR="009453F4" w:rsidRPr="00AC6F36">
              <w:rPr>
                <w:rFonts w:eastAsia="MS Gothic" w:cs="Arial"/>
                <w:color w:val="000000" w:themeColor="text1"/>
                <w:sz w:val="20"/>
                <w:szCs w:val="20"/>
              </w:rPr>
              <w:t xml:space="preserve"> Yes </w:t>
            </w:r>
          </w:p>
          <w:p w14:paraId="5B0A2DD5" w14:textId="77777777" w:rsidR="009453F4" w:rsidRPr="00AC6F36" w:rsidRDefault="0085270B" w:rsidP="009453F4">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9453F4">
                  <w:rPr>
                    <w:rFonts w:ascii="MS Gothic" w:eastAsia="MS Gothic" w:hAnsi="MS Gothic" w:cs="Arial" w:hint="eastAsia"/>
                    <w:color w:val="000000" w:themeColor="text1"/>
                  </w:rPr>
                  <w:t>☒</w:t>
                </w:r>
              </w:sdtContent>
            </w:sdt>
            <w:r w:rsidR="009453F4" w:rsidRPr="00AC6F36">
              <w:rPr>
                <w:rFonts w:eastAsia="MS Gothic" w:cs="Arial"/>
                <w:color w:val="000000" w:themeColor="text1"/>
                <w:sz w:val="20"/>
                <w:szCs w:val="20"/>
              </w:rPr>
              <w:t xml:space="preserve"> No</w:t>
            </w:r>
          </w:p>
        </w:tc>
      </w:tr>
      <w:tr w:rsidR="009453F4" w:rsidRPr="00611C25" w14:paraId="01B01F7A" w14:textId="77777777" w:rsidTr="009453F4">
        <w:trPr>
          <w:trHeight w:val="75"/>
        </w:trPr>
        <w:tc>
          <w:tcPr>
            <w:tcW w:w="3510" w:type="dxa"/>
            <w:shd w:val="clear" w:color="auto" w:fill="D6DCF0" w:themeFill="accent1" w:themeFillTint="33"/>
          </w:tcPr>
          <w:p w14:paraId="3453B369" w14:textId="77777777" w:rsidR="009453F4" w:rsidRPr="00AC6F36" w:rsidRDefault="009453F4" w:rsidP="009453F4">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0A168084" w14:textId="77777777" w:rsidR="009453F4" w:rsidRPr="00AC6F36" w:rsidRDefault="0085270B" w:rsidP="009453F4">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cs="Arial"/>
                <w:b/>
                <w:sz w:val="20"/>
                <w:szCs w:val="20"/>
              </w:rPr>
              <w:t xml:space="preserve"> </w:t>
            </w:r>
            <w:r w:rsidR="009453F4" w:rsidRPr="00AC6F36">
              <w:rPr>
                <w:rFonts w:cs="Arial"/>
                <w:sz w:val="20"/>
                <w:szCs w:val="20"/>
              </w:rPr>
              <w:t>Xoserve</w:t>
            </w:r>
          </w:p>
          <w:p w14:paraId="1C4CF25D" w14:textId="77777777" w:rsidR="009453F4" w:rsidRPr="00AC6F36" w:rsidRDefault="0085270B" w:rsidP="009453F4">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cs="Arial"/>
                <w:sz w:val="20"/>
                <w:szCs w:val="20"/>
              </w:rPr>
              <w:t xml:space="preserve"> External Customer </w:t>
            </w:r>
          </w:p>
          <w:p w14:paraId="4EFAAC48" w14:textId="77777777" w:rsidR="009453F4" w:rsidRPr="00AC6F36" w:rsidRDefault="0085270B" w:rsidP="009453F4">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sz w:val="20"/>
                    <w:szCs w:val="20"/>
                  </w:rPr>
                  <w:t>☐</w:t>
                </w:r>
              </w:sdtContent>
            </w:sdt>
            <w:r w:rsidR="009453F4" w:rsidRPr="00AC6F36">
              <w:rPr>
                <w:rFonts w:cs="Arial"/>
                <w:sz w:val="20"/>
                <w:szCs w:val="20"/>
              </w:rPr>
              <w:t xml:space="preserve"> Both Xoserve and External Customer</w:t>
            </w:r>
          </w:p>
        </w:tc>
      </w:tr>
      <w:tr w:rsidR="009453F4" w:rsidRPr="00611C25" w14:paraId="33B3F92A" w14:textId="77777777" w:rsidTr="009453F4">
        <w:trPr>
          <w:trHeight w:val="75"/>
        </w:trPr>
        <w:tc>
          <w:tcPr>
            <w:tcW w:w="3510" w:type="dxa"/>
            <w:shd w:val="clear" w:color="auto" w:fill="D6DCF0" w:themeFill="accent1" w:themeFillTint="33"/>
          </w:tcPr>
          <w:p w14:paraId="5CB42C36" w14:textId="77777777" w:rsidR="009453F4" w:rsidRPr="00AC6F36" w:rsidRDefault="009453F4" w:rsidP="009453F4">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071109DC" w14:textId="77777777" w:rsidR="009453F4" w:rsidRPr="005433F6" w:rsidRDefault="009453F4" w:rsidP="009453F4">
            <w:pPr>
              <w:rPr>
                <w:rFonts w:cs="Arial"/>
                <w:sz w:val="20"/>
                <w:szCs w:val="20"/>
              </w:rPr>
            </w:pPr>
            <w:r w:rsidRPr="005433F6">
              <w:rPr>
                <w:rFonts w:cs="Arial"/>
                <w:color w:val="000000" w:themeColor="text1"/>
                <w:sz w:val="20"/>
                <w:szCs w:val="20"/>
              </w:rPr>
              <w:t xml:space="preserve"> </w:t>
            </w:r>
          </w:p>
        </w:tc>
      </w:tr>
      <w:tr w:rsidR="009453F4" w:rsidRPr="00611C25" w14:paraId="5A734551" w14:textId="77777777" w:rsidTr="009453F4">
        <w:trPr>
          <w:trHeight w:val="75"/>
        </w:trPr>
        <w:tc>
          <w:tcPr>
            <w:tcW w:w="3510" w:type="dxa"/>
            <w:shd w:val="clear" w:color="auto" w:fill="D6DCF0" w:themeFill="accent1" w:themeFillTint="33"/>
          </w:tcPr>
          <w:p w14:paraId="1A6A9B99" w14:textId="77777777" w:rsidR="009453F4" w:rsidRPr="009D0DF1" w:rsidRDefault="009453F4" w:rsidP="009453F4">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06E0002C" w14:textId="77777777" w:rsidR="009453F4" w:rsidRPr="005433F6" w:rsidRDefault="009453F4" w:rsidP="009453F4">
            <w:pPr>
              <w:rPr>
                <w:rFonts w:cs="Arial"/>
                <w:b/>
                <w:sz w:val="20"/>
                <w:szCs w:val="20"/>
              </w:rPr>
            </w:pPr>
          </w:p>
        </w:tc>
      </w:tr>
      <w:tr w:rsidR="009453F4" w:rsidRPr="00611C25" w14:paraId="59323447" w14:textId="77777777" w:rsidTr="009453F4">
        <w:trPr>
          <w:trHeight w:val="75"/>
        </w:trPr>
        <w:tc>
          <w:tcPr>
            <w:tcW w:w="3510" w:type="dxa"/>
            <w:shd w:val="clear" w:color="auto" w:fill="D6DCF0" w:themeFill="accent1" w:themeFillTint="33"/>
          </w:tcPr>
          <w:p w14:paraId="13370A26" w14:textId="77777777" w:rsidR="009453F4" w:rsidRPr="009D0DF1" w:rsidRDefault="009453F4" w:rsidP="009453F4">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418CFF7D" w14:textId="77777777" w:rsidR="009453F4" w:rsidRPr="005433F6" w:rsidRDefault="009453F4" w:rsidP="009453F4">
            <w:pPr>
              <w:rPr>
                <w:rFonts w:cs="Arial"/>
                <w:sz w:val="20"/>
                <w:szCs w:val="20"/>
              </w:rPr>
            </w:pPr>
            <w:r w:rsidRPr="005433F6">
              <w:rPr>
                <w:rFonts w:cs="Arial"/>
                <w:sz w:val="20"/>
                <w:szCs w:val="20"/>
              </w:rPr>
              <w:t xml:space="preserve"> </w:t>
            </w:r>
          </w:p>
        </w:tc>
      </w:tr>
      <w:tr w:rsidR="009453F4" w:rsidRPr="00611C25" w14:paraId="507D2E36" w14:textId="77777777" w:rsidTr="009453F4">
        <w:trPr>
          <w:trHeight w:val="75"/>
        </w:trPr>
        <w:tc>
          <w:tcPr>
            <w:tcW w:w="3510" w:type="dxa"/>
            <w:shd w:val="clear" w:color="auto" w:fill="D6DCF0" w:themeFill="accent1" w:themeFillTint="33"/>
          </w:tcPr>
          <w:p w14:paraId="760C67C6" w14:textId="77777777" w:rsidR="009453F4" w:rsidRPr="00AC6F36" w:rsidRDefault="009453F4" w:rsidP="009453F4">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54F60AEB" w14:textId="77777777" w:rsidR="009453F4" w:rsidRDefault="0085270B" w:rsidP="009453F4">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color w:val="000000" w:themeColor="text1"/>
                    <w:sz w:val="20"/>
                    <w:szCs w:val="20"/>
                  </w:rPr>
                  <w:t>☐</w:t>
                </w:r>
              </w:sdtContent>
            </w:sdt>
            <w:r w:rsidR="009453F4" w:rsidRPr="00AC6F36">
              <w:rPr>
                <w:rFonts w:eastAsia="MS Gothic" w:cs="Arial"/>
                <w:color w:val="000000" w:themeColor="text1"/>
                <w:sz w:val="20"/>
                <w:szCs w:val="20"/>
              </w:rPr>
              <w:t xml:space="preserve"> Low</w:t>
            </w:r>
            <w:r w:rsidR="009453F4">
              <w:rPr>
                <w:rFonts w:eastAsia="MS Gothic" w:cs="Arial"/>
                <w:color w:val="000000" w:themeColor="text1"/>
                <w:sz w:val="20"/>
                <w:szCs w:val="20"/>
              </w:rPr>
              <w:t xml:space="preserve"> </w:t>
            </w:r>
            <w:r w:rsidR="009453F4">
              <w:rPr>
                <w:rFonts w:cs="Arial"/>
                <w:color w:val="3E5AA8" w:themeColor="accent1"/>
                <w:sz w:val="16"/>
                <w:szCs w:val="16"/>
              </w:rPr>
              <w:t xml:space="preserve"> </w:t>
            </w:r>
            <w:r w:rsidR="009453F4" w:rsidRPr="009D0DF1">
              <w:rPr>
                <w:rFonts w:cs="Arial"/>
                <w:i/>
                <w:color w:val="3E5AA8" w:themeColor="accent1"/>
                <w:sz w:val="16"/>
                <w:szCs w:val="16"/>
              </w:rPr>
              <w:t>(easy, repetitive, quick task, very little risk of human error)</w:t>
            </w:r>
            <w:r w:rsidR="009453F4">
              <w:rPr>
                <w:rFonts w:cs="Arial"/>
                <w:color w:val="3E5AA8" w:themeColor="accent1"/>
                <w:sz w:val="16"/>
                <w:szCs w:val="16"/>
              </w:rPr>
              <w:t xml:space="preserve"> </w:t>
            </w:r>
            <w:r w:rsidR="009453F4" w:rsidRPr="00AC6F36">
              <w:rPr>
                <w:rFonts w:eastAsia="MS Gothic" w:cs="Arial"/>
                <w:color w:val="000000" w:themeColor="text1"/>
                <w:sz w:val="20"/>
                <w:szCs w:val="20"/>
              </w:rPr>
              <w:t xml:space="preserve"> </w:t>
            </w:r>
          </w:p>
          <w:p w14:paraId="7E0DBA1A" w14:textId="77777777" w:rsidR="009453F4" w:rsidRDefault="0085270B" w:rsidP="009453F4">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color w:val="000000" w:themeColor="text1"/>
                    <w:sz w:val="20"/>
                    <w:szCs w:val="20"/>
                  </w:rPr>
                  <w:t>☐</w:t>
                </w:r>
              </w:sdtContent>
            </w:sdt>
            <w:r w:rsidR="009453F4" w:rsidRPr="00AC6F36">
              <w:rPr>
                <w:rFonts w:eastAsia="MS Gothic" w:cs="Arial"/>
                <w:color w:val="000000" w:themeColor="text1"/>
                <w:sz w:val="20"/>
                <w:szCs w:val="20"/>
              </w:rPr>
              <w:t xml:space="preserve"> Medium </w:t>
            </w:r>
            <w:r w:rsidR="009453F4">
              <w:rPr>
                <w:rFonts w:cs="Arial"/>
                <w:color w:val="3E5AA8" w:themeColor="accent1"/>
                <w:sz w:val="16"/>
                <w:szCs w:val="16"/>
              </w:rPr>
              <w:t xml:space="preserve"> </w:t>
            </w:r>
            <w:r w:rsidR="009453F4" w:rsidRPr="009D0DF1">
              <w:rPr>
                <w:rFonts w:cs="Arial"/>
                <w:i/>
                <w:color w:val="3E5AA8" w:themeColor="accent1"/>
                <w:sz w:val="16"/>
                <w:szCs w:val="16"/>
              </w:rPr>
              <w:t>(moderate difficult, requires some form of offline calculation, possible risk of human error in determining outcome)</w:t>
            </w:r>
            <w:r w:rsidR="009453F4">
              <w:rPr>
                <w:rFonts w:cs="Arial"/>
                <w:color w:val="3E5AA8" w:themeColor="accent1"/>
                <w:sz w:val="16"/>
                <w:szCs w:val="16"/>
              </w:rPr>
              <w:t xml:space="preserve"> </w:t>
            </w:r>
          </w:p>
          <w:p w14:paraId="6FA96463" w14:textId="77777777" w:rsidR="009453F4" w:rsidRPr="00AC6F36" w:rsidRDefault="0085270B" w:rsidP="009453F4">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9453F4" w:rsidRPr="00AC6F36">
                  <w:rPr>
                    <w:rFonts w:ascii="MS Gothic" w:eastAsia="MS Gothic" w:hAnsi="MS Gothic" w:cs="MS Gothic" w:hint="eastAsia"/>
                    <w:color w:val="000000" w:themeColor="text1"/>
                    <w:sz w:val="20"/>
                    <w:szCs w:val="20"/>
                  </w:rPr>
                  <w:t>☐</w:t>
                </w:r>
              </w:sdtContent>
            </w:sdt>
            <w:r w:rsidR="009453F4" w:rsidRPr="00AC6F36">
              <w:rPr>
                <w:rFonts w:eastAsia="MS Gothic" w:cs="Arial"/>
                <w:color w:val="000000" w:themeColor="text1"/>
                <w:sz w:val="20"/>
                <w:szCs w:val="20"/>
              </w:rPr>
              <w:t xml:space="preserve"> High</w:t>
            </w:r>
            <w:r w:rsidR="009453F4">
              <w:rPr>
                <w:rFonts w:eastAsia="MS Gothic" w:cs="Arial"/>
                <w:color w:val="000000" w:themeColor="text1"/>
                <w:sz w:val="20"/>
                <w:szCs w:val="20"/>
              </w:rPr>
              <w:t xml:space="preserve"> </w:t>
            </w:r>
            <w:r w:rsidR="009453F4">
              <w:rPr>
                <w:rFonts w:cs="Arial"/>
                <w:color w:val="3E5AA8" w:themeColor="accent1"/>
                <w:sz w:val="16"/>
                <w:szCs w:val="16"/>
              </w:rPr>
              <w:t xml:space="preserve"> </w:t>
            </w:r>
            <w:r w:rsidR="009453F4" w:rsidRPr="009D0DF1">
              <w:rPr>
                <w:rFonts w:cs="Arial"/>
                <w:i/>
                <w:color w:val="3E5AA8" w:themeColor="accent1"/>
                <w:sz w:val="16"/>
                <w:szCs w:val="16"/>
              </w:rPr>
              <w:t>(complicate task, time consuming, requires specialist resources, high risk of human error in determining outcome)</w:t>
            </w:r>
            <w:r w:rsidR="009453F4">
              <w:rPr>
                <w:rFonts w:cs="Arial"/>
                <w:color w:val="3E5AA8" w:themeColor="accent1"/>
                <w:sz w:val="16"/>
                <w:szCs w:val="16"/>
              </w:rPr>
              <w:t xml:space="preserve"> </w:t>
            </w:r>
            <w:r w:rsidR="009453F4" w:rsidRPr="00AC6F36">
              <w:rPr>
                <w:rFonts w:eastAsia="MS Gothic" w:cs="Arial"/>
                <w:color w:val="000000" w:themeColor="text1"/>
                <w:sz w:val="20"/>
                <w:szCs w:val="20"/>
              </w:rPr>
              <w:t xml:space="preserve"> </w:t>
            </w:r>
          </w:p>
        </w:tc>
      </w:tr>
      <w:tr w:rsidR="009453F4" w:rsidRPr="00611C25" w14:paraId="1760FB48" w14:textId="77777777" w:rsidTr="009453F4">
        <w:trPr>
          <w:trHeight w:val="75"/>
        </w:trPr>
        <w:tc>
          <w:tcPr>
            <w:tcW w:w="3510" w:type="dxa"/>
            <w:shd w:val="clear" w:color="auto" w:fill="D6DCF0" w:themeFill="accent1" w:themeFillTint="33"/>
          </w:tcPr>
          <w:p w14:paraId="6D62BE62" w14:textId="77777777" w:rsidR="009453F4" w:rsidRPr="00456196" w:rsidRDefault="009453F4" w:rsidP="009453F4">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002E9D9B" w14:textId="037A70F4" w:rsidR="009453F4" w:rsidRPr="00456196" w:rsidRDefault="00C45AE1" w:rsidP="009453F4">
            <w:pPr>
              <w:rPr>
                <w:rFonts w:eastAsia="MS Gothic" w:cs="Arial"/>
                <w:color w:val="000000" w:themeColor="text1"/>
                <w:sz w:val="20"/>
                <w:szCs w:val="20"/>
              </w:rPr>
            </w:pPr>
            <w:r>
              <w:rPr>
                <w:rFonts w:eastAsia="MS Gothic" w:cs="Arial"/>
                <w:color w:val="000000" w:themeColor="text1"/>
                <w:sz w:val="20"/>
                <w:szCs w:val="20"/>
              </w:rPr>
              <w:t>28</w:t>
            </w:r>
            <w:r w:rsidR="003B64D5">
              <w:rPr>
                <w:rFonts w:eastAsia="MS Gothic" w:cs="Arial"/>
                <w:color w:val="000000" w:themeColor="text1"/>
                <w:sz w:val="20"/>
                <w:szCs w:val="20"/>
              </w:rPr>
              <w:t>%</w:t>
            </w:r>
          </w:p>
        </w:tc>
      </w:tr>
    </w:tbl>
    <w:p w14:paraId="7E94C6EE" w14:textId="77777777" w:rsidR="009453F4" w:rsidRDefault="009453F4" w:rsidP="009453F4">
      <w:pPr>
        <w:rPr>
          <w:rFonts w:asciiTheme="minorHAnsi" w:hAnsiTheme="minorHAnsi" w:cstheme="minorHAnsi"/>
          <w:b/>
        </w:rPr>
      </w:pPr>
    </w:p>
    <w:p w14:paraId="2CA09580" w14:textId="77777777" w:rsidR="009453F4" w:rsidRPr="00066BCA" w:rsidRDefault="009453F4" w:rsidP="009453F4">
      <w:pPr>
        <w:rPr>
          <w:b/>
          <w:sz w:val="24"/>
          <w:szCs w:val="24"/>
        </w:rPr>
      </w:pPr>
      <w:r w:rsidRPr="00066BCA">
        <w:rPr>
          <w:b/>
          <w:sz w:val="24"/>
          <w:szCs w:val="24"/>
        </w:rPr>
        <w:t xml:space="preserve">Document Control </w:t>
      </w:r>
    </w:p>
    <w:p w14:paraId="279410EA" w14:textId="77777777" w:rsidR="009453F4" w:rsidRDefault="009453F4" w:rsidP="009453F4">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9453F4" w:rsidRPr="00762849" w14:paraId="7FF45F96" w14:textId="77777777" w:rsidTr="009453F4">
        <w:trPr>
          <w:trHeight w:val="611"/>
        </w:trPr>
        <w:tc>
          <w:tcPr>
            <w:tcW w:w="902" w:type="pct"/>
            <w:shd w:val="clear" w:color="auto" w:fill="D6DCF0" w:themeFill="accent1" w:themeFillTint="33"/>
            <w:vAlign w:val="center"/>
          </w:tcPr>
          <w:p w14:paraId="7659AA6F" w14:textId="77777777" w:rsidR="009453F4" w:rsidRPr="007B4360" w:rsidRDefault="009453F4" w:rsidP="009453F4">
            <w:pPr>
              <w:jc w:val="center"/>
              <w:rPr>
                <w:rFonts w:cs="Arial"/>
                <w:b/>
                <w:sz w:val="20"/>
                <w:szCs w:val="20"/>
              </w:rPr>
            </w:pPr>
            <w:r w:rsidRPr="007B4360">
              <w:rPr>
                <w:rFonts w:cs="Arial"/>
                <w:b/>
                <w:sz w:val="20"/>
                <w:szCs w:val="20"/>
              </w:rPr>
              <w:t>Version</w:t>
            </w:r>
          </w:p>
        </w:tc>
        <w:tc>
          <w:tcPr>
            <w:tcW w:w="834" w:type="pct"/>
            <w:shd w:val="clear" w:color="auto" w:fill="D6DCF0" w:themeFill="accent1" w:themeFillTint="33"/>
            <w:vAlign w:val="center"/>
          </w:tcPr>
          <w:p w14:paraId="68EC64D3" w14:textId="77777777" w:rsidR="009453F4" w:rsidRPr="007B4360" w:rsidRDefault="009453F4" w:rsidP="009453F4">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4FE4E046" w14:textId="77777777" w:rsidR="009453F4" w:rsidRPr="007B4360" w:rsidRDefault="009453F4" w:rsidP="009453F4">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1A7CAD4E" w14:textId="77777777" w:rsidR="009453F4" w:rsidRPr="007B4360" w:rsidRDefault="009453F4" w:rsidP="009453F4">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3C1154F0" w14:textId="77777777" w:rsidR="009453F4" w:rsidRPr="007B4360" w:rsidRDefault="009453F4" w:rsidP="009453F4">
            <w:pPr>
              <w:jc w:val="center"/>
              <w:rPr>
                <w:rFonts w:cs="Arial"/>
                <w:b/>
                <w:sz w:val="20"/>
                <w:szCs w:val="20"/>
              </w:rPr>
            </w:pPr>
            <w:r w:rsidRPr="007B4360">
              <w:rPr>
                <w:rFonts w:cs="Arial"/>
                <w:b/>
                <w:sz w:val="20"/>
                <w:szCs w:val="20"/>
              </w:rPr>
              <w:t>Summary of Changes</w:t>
            </w:r>
          </w:p>
        </w:tc>
      </w:tr>
      <w:tr w:rsidR="009453F4" w:rsidRPr="007B4360" w14:paraId="417992F3" w14:textId="77777777" w:rsidTr="009453F4">
        <w:tc>
          <w:tcPr>
            <w:tcW w:w="902" w:type="pct"/>
          </w:tcPr>
          <w:p w14:paraId="5D040CFA" w14:textId="77777777" w:rsidR="009453F4" w:rsidRPr="007B4360" w:rsidRDefault="009453F4" w:rsidP="009453F4">
            <w:pPr>
              <w:jc w:val="center"/>
              <w:rPr>
                <w:rFonts w:cs="Arial"/>
                <w:sz w:val="20"/>
                <w:szCs w:val="20"/>
              </w:rPr>
            </w:pPr>
            <w:r w:rsidRPr="007B4360">
              <w:rPr>
                <w:rFonts w:cs="Arial"/>
                <w:sz w:val="20"/>
                <w:szCs w:val="20"/>
              </w:rPr>
              <w:t xml:space="preserve">1 </w:t>
            </w:r>
          </w:p>
        </w:tc>
        <w:tc>
          <w:tcPr>
            <w:tcW w:w="834" w:type="pct"/>
          </w:tcPr>
          <w:p w14:paraId="7F72CD06" w14:textId="77777777" w:rsidR="009453F4" w:rsidRPr="007B4360" w:rsidRDefault="009453F4" w:rsidP="009453F4">
            <w:pPr>
              <w:jc w:val="center"/>
              <w:rPr>
                <w:rFonts w:cs="Arial"/>
                <w:sz w:val="20"/>
                <w:szCs w:val="20"/>
              </w:rPr>
            </w:pPr>
            <w:r>
              <w:rPr>
                <w:rFonts w:cs="Arial"/>
                <w:sz w:val="20"/>
                <w:szCs w:val="20"/>
              </w:rPr>
              <w:t xml:space="preserve">Draft </w:t>
            </w:r>
          </w:p>
        </w:tc>
        <w:tc>
          <w:tcPr>
            <w:tcW w:w="556" w:type="pct"/>
          </w:tcPr>
          <w:p w14:paraId="72306932" w14:textId="77777777" w:rsidR="009453F4" w:rsidRPr="007B4360" w:rsidRDefault="009453F4" w:rsidP="009453F4">
            <w:pPr>
              <w:jc w:val="center"/>
              <w:rPr>
                <w:rFonts w:cs="Arial"/>
                <w:sz w:val="20"/>
                <w:szCs w:val="20"/>
              </w:rPr>
            </w:pPr>
            <w:r>
              <w:rPr>
                <w:rFonts w:cs="Arial"/>
                <w:sz w:val="20"/>
                <w:szCs w:val="20"/>
              </w:rPr>
              <w:t xml:space="preserve">27/04/18 </w:t>
            </w:r>
          </w:p>
        </w:tc>
        <w:tc>
          <w:tcPr>
            <w:tcW w:w="763" w:type="pct"/>
          </w:tcPr>
          <w:p w14:paraId="46409355" w14:textId="77777777" w:rsidR="009453F4" w:rsidRPr="007B4360" w:rsidRDefault="009453F4" w:rsidP="009453F4">
            <w:pPr>
              <w:jc w:val="center"/>
              <w:rPr>
                <w:rFonts w:cs="Arial"/>
                <w:sz w:val="20"/>
                <w:szCs w:val="20"/>
              </w:rPr>
            </w:pPr>
            <w:proofErr w:type="spellStart"/>
            <w:r>
              <w:rPr>
                <w:rFonts w:cs="Arial"/>
                <w:sz w:val="20"/>
                <w:szCs w:val="20"/>
              </w:rPr>
              <w:t>Anesu</w:t>
            </w:r>
            <w:proofErr w:type="spellEnd"/>
            <w:r>
              <w:rPr>
                <w:rFonts w:cs="Arial"/>
                <w:sz w:val="20"/>
                <w:szCs w:val="20"/>
              </w:rPr>
              <w:t xml:space="preserve"> </w:t>
            </w:r>
            <w:proofErr w:type="spellStart"/>
            <w:r>
              <w:rPr>
                <w:rFonts w:cs="Arial"/>
                <w:sz w:val="20"/>
                <w:szCs w:val="20"/>
              </w:rPr>
              <w:t>Chivenga</w:t>
            </w:r>
            <w:proofErr w:type="spellEnd"/>
            <w:r>
              <w:rPr>
                <w:rFonts w:cs="Arial"/>
                <w:sz w:val="20"/>
                <w:szCs w:val="20"/>
              </w:rPr>
              <w:t xml:space="preserve"> </w:t>
            </w:r>
          </w:p>
        </w:tc>
        <w:tc>
          <w:tcPr>
            <w:tcW w:w="1944" w:type="pct"/>
          </w:tcPr>
          <w:p w14:paraId="3660FA92" w14:textId="77777777" w:rsidR="009453F4" w:rsidRPr="007B4360" w:rsidRDefault="009453F4" w:rsidP="009453F4">
            <w:pPr>
              <w:jc w:val="center"/>
              <w:rPr>
                <w:rFonts w:cs="Arial"/>
                <w:sz w:val="20"/>
                <w:szCs w:val="20"/>
              </w:rPr>
            </w:pPr>
          </w:p>
        </w:tc>
      </w:tr>
    </w:tbl>
    <w:p w14:paraId="70073AEF" w14:textId="77777777" w:rsidR="009453F4" w:rsidRDefault="009453F4" w:rsidP="009453F4">
      <w:pPr>
        <w:rPr>
          <w:b/>
        </w:rPr>
      </w:pPr>
    </w:p>
    <w:p w14:paraId="7B5610FF"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9CF2B" w14:textId="77777777" w:rsidR="0096484A" w:rsidRDefault="0096484A" w:rsidP="00324744">
      <w:pPr>
        <w:spacing w:after="0" w:line="240" w:lineRule="auto"/>
      </w:pPr>
      <w:r>
        <w:separator/>
      </w:r>
    </w:p>
  </w:endnote>
  <w:endnote w:type="continuationSeparator" w:id="0">
    <w:p w14:paraId="674D44AD" w14:textId="77777777" w:rsidR="0096484A" w:rsidRDefault="0096484A"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veni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A57F" w14:textId="77777777" w:rsidR="009453F4" w:rsidRDefault="009453F4">
    <w:pPr>
      <w:pStyle w:val="Footer"/>
    </w:pPr>
    <w:r>
      <w:t>CP_V7.0</w:t>
    </w:r>
    <w:r>
      <w:rPr>
        <w:noProof/>
      </w:rPr>
      <mc:AlternateContent>
        <mc:Choice Requires="wps">
          <w:drawing>
            <wp:anchor distT="0" distB="0" distL="114300" distR="114300" simplePos="0" relativeHeight="251661312" behindDoc="0" locked="0" layoutInCell="1" allowOverlap="1" wp14:anchorId="610070D7" wp14:editId="68F5E42F">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846D940"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F8D5" w14:textId="77777777" w:rsidR="0096484A" w:rsidRDefault="0096484A" w:rsidP="00324744">
      <w:pPr>
        <w:spacing w:after="0" w:line="240" w:lineRule="auto"/>
      </w:pPr>
      <w:r>
        <w:separator/>
      </w:r>
    </w:p>
  </w:footnote>
  <w:footnote w:type="continuationSeparator" w:id="0">
    <w:p w14:paraId="02A1CFB8" w14:textId="77777777" w:rsidR="0096484A" w:rsidRDefault="0096484A"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AC58" w14:textId="77777777" w:rsidR="009453F4" w:rsidRDefault="009453F4">
    <w:pPr>
      <w:pStyle w:val="Header"/>
    </w:pPr>
    <w:r>
      <w:rPr>
        <w:noProof/>
      </w:rPr>
      <w:drawing>
        <wp:anchor distT="0" distB="0" distL="114300" distR="114300" simplePos="0" relativeHeight="251663360" behindDoc="0" locked="0" layoutInCell="1" allowOverlap="1" wp14:anchorId="7C7115B1" wp14:editId="195A3046">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FAA268" wp14:editId="3135335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63BF7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D9D"/>
    <w:multiLevelType w:val="hybridMultilevel"/>
    <w:tmpl w:val="3738C0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F9F2C03"/>
    <w:multiLevelType w:val="hybridMultilevel"/>
    <w:tmpl w:val="E4BC9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E3DC6"/>
    <w:multiLevelType w:val="hybridMultilevel"/>
    <w:tmpl w:val="E9B45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10"/>
  </w:num>
  <w:num w:numId="6">
    <w:abstractNumId w:val="9"/>
  </w:num>
  <w:num w:numId="7">
    <w:abstractNumId w:val="2"/>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1D2A8F"/>
    <w:rsid w:val="00212B1C"/>
    <w:rsid w:val="00215C60"/>
    <w:rsid w:val="002201FE"/>
    <w:rsid w:val="002247C6"/>
    <w:rsid w:val="00226D34"/>
    <w:rsid w:val="002365D1"/>
    <w:rsid w:val="00243D64"/>
    <w:rsid w:val="0029036C"/>
    <w:rsid w:val="00290A05"/>
    <w:rsid w:val="002A278D"/>
    <w:rsid w:val="002B3FC0"/>
    <w:rsid w:val="002D053D"/>
    <w:rsid w:val="002E5C56"/>
    <w:rsid w:val="002F448E"/>
    <w:rsid w:val="002F460E"/>
    <w:rsid w:val="002F4FB3"/>
    <w:rsid w:val="00310A64"/>
    <w:rsid w:val="003201A4"/>
    <w:rsid w:val="00324744"/>
    <w:rsid w:val="003463C5"/>
    <w:rsid w:val="00377B3E"/>
    <w:rsid w:val="003A32EA"/>
    <w:rsid w:val="003A5CFC"/>
    <w:rsid w:val="003B4D44"/>
    <w:rsid w:val="003B55A3"/>
    <w:rsid w:val="003B64D5"/>
    <w:rsid w:val="003B7E16"/>
    <w:rsid w:val="00403D4A"/>
    <w:rsid w:val="00407C41"/>
    <w:rsid w:val="00426807"/>
    <w:rsid w:val="00464FAE"/>
    <w:rsid w:val="00470388"/>
    <w:rsid w:val="00477440"/>
    <w:rsid w:val="004B4891"/>
    <w:rsid w:val="004C1617"/>
    <w:rsid w:val="004F1BC7"/>
    <w:rsid w:val="004F3362"/>
    <w:rsid w:val="005027CC"/>
    <w:rsid w:val="005132C1"/>
    <w:rsid w:val="0051349C"/>
    <w:rsid w:val="00516D8E"/>
    <w:rsid w:val="00517F6F"/>
    <w:rsid w:val="00525A7D"/>
    <w:rsid w:val="005466D2"/>
    <w:rsid w:val="0055298E"/>
    <w:rsid w:val="0055478D"/>
    <w:rsid w:val="00567C13"/>
    <w:rsid w:val="0058033D"/>
    <w:rsid w:val="0058557B"/>
    <w:rsid w:val="005A1776"/>
    <w:rsid w:val="005A5CAC"/>
    <w:rsid w:val="005A6B14"/>
    <w:rsid w:val="005A6CFA"/>
    <w:rsid w:val="005A782C"/>
    <w:rsid w:val="005C15DD"/>
    <w:rsid w:val="005D0AA4"/>
    <w:rsid w:val="005D4EDB"/>
    <w:rsid w:val="005E3F64"/>
    <w:rsid w:val="005E4C74"/>
    <w:rsid w:val="00602977"/>
    <w:rsid w:val="00625B1E"/>
    <w:rsid w:val="006514E4"/>
    <w:rsid w:val="00667338"/>
    <w:rsid w:val="006718CF"/>
    <w:rsid w:val="0067534D"/>
    <w:rsid w:val="0068210E"/>
    <w:rsid w:val="006A2B81"/>
    <w:rsid w:val="006A2C69"/>
    <w:rsid w:val="006B18D0"/>
    <w:rsid w:val="006B5363"/>
    <w:rsid w:val="006C28DE"/>
    <w:rsid w:val="006C66CA"/>
    <w:rsid w:val="006F3657"/>
    <w:rsid w:val="007204AB"/>
    <w:rsid w:val="00722970"/>
    <w:rsid w:val="007229EF"/>
    <w:rsid w:val="007243D3"/>
    <w:rsid w:val="00727180"/>
    <w:rsid w:val="0073393E"/>
    <w:rsid w:val="00734A65"/>
    <w:rsid w:val="007715F3"/>
    <w:rsid w:val="00771B44"/>
    <w:rsid w:val="007836E3"/>
    <w:rsid w:val="007855B1"/>
    <w:rsid w:val="007A2F99"/>
    <w:rsid w:val="007A56DB"/>
    <w:rsid w:val="007D4F26"/>
    <w:rsid w:val="007D796E"/>
    <w:rsid w:val="007F09E3"/>
    <w:rsid w:val="00807258"/>
    <w:rsid w:val="0081275F"/>
    <w:rsid w:val="0082322E"/>
    <w:rsid w:val="0082762E"/>
    <w:rsid w:val="00833E9C"/>
    <w:rsid w:val="00843613"/>
    <w:rsid w:val="0085270B"/>
    <w:rsid w:val="00853AEB"/>
    <w:rsid w:val="00856963"/>
    <w:rsid w:val="00864211"/>
    <w:rsid w:val="00874C46"/>
    <w:rsid w:val="00876BE6"/>
    <w:rsid w:val="00886E23"/>
    <w:rsid w:val="008932EE"/>
    <w:rsid w:val="00894BD9"/>
    <w:rsid w:val="00897E29"/>
    <w:rsid w:val="008B08AD"/>
    <w:rsid w:val="008B7C4E"/>
    <w:rsid w:val="008B7E39"/>
    <w:rsid w:val="008C078A"/>
    <w:rsid w:val="008E6888"/>
    <w:rsid w:val="008F05D1"/>
    <w:rsid w:val="008F53E8"/>
    <w:rsid w:val="009439D5"/>
    <w:rsid w:val="00945316"/>
    <w:rsid w:val="009453F4"/>
    <w:rsid w:val="0095319A"/>
    <w:rsid w:val="0096484A"/>
    <w:rsid w:val="0096490A"/>
    <w:rsid w:val="00977AD7"/>
    <w:rsid w:val="00977B79"/>
    <w:rsid w:val="009A6079"/>
    <w:rsid w:val="009C3AAE"/>
    <w:rsid w:val="009D0DE3"/>
    <w:rsid w:val="009D38A3"/>
    <w:rsid w:val="009D6EE7"/>
    <w:rsid w:val="009E3053"/>
    <w:rsid w:val="009E485B"/>
    <w:rsid w:val="009E6FF9"/>
    <w:rsid w:val="009F7831"/>
    <w:rsid w:val="00A30CDA"/>
    <w:rsid w:val="00A3623B"/>
    <w:rsid w:val="00A41B8E"/>
    <w:rsid w:val="00A5282F"/>
    <w:rsid w:val="00A53A66"/>
    <w:rsid w:val="00A57CE8"/>
    <w:rsid w:val="00A700B7"/>
    <w:rsid w:val="00A7607F"/>
    <w:rsid w:val="00A82A57"/>
    <w:rsid w:val="00AB5B54"/>
    <w:rsid w:val="00AB63DE"/>
    <w:rsid w:val="00AC7EC6"/>
    <w:rsid w:val="00B114F1"/>
    <w:rsid w:val="00B11FE6"/>
    <w:rsid w:val="00B47489"/>
    <w:rsid w:val="00B50EDC"/>
    <w:rsid w:val="00B542B2"/>
    <w:rsid w:val="00B5531C"/>
    <w:rsid w:val="00B6118E"/>
    <w:rsid w:val="00B905DE"/>
    <w:rsid w:val="00BB0C50"/>
    <w:rsid w:val="00BB221D"/>
    <w:rsid w:val="00BC00E9"/>
    <w:rsid w:val="00BC3CAC"/>
    <w:rsid w:val="00BC6C45"/>
    <w:rsid w:val="00BD0A45"/>
    <w:rsid w:val="00BD6281"/>
    <w:rsid w:val="00BF5A6F"/>
    <w:rsid w:val="00C01CAE"/>
    <w:rsid w:val="00C055D3"/>
    <w:rsid w:val="00C06409"/>
    <w:rsid w:val="00C07B83"/>
    <w:rsid w:val="00C138C1"/>
    <w:rsid w:val="00C30FB9"/>
    <w:rsid w:val="00C34211"/>
    <w:rsid w:val="00C408DE"/>
    <w:rsid w:val="00C44CF7"/>
    <w:rsid w:val="00C45AE1"/>
    <w:rsid w:val="00C4790B"/>
    <w:rsid w:val="00C54AC4"/>
    <w:rsid w:val="00C63328"/>
    <w:rsid w:val="00C70976"/>
    <w:rsid w:val="00C923FC"/>
    <w:rsid w:val="00C941BD"/>
    <w:rsid w:val="00CD22FC"/>
    <w:rsid w:val="00CD34DF"/>
    <w:rsid w:val="00CE08C6"/>
    <w:rsid w:val="00CF035F"/>
    <w:rsid w:val="00D12DF0"/>
    <w:rsid w:val="00D15204"/>
    <w:rsid w:val="00D16D33"/>
    <w:rsid w:val="00D2202F"/>
    <w:rsid w:val="00D348F5"/>
    <w:rsid w:val="00D36766"/>
    <w:rsid w:val="00D36C19"/>
    <w:rsid w:val="00D42773"/>
    <w:rsid w:val="00D66C7E"/>
    <w:rsid w:val="00D877EF"/>
    <w:rsid w:val="00D93896"/>
    <w:rsid w:val="00DA6D80"/>
    <w:rsid w:val="00DE4CEA"/>
    <w:rsid w:val="00DF7196"/>
    <w:rsid w:val="00E31B29"/>
    <w:rsid w:val="00E3372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981"/>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48313251">
      <w:bodyDiv w:val="1"/>
      <w:marLeft w:val="0"/>
      <w:marRight w:val="0"/>
      <w:marTop w:val="0"/>
      <w:marBottom w:val="0"/>
      <w:divBdr>
        <w:top w:val="none" w:sz="0" w:space="0" w:color="auto"/>
        <w:left w:val="none" w:sz="0" w:space="0" w:color="auto"/>
        <w:bottom w:val="none" w:sz="0" w:space="0" w:color="auto"/>
        <w:right w:val="none" w:sz="0" w:space="0" w:color="auto"/>
      </w:divBdr>
      <w:divsChild>
        <w:div w:id="1235504710">
          <w:marLeft w:val="0"/>
          <w:marRight w:val="0"/>
          <w:marTop w:val="0"/>
          <w:marBottom w:val="0"/>
          <w:divBdr>
            <w:top w:val="none" w:sz="0" w:space="0" w:color="auto"/>
            <w:left w:val="none" w:sz="0" w:space="0" w:color="auto"/>
            <w:bottom w:val="none" w:sz="0" w:space="0" w:color="auto"/>
            <w:right w:val="none" w:sz="0" w:space="0" w:color="auto"/>
          </w:divBdr>
        </w:div>
      </w:divsChild>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xoserve.com/services/gas-api-servic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E9D0FFD"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veni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3435B2"/>
    <w:rsid w:val="0045759E"/>
    <w:rsid w:val="00501D11"/>
    <w:rsid w:val="005B4566"/>
    <w:rsid w:val="005C46FA"/>
    <w:rsid w:val="00675658"/>
    <w:rsid w:val="006C4834"/>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E9D0F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0FE0-2CA7-4CF0-9C50-35FCA3EF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purl.org/dc/elements/1.1/"/>
    <ds:schemaRef ds:uri="http://purl.org/dc/terms/"/>
    <ds:schemaRef ds:uri="64e0fceb-84a8-442e-b1e6-39fc5bdeafdf"/>
    <ds:schemaRef ds:uri="http://www.w3.org/XML/1998/namespace"/>
    <ds:schemaRef ds:uri="http://schemas.microsoft.com/office/2006/documentManagement/types"/>
    <ds:schemaRef ds:uri="http://schemas.microsoft.com/office/infopath/2007/PartnerControls"/>
    <ds:schemaRef ds:uri="a8d00b61-02e3-4ab5-b77b-0ca9e0a046b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2C20BA07-56C8-41B8-959B-59F9D133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2019-07-30T16:36:00Z</dcterms:created>
  <dcterms:modified xsi:type="dcterms:W3CDTF">2019-07-30T16:36:00Z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ies>
</file>