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340" w:rsidRPr="00A11B01" w:rsidRDefault="00B62295" w:rsidP="00484BE2">
      <w:pPr>
        <w:autoSpaceDE w:val="0"/>
        <w:autoSpaceDN w:val="0"/>
        <w:adjustRightInd w:val="0"/>
        <w:spacing w:after="0"/>
      </w:pPr>
      <w:r w:rsidRPr="00A11B01">
        <w:rPr>
          <w:rFonts w:ascii="Arial-BoldMT" w:hAnsi="Arial-BoldMT" w:cs="Arial-BoldMT"/>
          <w:bCs/>
        </w:rPr>
        <w:t xml:space="preserve">Change Management Committee </w:t>
      </w:r>
      <w:r w:rsidR="00BC03A3" w:rsidRPr="00A11B01">
        <w:rPr>
          <w:rFonts w:ascii="Arial-BoldMT" w:hAnsi="Arial-BoldMT" w:cs="Arial-BoldMT"/>
          <w:bCs/>
        </w:rPr>
        <w:t>(ChMC)</w:t>
      </w:r>
      <w:r w:rsidR="00F049FF" w:rsidRPr="00A11B01">
        <w:rPr>
          <w:rFonts w:ascii="Arial-BoldMT" w:hAnsi="Arial-BoldMT" w:cs="Arial-BoldMT"/>
          <w:bCs/>
        </w:rPr>
        <w:t xml:space="preserve"> is scheduled to convene on Wednesday </w:t>
      </w:r>
      <w:r w:rsidR="004E73FE" w:rsidRPr="00A11B01">
        <w:rPr>
          <w:rFonts w:ascii="Arial-BoldMT" w:hAnsi="Arial-BoldMT" w:cs="Arial-BoldMT"/>
          <w:bCs/>
        </w:rPr>
        <w:t>8</w:t>
      </w:r>
      <w:r w:rsidR="004E73FE" w:rsidRPr="00A11B01">
        <w:rPr>
          <w:rFonts w:ascii="Arial-BoldMT" w:hAnsi="Arial-BoldMT" w:cs="Arial-BoldMT"/>
          <w:bCs/>
          <w:vertAlign w:val="superscript"/>
        </w:rPr>
        <w:t>th</w:t>
      </w:r>
      <w:r w:rsidR="004E73FE" w:rsidRPr="00A11B01">
        <w:rPr>
          <w:rFonts w:ascii="Arial-BoldMT" w:hAnsi="Arial-BoldMT" w:cs="Arial-BoldMT"/>
          <w:bCs/>
        </w:rPr>
        <w:t xml:space="preserve"> January</w:t>
      </w:r>
      <w:r w:rsidR="00F049FF" w:rsidRPr="00A11B01">
        <w:rPr>
          <w:rFonts w:ascii="Arial-BoldMT" w:hAnsi="Arial-BoldMT" w:cs="Arial-BoldMT"/>
          <w:bCs/>
        </w:rPr>
        <w:t>. Below is a summary of the agenda items and the actions for Committee members relating to each agenda item</w:t>
      </w:r>
      <w:r w:rsidR="007D6FD0" w:rsidRPr="00A11B01">
        <w:rPr>
          <w:rFonts w:ascii="Arial-BoldMT" w:hAnsi="Arial-BoldMT" w:cs="Arial-BoldMT"/>
          <w:bCs/>
        </w:rPr>
        <w:t>; all material is available here:</w:t>
      </w:r>
      <w:r w:rsidR="007D6FD0" w:rsidRPr="00A11B01">
        <w:t xml:space="preserve"> </w:t>
      </w:r>
    </w:p>
    <w:p w:rsidR="00450340" w:rsidRPr="00A11B01" w:rsidRDefault="00450340" w:rsidP="00484BE2">
      <w:pPr>
        <w:autoSpaceDE w:val="0"/>
        <w:autoSpaceDN w:val="0"/>
        <w:adjustRightInd w:val="0"/>
        <w:spacing w:after="0"/>
      </w:pPr>
    </w:p>
    <w:p w:rsidR="004655E8" w:rsidRPr="00A11B01" w:rsidRDefault="001A73BD" w:rsidP="00484BE2">
      <w:pPr>
        <w:autoSpaceDE w:val="0"/>
        <w:autoSpaceDN w:val="0"/>
        <w:adjustRightInd w:val="0"/>
        <w:spacing w:after="0"/>
      </w:pPr>
      <w:hyperlink r:id="rId6" w:history="1">
        <w:r w:rsidR="00A05B46" w:rsidRPr="00A11B01">
          <w:rPr>
            <w:rStyle w:val="Hyperlink"/>
            <w:color w:val="auto"/>
          </w:rPr>
          <w:t>https://www.gasgovernance.co.uk/dsc-change/080120</w:t>
        </w:r>
      </w:hyperlink>
    </w:p>
    <w:p w:rsidR="00A05B46" w:rsidRPr="00A11B01" w:rsidRDefault="00A05B46" w:rsidP="00484BE2">
      <w:pPr>
        <w:autoSpaceDE w:val="0"/>
        <w:autoSpaceDN w:val="0"/>
        <w:adjustRightInd w:val="0"/>
        <w:spacing w:after="0"/>
        <w:rPr>
          <w:rFonts w:ascii="Arial-BoldMT" w:hAnsi="Arial-BoldMT" w:cs="Arial-BoldMT"/>
          <w:bCs/>
        </w:rPr>
      </w:pPr>
    </w:p>
    <w:p w:rsidR="00C42804" w:rsidRPr="00A11B01" w:rsidRDefault="00261B84" w:rsidP="00484BE2">
      <w:pPr>
        <w:autoSpaceDE w:val="0"/>
        <w:autoSpaceDN w:val="0"/>
        <w:adjustRightInd w:val="0"/>
        <w:spacing w:after="0"/>
        <w:rPr>
          <w:rFonts w:ascii="Arial-BoldMT" w:hAnsi="Arial-BoldMT" w:cs="Arial-BoldMT"/>
          <w:b/>
          <w:bCs/>
        </w:rPr>
      </w:pPr>
      <w:r w:rsidRPr="00A11B01">
        <w:rPr>
          <w:rFonts w:ascii="Arial-BoldMT" w:hAnsi="Arial-BoldMT" w:cs="Arial-BoldMT"/>
          <w:b/>
          <w:bCs/>
        </w:rPr>
        <w:t xml:space="preserve">2. </w:t>
      </w:r>
      <w:r w:rsidR="00C42804" w:rsidRPr="00A11B01">
        <w:rPr>
          <w:rFonts w:ascii="Arial-BoldMT" w:hAnsi="Arial-BoldMT" w:cs="Arial-BoldMT"/>
          <w:b/>
          <w:bCs/>
        </w:rPr>
        <w:t xml:space="preserve">New Change Proposals - Initial Review </w:t>
      </w:r>
      <w:r w:rsidR="00C036E7" w:rsidRPr="00A11B01">
        <w:rPr>
          <w:rFonts w:ascii="Arial-BoldMT" w:hAnsi="Arial-BoldMT" w:cs="Arial-BoldMT"/>
          <w:b/>
          <w:bCs/>
        </w:rPr>
        <w:t>(Approvals needed)</w:t>
      </w:r>
    </w:p>
    <w:p w:rsidR="002E2663" w:rsidRPr="00A11B01" w:rsidRDefault="002E2663" w:rsidP="00484BE2">
      <w:pPr>
        <w:autoSpaceDE w:val="0"/>
        <w:autoSpaceDN w:val="0"/>
        <w:adjustRightInd w:val="0"/>
        <w:spacing w:after="0"/>
        <w:rPr>
          <w:rFonts w:ascii="Arial" w:hAnsi="Arial" w:cs="Arial"/>
          <w:bCs/>
          <w:iCs/>
          <w:lang w:val="en-US"/>
        </w:rPr>
      </w:pPr>
    </w:p>
    <w:p w:rsidR="00877477" w:rsidRPr="00A11B01" w:rsidRDefault="003739E2" w:rsidP="00DF0029">
      <w:pPr>
        <w:autoSpaceDE w:val="0"/>
        <w:autoSpaceDN w:val="0"/>
        <w:adjustRightInd w:val="0"/>
        <w:spacing w:after="0"/>
        <w:ind w:left="720"/>
        <w:rPr>
          <w:rFonts w:ascii="Arial-BoldMT" w:hAnsi="Arial-BoldMT" w:cs="Arial-BoldMT"/>
          <w:b/>
          <w:bCs/>
        </w:rPr>
      </w:pPr>
      <w:r w:rsidRPr="00A11B01">
        <w:rPr>
          <w:rFonts w:ascii="Arial-BoldMT" w:hAnsi="Arial-BoldMT" w:cs="Arial-BoldMT"/>
          <w:b/>
          <w:bCs/>
        </w:rPr>
        <w:t>2.1 XRN5014 – Facilitating HyDeploy2 Live Pilot</w:t>
      </w:r>
    </w:p>
    <w:p w:rsidR="003739E2" w:rsidRPr="00A11B01" w:rsidRDefault="003739E2" w:rsidP="00DF0029">
      <w:pPr>
        <w:autoSpaceDE w:val="0"/>
        <w:autoSpaceDN w:val="0"/>
        <w:adjustRightInd w:val="0"/>
        <w:spacing w:after="0"/>
        <w:ind w:left="720"/>
        <w:rPr>
          <w:rFonts w:ascii="Arial-BoldMT" w:hAnsi="Arial-BoldMT" w:cs="Arial-BoldMT"/>
          <w:b/>
          <w:bCs/>
        </w:rPr>
      </w:pPr>
    </w:p>
    <w:p w:rsidR="00877477" w:rsidRPr="00A11B01" w:rsidRDefault="00877477" w:rsidP="00877477">
      <w:pPr>
        <w:autoSpaceDE w:val="0"/>
        <w:autoSpaceDN w:val="0"/>
        <w:adjustRightInd w:val="0"/>
        <w:spacing w:after="0"/>
        <w:ind w:left="720"/>
        <w:rPr>
          <w:rFonts w:ascii="Arial-BoldMT" w:hAnsi="Arial-BoldMT" w:cs="Arial-BoldMT"/>
          <w:bCs/>
        </w:rPr>
      </w:pPr>
      <w:r w:rsidRPr="00A11B01">
        <w:rPr>
          <w:rFonts w:ascii="Arial-BoldMT" w:hAnsi="Arial-BoldMT" w:cs="Arial-BoldMT"/>
          <w:bCs/>
        </w:rPr>
        <w:t xml:space="preserve">This new Change Proposal is sponsored by </w:t>
      </w:r>
      <w:r w:rsidR="003739E2" w:rsidRPr="00A11B01">
        <w:rPr>
          <w:rFonts w:ascii="Arial-BoldMT" w:hAnsi="Arial-BoldMT" w:cs="Arial-BoldMT"/>
          <w:bCs/>
        </w:rPr>
        <w:t>NGN</w:t>
      </w:r>
    </w:p>
    <w:p w:rsidR="00F25E7A" w:rsidRPr="00A11B01" w:rsidRDefault="00F25E7A" w:rsidP="00877477">
      <w:pPr>
        <w:autoSpaceDE w:val="0"/>
        <w:autoSpaceDN w:val="0"/>
        <w:adjustRightInd w:val="0"/>
        <w:spacing w:after="0"/>
        <w:ind w:left="720"/>
        <w:rPr>
          <w:rFonts w:ascii="Arial-BoldMT" w:hAnsi="Arial-BoldMT" w:cs="Arial-BoldMT"/>
          <w:bCs/>
        </w:rPr>
      </w:pPr>
    </w:p>
    <w:p w:rsidR="00DC282B" w:rsidRDefault="00DC282B" w:rsidP="003739E2">
      <w:pPr>
        <w:autoSpaceDE w:val="0"/>
        <w:autoSpaceDN w:val="0"/>
        <w:adjustRightInd w:val="0"/>
        <w:spacing w:after="0"/>
        <w:ind w:left="720"/>
        <w:rPr>
          <w:rFonts w:ascii="Arial-BoldMT" w:hAnsi="Arial-BoldMT" w:cs="Arial-BoldMT"/>
          <w:bCs/>
        </w:rPr>
      </w:pPr>
      <w:r w:rsidRPr="00DC282B">
        <w:rPr>
          <w:rFonts w:ascii="Arial-BoldMT" w:hAnsi="Arial-BoldMT" w:cs="Arial-BoldMT"/>
          <w:bCs/>
        </w:rPr>
        <w:t>NGN is seeking to identify a means of ensuring that the impacted properties’ AQs can be managed so as not to increase the amount of energy requiring to be purchased by the shippers at the affected meter points.</w:t>
      </w:r>
    </w:p>
    <w:p w:rsidR="00DC282B" w:rsidRDefault="00DC282B" w:rsidP="003739E2">
      <w:pPr>
        <w:autoSpaceDE w:val="0"/>
        <w:autoSpaceDN w:val="0"/>
        <w:adjustRightInd w:val="0"/>
        <w:spacing w:after="0"/>
        <w:ind w:left="720"/>
        <w:rPr>
          <w:rFonts w:ascii="Arial-BoldMT" w:hAnsi="Arial-BoldMT" w:cs="Arial-BoldMT"/>
          <w:bCs/>
        </w:rPr>
      </w:pPr>
    </w:p>
    <w:p w:rsidR="003739E2" w:rsidRPr="00A11B01" w:rsidRDefault="003739E2" w:rsidP="003739E2">
      <w:pPr>
        <w:autoSpaceDE w:val="0"/>
        <w:autoSpaceDN w:val="0"/>
        <w:adjustRightInd w:val="0"/>
        <w:spacing w:after="0"/>
        <w:ind w:left="720"/>
        <w:rPr>
          <w:rFonts w:ascii="Arial-BoldMT" w:hAnsi="Arial-BoldMT" w:cs="Arial-BoldMT"/>
          <w:bCs/>
        </w:rPr>
      </w:pPr>
      <w:r w:rsidRPr="00A11B01">
        <w:rPr>
          <w:rFonts w:ascii="Arial-BoldMT" w:hAnsi="Arial-BoldMT" w:cs="Arial-BoldMT"/>
          <w:bCs/>
        </w:rPr>
        <w:t xml:space="preserve">NGN (and Cadent) is working in partnership on the HyDeploy2 Project to blend up to 20 vol% (6% by energy) hydrogen into isolated pilot areas on each of their networks. This Innovation Project is </w:t>
      </w:r>
      <w:proofErr w:type="gramStart"/>
      <w:r w:rsidRPr="00A11B01">
        <w:rPr>
          <w:rFonts w:ascii="Arial-BoldMT" w:hAnsi="Arial-BoldMT" w:cs="Arial-BoldMT"/>
          <w:bCs/>
        </w:rPr>
        <w:t>entering into</w:t>
      </w:r>
      <w:proofErr w:type="gramEnd"/>
      <w:r w:rsidRPr="00A11B01">
        <w:rPr>
          <w:rFonts w:ascii="Arial-BoldMT" w:hAnsi="Arial-BoldMT" w:cs="Arial-BoldMT"/>
          <w:bCs/>
        </w:rPr>
        <w:t xml:space="preserve"> Phase 2 which will involve two trials on small sections of live gas network(s) </w:t>
      </w:r>
    </w:p>
    <w:p w:rsidR="003739E2" w:rsidRPr="00A11B01" w:rsidRDefault="003739E2" w:rsidP="003739E2">
      <w:pPr>
        <w:autoSpaceDE w:val="0"/>
        <w:autoSpaceDN w:val="0"/>
        <w:adjustRightInd w:val="0"/>
        <w:spacing w:after="0"/>
        <w:ind w:left="720"/>
        <w:rPr>
          <w:rFonts w:ascii="Arial-BoldMT" w:hAnsi="Arial-BoldMT" w:cs="Arial-BoldMT"/>
          <w:bCs/>
        </w:rPr>
      </w:pPr>
    </w:p>
    <w:p w:rsidR="003739E2" w:rsidRPr="00A11B01" w:rsidRDefault="003739E2" w:rsidP="003739E2">
      <w:pPr>
        <w:autoSpaceDE w:val="0"/>
        <w:autoSpaceDN w:val="0"/>
        <w:adjustRightInd w:val="0"/>
        <w:spacing w:after="0"/>
        <w:ind w:left="720"/>
        <w:rPr>
          <w:rFonts w:ascii="Arial-BoldMT" w:hAnsi="Arial-BoldMT" w:cs="Arial-BoldMT"/>
          <w:bCs/>
        </w:rPr>
      </w:pPr>
      <w:r w:rsidRPr="00A11B01">
        <w:rPr>
          <w:rFonts w:ascii="Arial-BoldMT" w:hAnsi="Arial-BoldMT" w:cs="Arial-BoldMT"/>
          <w:bCs/>
        </w:rPr>
        <w:t xml:space="preserve">The Project Team has selected discrete area within the NGN network, which can be isolated, on which to undertake the HyDeploy2 Live Pilot and the commercial impacts of the hydrogen blend will need to be managed through the CDSP Central Systems. </w:t>
      </w:r>
    </w:p>
    <w:p w:rsidR="003739E2" w:rsidRPr="00A11B01" w:rsidRDefault="003739E2" w:rsidP="003739E2">
      <w:pPr>
        <w:autoSpaceDE w:val="0"/>
        <w:autoSpaceDN w:val="0"/>
        <w:adjustRightInd w:val="0"/>
        <w:spacing w:after="0"/>
        <w:ind w:left="720"/>
        <w:rPr>
          <w:rFonts w:ascii="Arial-BoldMT" w:hAnsi="Arial-BoldMT" w:cs="Arial-BoldMT"/>
          <w:bCs/>
        </w:rPr>
      </w:pPr>
    </w:p>
    <w:p w:rsidR="00704BE3" w:rsidRPr="00A11B01" w:rsidRDefault="003739E2" w:rsidP="003739E2">
      <w:pPr>
        <w:autoSpaceDE w:val="0"/>
        <w:autoSpaceDN w:val="0"/>
        <w:adjustRightInd w:val="0"/>
        <w:spacing w:after="0"/>
        <w:ind w:left="720"/>
        <w:rPr>
          <w:rFonts w:ascii="Arial-BoldMT" w:hAnsi="Arial-BoldMT" w:cs="Arial-BoldMT"/>
          <w:bCs/>
        </w:rPr>
      </w:pPr>
      <w:r w:rsidRPr="00A11B01">
        <w:rPr>
          <w:rFonts w:ascii="Arial-BoldMT" w:hAnsi="Arial-BoldMT" w:cs="Arial-BoldMT"/>
          <w:bCs/>
        </w:rPr>
        <w:t>The consumers at the properties impacted will be engaged directly by a dedicated NGN team – there are approximately 670 largely domestic properties involved. The first live pilot is scheduled to commence in Quarter 4, 2020 and will run for a period of 10 months.</w:t>
      </w:r>
    </w:p>
    <w:p w:rsidR="003739E2" w:rsidRPr="00A11B01" w:rsidRDefault="003739E2" w:rsidP="003739E2">
      <w:pPr>
        <w:autoSpaceDE w:val="0"/>
        <w:autoSpaceDN w:val="0"/>
        <w:adjustRightInd w:val="0"/>
        <w:spacing w:after="0"/>
        <w:ind w:left="720"/>
        <w:rPr>
          <w:rFonts w:ascii="Arial-BoldMT" w:hAnsi="Arial-BoldMT" w:cs="Arial-BoldMT"/>
          <w:b/>
          <w:bCs/>
        </w:rPr>
      </w:pPr>
    </w:p>
    <w:p w:rsidR="00877477" w:rsidRPr="00A11B01" w:rsidRDefault="003739E2" w:rsidP="00877477">
      <w:pPr>
        <w:autoSpaceDE w:val="0"/>
        <w:autoSpaceDN w:val="0"/>
        <w:adjustRightInd w:val="0"/>
        <w:spacing w:after="0"/>
        <w:ind w:left="720"/>
        <w:rPr>
          <w:rFonts w:ascii="Arial-BoldMT" w:hAnsi="Arial-BoldMT" w:cs="Arial-BoldMT"/>
          <w:bCs/>
        </w:rPr>
      </w:pPr>
      <w:r w:rsidRPr="00A11B01">
        <w:rPr>
          <w:rFonts w:ascii="Arial-BoldMT" w:hAnsi="Arial-BoldMT" w:cs="Arial-BoldMT"/>
          <w:bCs/>
        </w:rPr>
        <w:t xml:space="preserve">DNO Users </w:t>
      </w:r>
      <w:r w:rsidR="00877477" w:rsidRPr="00A11B01">
        <w:rPr>
          <w:rFonts w:ascii="Arial-BoldMT" w:hAnsi="Arial-BoldMT" w:cs="Arial-BoldMT"/>
          <w:bCs/>
        </w:rPr>
        <w:t>will be expected to vote on whether this change should proceed to DSG and for Xoserve to initiate Capture.</w:t>
      </w:r>
    </w:p>
    <w:p w:rsidR="00877477" w:rsidRPr="00A11B01" w:rsidRDefault="00877477" w:rsidP="00877477">
      <w:pPr>
        <w:autoSpaceDE w:val="0"/>
        <w:autoSpaceDN w:val="0"/>
        <w:adjustRightInd w:val="0"/>
        <w:spacing w:after="0"/>
        <w:ind w:left="720"/>
        <w:rPr>
          <w:rFonts w:ascii="Arial-BoldMT" w:hAnsi="Arial-BoldMT" w:cs="Arial-BoldMT"/>
          <w:bCs/>
        </w:rPr>
      </w:pPr>
    </w:p>
    <w:p w:rsidR="00877477" w:rsidRPr="00A11B01" w:rsidRDefault="003739E2" w:rsidP="00877477">
      <w:pPr>
        <w:autoSpaceDE w:val="0"/>
        <w:autoSpaceDN w:val="0"/>
        <w:adjustRightInd w:val="0"/>
        <w:spacing w:after="0"/>
        <w:ind w:left="720"/>
        <w:rPr>
          <w:rFonts w:ascii="Arial-BoldMT" w:hAnsi="Arial-BoldMT" w:cs="Arial-BoldMT"/>
          <w:bCs/>
        </w:rPr>
      </w:pPr>
      <w:r w:rsidRPr="00A11B01">
        <w:rPr>
          <w:rFonts w:ascii="Arial-BoldMT" w:hAnsi="Arial-BoldMT" w:cs="Arial-BoldMT"/>
          <w:bCs/>
        </w:rPr>
        <w:t>The DSC Service Area is TBC.</w:t>
      </w:r>
    </w:p>
    <w:p w:rsidR="009F6CF5" w:rsidRPr="000D4ACC" w:rsidRDefault="009F6CF5" w:rsidP="009F6CF5">
      <w:pPr>
        <w:autoSpaceDE w:val="0"/>
        <w:autoSpaceDN w:val="0"/>
        <w:adjustRightInd w:val="0"/>
        <w:spacing w:after="0"/>
        <w:ind w:left="720"/>
        <w:rPr>
          <w:rFonts w:ascii="Arial-BoldMT" w:hAnsi="Arial-BoldMT" w:cs="Arial-BoldMT"/>
          <w:bCs/>
          <w:color w:val="FF0000"/>
        </w:rPr>
      </w:pPr>
    </w:p>
    <w:p w:rsidR="00E53374" w:rsidRPr="00DC282B" w:rsidRDefault="003739E2" w:rsidP="00537B68">
      <w:pPr>
        <w:autoSpaceDE w:val="0"/>
        <w:autoSpaceDN w:val="0"/>
        <w:adjustRightInd w:val="0"/>
        <w:spacing w:after="0"/>
        <w:ind w:left="720"/>
        <w:rPr>
          <w:rFonts w:ascii="Arial-BoldMT" w:hAnsi="Arial-BoldMT" w:cs="Arial-BoldMT"/>
          <w:b/>
          <w:bCs/>
        </w:rPr>
      </w:pPr>
      <w:r w:rsidRPr="00DC282B">
        <w:rPr>
          <w:rFonts w:ascii="Arial-BoldMT" w:hAnsi="Arial-BoldMT" w:cs="Arial-BoldMT"/>
          <w:b/>
          <w:bCs/>
        </w:rPr>
        <w:t>2.2 XRN5048 Make an indicator available where a Supply Meter Point form part of a Network Trial</w:t>
      </w:r>
    </w:p>
    <w:p w:rsidR="003739E2" w:rsidRPr="00DC282B" w:rsidRDefault="003739E2" w:rsidP="003739E2">
      <w:pPr>
        <w:autoSpaceDE w:val="0"/>
        <w:autoSpaceDN w:val="0"/>
        <w:adjustRightInd w:val="0"/>
        <w:spacing w:after="0"/>
        <w:ind w:left="720"/>
        <w:rPr>
          <w:rFonts w:ascii="Arial-BoldMT" w:hAnsi="Arial-BoldMT" w:cs="Arial-BoldMT"/>
          <w:b/>
          <w:bCs/>
        </w:rPr>
      </w:pPr>
    </w:p>
    <w:p w:rsidR="00861DF0" w:rsidRPr="00DC282B" w:rsidRDefault="00861DF0" w:rsidP="00DF0029">
      <w:pPr>
        <w:autoSpaceDE w:val="0"/>
        <w:autoSpaceDN w:val="0"/>
        <w:adjustRightInd w:val="0"/>
        <w:spacing w:after="0"/>
        <w:ind w:left="720"/>
        <w:rPr>
          <w:rFonts w:ascii="Arial-BoldMT" w:hAnsi="Arial-BoldMT" w:cs="Arial-BoldMT"/>
          <w:bCs/>
        </w:rPr>
      </w:pPr>
      <w:r w:rsidRPr="00DC282B">
        <w:rPr>
          <w:rFonts w:ascii="Arial-BoldMT" w:hAnsi="Arial-BoldMT" w:cs="Arial-BoldMT"/>
          <w:bCs/>
        </w:rPr>
        <w:t>This new Change Proposal is sponsored by</w:t>
      </w:r>
      <w:r w:rsidR="009E0AFD" w:rsidRPr="00DC282B">
        <w:rPr>
          <w:rFonts w:ascii="Arial-BoldMT" w:hAnsi="Arial-BoldMT" w:cs="Arial-BoldMT"/>
          <w:bCs/>
        </w:rPr>
        <w:t xml:space="preserve"> </w:t>
      </w:r>
      <w:r w:rsidR="00DC282B">
        <w:rPr>
          <w:rFonts w:ascii="Arial-BoldMT" w:hAnsi="Arial-BoldMT" w:cs="Arial-BoldMT"/>
          <w:bCs/>
        </w:rPr>
        <w:t>NGN</w:t>
      </w:r>
    </w:p>
    <w:p w:rsidR="009E0AFD" w:rsidRPr="00DC282B" w:rsidRDefault="009E0AFD" w:rsidP="009E0AFD">
      <w:pPr>
        <w:autoSpaceDE w:val="0"/>
        <w:autoSpaceDN w:val="0"/>
        <w:adjustRightInd w:val="0"/>
        <w:spacing w:after="0"/>
        <w:ind w:left="720"/>
        <w:rPr>
          <w:rFonts w:ascii="Arial-BoldMT" w:hAnsi="Arial-BoldMT" w:cs="Arial-BoldMT"/>
          <w:bCs/>
        </w:rPr>
      </w:pPr>
    </w:p>
    <w:p w:rsidR="00DC282B" w:rsidRPr="00DC282B" w:rsidRDefault="00DC282B" w:rsidP="00DC282B">
      <w:pPr>
        <w:autoSpaceDE w:val="0"/>
        <w:autoSpaceDN w:val="0"/>
        <w:adjustRightInd w:val="0"/>
        <w:spacing w:after="0"/>
        <w:ind w:left="720"/>
        <w:rPr>
          <w:rFonts w:ascii="Arial-BoldMT" w:hAnsi="Arial-BoldMT" w:cs="Arial-BoldMT"/>
          <w:bCs/>
        </w:rPr>
      </w:pPr>
      <w:r w:rsidRPr="00DC282B">
        <w:rPr>
          <w:rFonts w:ascii="Arial-BoldMT" w:hAnsi="Arial-BoldMT" w:cs="Arial-BoldMT"/>
          <w:bCs/>
        </w:rPr>
        <w:t>There will be instances over the coming years where Supply Meter Points within an LDZ will be included in 'pilot' schemes to support future carbon neutral networks.  There is a need to create an indicator that is viewable by Networks and Shippers to identify relevant Supply Meter Points.</w:t>
      </w:r>
    </w:p>
    <w:p w:rsidR="00DC282B" w:rsidRPr="00DC282B" w:rsidRDefault="00DC282B" w:rsidP="00DC282B">
      <w:pPr>
        <w:autoSpaceDE w:val="0"/>
        <w:autoSpaceDN w:val="0"/>
        <w:adjustRightInd w:val="0"/>
        <w:spacing w:after="0"/>
        <w:ind w:left="720"/>
        <w:rPr>
          <w:rFonts w:ascii="Arial-BoldMT" w:hAnsi="Arial-BoldMT" w:cs="Arial-BoldMT"/>
          <w:bCs/>
        </w:rPr>
      </w:pPr>
      <w:r w:rsidRPr="00DC282B">
        <w:rPr>
          <w:rFonts w:ascii="Arial-BoldMT" w:hAnsi="Arial-BoldMT" w:cs="Arial-BoldMT"/>
          <w:bCs/>
        </w:rPr>
        <w:t xml:space="preserve">Provide a means to make the indicator viewable for both DN's and Shippers for all Supply Meter Points in a 'pilot'. </w:t>
      </w:r>
    </w:p>
    <w:p w:rsidR="00DC282B" w:rsidRPr="00DC282B" w:rsidRDefault="00DC282B" w:rsidP="00DC282B">
      <w:pPr>
        <w:autoSpaceDE w:val="0"/>
        <w:autoSpaceDN w:val="0"/>
        <w:adjustRightInd w:val="0"/>
        <w:spacing w:after="0"/>
        <w:ind w:left="720"/>
        <w:rPr>
          <w:rFonts w:ascii="Arial-BoldMT" w:hAnsi="Arial-BoldMT" w:cs="Arial-BoldMT"/>
          <w:bCs/>
        </w:rPr>
      </w:pPr>
      <w:r w:rsidRPr="00DC282B">
        <w:rPr>
          <w:rFonts w:ascii="Arial-BoldMT" w:hAnsi="Arial-BoldMT" w:cs="Arial-BoldMT"/>
          <w:bCs/>
        </w:rPr>
        <w:t>Providing a means to set and remove indicator, with effective dates (to be updated independently).</w:t>
      </w:r>
    </w:p>
    <w:p w:rsidR="00DC282B" w:rsidRPr="00DC282B" w:rsidRDefault="00DC282B" w:rsidP="00DC282B">
      <w:pPr>
        <w:autoSpaceDE w:val="0"/>
        <w:autoSpaceDN w:val="0"/>
        <w:adjustRightInd w:val="0"/>
        <w:spacing w:after="0"/>
        <w:ind w:left="720"/>
        <w:rPr>
          <w:rFonts w:ascii="Arial-BoldMT" w:hAnsi="Arial-BoldMT" w:cs="Arial-BoldMT"/>
          <w:bCs/>
        </w:rPr>
      </w:pPr>
      <w:r w:rsidRPr="00DC282B">
        <w:rPr>
          <w:rFonts w:ascii="Arial-BoldMT" w:hAnsi="Arial-BoldMT" w:cs="Arial-BoldMT"/>
          <w:bCs/>
        </w:rPr>
        <w:t>means to add variable value to articulate the type of 'pilot'</w:t>
      </w:r>
    </w:p>
    <w:p w:rsidR="003739E2" w:rsidRPr="00DC282B" w:rsidRDefault="003739E2" w:rsidP="00DC282B">
      <w:pPr>
        <w:autoSpaceDE w:val="0"/>
        <w:autoSpaceDN w:val="0"/>
        <w:adjustRightInd w:val="0"/>
        <w:spacing w:after="0"/>
        <w:ind w:left="720"/>
        <w:rPr>
          <w:rFonts w:ascii="Arial-BoldMT" w:hAnsi="Arial-BoldMT" w:cs="Arial-BoldMT"/>
          <w:bCs/>
        </w:rPr>
      </w:pPr>
    </w:p>
    <w:p w:rsidR="004A579F" w:rsidRPr="00DC282B" w:rsidRDefault="00B64F9E" w:rsidP="004A579F">
      <w:pPr>
        <w:autoSpaceDE w:val="0"/>
        <w:autoSpaceDN w:val="0"/>
        <w:adjustRightInd w:val="0"/>
        <w:spacing w:after="0"/>
        <w:ind w:left="720"/>
        <w:rPr>
          <w:rFonts w:ascii="Arial-BoldMT" w:hAnsi="Arial-BoldMT" w:cs="Arial-BoldMT"/>
          <w:bCs/>
        </w:rPr>
      </w:pPr>
      <w:r w:rsidRPr="00DC282B">
        <w:rPr>
          <w:rFonts w:ascii="Arial-BoldMT" w:hAnsi="Arial-BoldMT" w:cs="Arial-BoldMT"/>
          <w:bCs/>
        </w:rPr>
        <w:t>DNO</w:t>
      </w:r>
      <w:r w:rsidR="004A579F" w:rsidRPr="00DC282B">
        <w:rPr>
          <w:rFonts w:ascii="Arial-BoldMT" w:hAnsi="Arial-BoldMT" w:cs="Arial-BoldMT"/>
          <w:bCs/>
        </w:rPr>
        <w:t xml:space="preserve"> Users will be expected to vote on whether this change should proceed to DSG and for Xoserve to initiate Capture.</w:t>
      </w:r>
    </w:p>
    <w:p w:rsidR="004A579F" w:rsidRPr="00DC282B" w:rsidRDefault="004A579F" w:rsidP="004A579F">
      <w:pPr>
        <w:autoSpaceDE w:val="0"/>
        <w:autoSpaceDN w:val="0"/>
        <w:adjustRightInd w:val="0"/>
        <w:spacing w:after="0"/>
        <w:ind w:left="720"/>
        <w:rPr>
          <w:rFonts w:ascii="Arial-BoldMT" w:hAnsi="Arial-BoldMT" w:cs="Arial-BoldMT"/>
          <w:bCs/>
        </w:rPr>
      </w:pPr>
    </w:p>
    <w:p w:rsidR="004A579F" w:rsidRPr="00DC282B" w:rsidRDefault="004A579F" w:rsidP="004A579F">
      <w:pPr>
        <w:autoSpaceDE w:val="0"/>
        <w:autoSpaceDN w:val="0"/>
        <w:adjustRightInd w:val="0"/>
        <w:spacing w:after="0"/>
        <w:ind w:left="720"/>
        <w:rPr>
          <w:rFonts w:ascii="Arial-BoldMT" w:hAnsi="Arial-BoldMT" w:cs="Arial-BoldMT"/>
          <w:bCs/>
        </w:rPr>
      </w:pPr>
      <w:r w:rsidRPr="00DC282B">
        <w:rPr>
          <w:rFonts w:ascii="Arial-BoldMT" w:hAnsi="Arial-BoldMT" w:cs="Arial-BoldMT"/>
          <w:bCs/>
        </w:rPr>
        <w:t xml:space="preserve">Currently, the Change Proposal indicates the DSC </w:t>
      </w:r>
      <w:r w:rsidR="003739E2" w:rsidRPr="00DC282B">
        <w:rPr>
          <w:rFonts w:ascii="Arial-BoldMT" w:hAnsi="Arial-BoldMT" w:cs="Arial-BoldMT"/>
          <w:bCs/>
        </w:rPr>
        <w:t xml:space="preserve">Service Area 16: Provision of supply point information services and other services required to be provided under condition of the GT Licence. </w:t>
      </w:r>
      <w:r w:rsidR="003739E2" w:rsidRPr="00DC282B">
        <w:rPr>
          <w:rFonts w:ascii="Arial-BoldMT" w:hAnsi="Arial-BoldMT" w:cs="Arial-BoldMT"/>
          <w:bCs/>
        </w:rPr>
        <w:lastRenderedPageBreak/>
        <w:t>This</w:t>
      </w:r>
      <w:r w:rsidRPr="00DC282B">
        <w:rPr>
          <w:rFonts w:ascii="Arial-BoldMT" w:hAnsi="Arial-BoldMT" w:cs="Arial-BoldMT"/>
          <w:bCs/>
        </w:rPr>
        <w:t xml:space="preserve"> </w:t>
      </w:r>
      <w:r w:rsidR="00DC282B">
        <w:rPr>
          <w:rFonts w:ascii="Arial-BoldMT" w:hAnsi="Arial-BoldMT" w:cs="Arial-BoldMT"/>
          <w:bCs/>
        </w:rPr>
        <w:t xml:space="preserve">service area </w:t>
      </w:r>
      <w:r w:rsidRPr="00DC282B">
        <w:rPr>
          <w:rFonts w:ascii="Arial-BoldMT" w:hAnsi="Arial-BoldMT" w:cs="Arial-BoldMT"/>
          <w:bCs/>
        </w:rPr>
        <w:t xml:space="preserve">is 100% </w:t>
      </w:r>
      <w:r w:rsidR="003739E2" w:rsidRPr="00DC282B">
        <w:rPr>
          <w:rFonts w:ascii="Arial-BoldMT" w:hAnsi="Arial-BoldMT" w:cs="Arial-BoldMT"/>
          <w:bCs/>
        </w:rPr>
        <w:t>DNO</w:t>
      </w:r>
      <w:r w:rsidR="00DC282B">
        <w:rPr>
          <w:rFonts w:ascii="Arial-BoldMT" w:hAnsi="Arial-BoldMT" w:cs="Arial-BoldMT"/>
          <w:bCs/>
        </w:rPr>
        <w:t xml:space="preserve"> &amp; IGT</w:t>
      </w:r>
      <w:r w:rsidRPr="00DC282B">
        <w:rPr>
          <w:rFonts w:ascii="Arial-BoldMT" w:hAnsi="Arial-BoldMT" w:cs="Arial-BoldMT"/>
          <w:bCs/>
        </w:rPr>
        <w:t xml:space="preserve"> funded</w:t>
      </w:r>
      <w:r w:rsidR="003739E2" w:rsidRPr="00DC282B">
        <w:rPr>
          <w:rFonts w:ascii="Arial-BoldMT" w:hAnsi="Arial-BoldMT" w:cs="Arial-BoldMT"/>
          <w:bCs/>
        </w:rPr>
        <w:t>, however we would like ChMC to agree for this change to be 100% DNO funded.</w:t>
      </w:r>
    </w:p>
    <w:p w:rsidR="00B64F9E" w:rsidRPr="000D4ACC" w:rsidRDefault="00B64F9E" w:rsidP="004A579F">
      <w:pPr>
        <w:autoSpaceDE w:val="0"/>
        <w:autoSpaceDN w:val="0"/>
        <w:adjustRightInd w:val="0"/>
        <w:spacing w:after="0"/>
        <w:ind w:left="720"/>
        <w:rPr>
          <w:rFonts w:ascii="Arial-BoldMT" w:hAnsi="Arial-BoldMT" w:cs="Arial-BoldMT"/>
          <w:bCs/>
          <w:color w:val="FF0000"/>
        </w:rPr>
      </w:pPr>
    </w:p>
    <w:p w:rsidR="00B64F9E" w:rsidRPr="00537B68" w:rsidRDefault="00B64F9E" w:rsidP="00B64F9E">
      <w:pPr>
        <w:autoSpaceDE w:val="0"/>
        <w:autoSpaceDN w:val="0"/>
        <w:adjustRightInd w:val="0"/>
        <w:spacing w:after="0"/>
        <w:ind w:left="720"/>
        <w:rPr>
          <w:rFonts w:ascii="Arial-BoldMT" w:hAnsi="Arial-BoldMT" w:cs="Arial-BoldMT"/>
          <w:b/>
          <w:bCs/>
        </w:rPr>
      </w:pPr>
      <w:r w:rsidRPr="00537B68">
        <w:rPr>
          <w:rFonts w:ascii="Arial-BoldMT" w:hAnsi="Arial-BoldMT" w:cs="Arial-BoldMT"/>
          <w:b/>
          <w:bCs/>
        </w:rPr>
        <w:t>2.3 XRN5064 – Meter Asset Enquiry API Enhancements</w:t>
      </w:r>
    </w:p>
    <w:p w:rsidR="00B64F9E" w:rsidRPr="00537B68" w:rsidRDefault="00B64F9E" w:rsidP="00B64F9E">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This new Change Proposal is sponsored by Xoserve</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Meter Asset Enquiry API was introduced into the CDSP’s API estate on the 28th June 2019 as a commercial service under XRN4841 - MAP Access to UK Link data via API (JMDG Use Case 58) and was brought about and scoped via the Joint MIS Development Group initiative. </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Current data items exposed under the Meter Asset Enquiry API are as follows: </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Point Reference Number (MPRN)</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Serial Number (MSN)</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Current Supplier ID</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Current Supplier Name</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Capacity</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Mechanism Code</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Type</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Meter Model</w:t>
      </w:r>
    </w:p>
    <w:p w:rsidR="00537B68" w:rsidRPr="00537B68" w:rsidRDefault="00537B68" w:rsidP="00537B68">
      <w:pPr>
        <w:pStyle w:val="ListParagraph"/>
        <w:numPr>
          <w:ilvl w:val="0"/>
          <w:numId w:val="21"/>
        </w:numPr>
        <w:autoSpaceDE w:val="0"/>
        <w:autoSpaceDN w:val="0"/>
        <w:adjustRightInd w:val="0"/>
        <w:spacing w:after="0"/>
        <w:rPr>
          <w:rFonts w:ascii="Arial-BoldMT" w:hAnsi="Arial-BoldMT" w:cs="Arial-BoldMT"/>
          <w:bCs/>
        </w:rPr>
      </w:pPr>
      <w:r w:rsidRPr="00537B68">
        <w:rPr>
          <w:rFonts w:ascii="Arial-BoldMT" w:hAnsi="Arial-BoldMT" w:cs="Arial-BoldMT"/>
          <w:bCs/>
        </w:rPr>
        <w:t xml:space="preserve">Meter Year of Manufacture </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XRN4841 was raised to allow Meter Asset Providers the mechanism </w:t>
      </w:r>
      <w:proofErr w:type="gramStart"/>
      <w:r w:rsidRPr="00537B68">
        <w:rPr>
          <w:rFonts w:ascii="Arial-BoldMT" w:hAnsi="Arial-BoldMT" w:cs="Arial-BoldMT"/>
          <w:bCs/>
        </w:rPr>
        <w:t>in order to</w:t>
      </w:r>
      <w:proofErr w:type="gramEnd"/>
      <w:r w:rsidRPr="00537B68">
        <w:rPr>
          <w:rFonts w:ascii="Arial-BoldMT" w:hAnsi="Arial-BoldMT" w:cs="Arial-BoldMT"/>
          <w:bCs/>
        </w:rPr>
        <w:t xml:space="preserve"> query Supply Point Register Asset data, for the primarily purpose of validating the Supplier currently associated with their assets. This is to attempt to reduce erroneous Supplier billing and assist with data cleansing activities ready for CSS Consequential Change of migrating MAP ID into UK Link.</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Following implementation of the service, Meter Asset Providers have requested that additional data items are provided within the Meter Asset Enquiry API to enhance their investigation work and speed up resolution timescales, the main element being the Supplier Effective Date and Meter Installation Date to assist with validating the appropriate Supplier billing. The exclusion of these important data items </w:t>
      </w:r>
      <w:proofErr w:type="gramStart"/>
      <w:r w:rsidRPr="00537B68">
        <w:rPr>
          <w:rFonts w:ascii="Arial-BoldMT" w:hAnsi="Arial-BoldMT" w:cs="Arial-BoldMT"/>
          <w:bCs/>
        </w:rPr>
        <w:t>are</w:t>
      </w:r>
      <w:proofErr w:type="gramEnd"/>
      <w:r w:rsidRPr="00537B68">
        <w:rPr>
          <w:rFonts w:ascii="Arial-BoldMT" w:hAnsi="Arial-BoldMT" w:cs="Arial-BoldMT"/>
          <w:bCs/>
        </w:rPr>
        <w:t xml:space="preserve"> resulting in MAPs not taking up this service. </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The requested additional data items proposed to be added to the Meter Asset Enquiry API are as follows: </w:t>
      </w:r>
    </w:p>
    <w:p w:rsidR="00537B68" w:rsidRPr="00537B68" w:rsidRDefault="00537B68" w:rsidP="00537B68">
      <w:pPr>
        <w:pStyle w:val="ListParagraph"/>
        <w:numPr>
          <w:ilvl w:val="0"/>
          <w:numId w:val="22"/>
        </w:numPr>
        <w:autoSpaceDE w:val="0"/>
        <w:autoSpaceDN w:val="0"/>
        <w:adjustRightInd w:val="0"/>
        <w:spacing w:after="0"/>
        <w:rPr>
          <w:rFonts w:ascii="Arial-BoldMT" w:hAnsi="Arial-BoldMT" w:cs="Arial-BoldMT"/>
          <w:bCs/>
        </w:rPr>
      </w:pPr>
      <w:r w:rsidRPr="00537B68">
        <w:rPr>
          <w:rFonts w:ascii="Arial-BoldMT" w:hAnsi="Arial-BoldMT" w:cs="Arial-BoldMT"/>
          <w:bCs/>
        </w:rPr>
        <w:t>Meter Installation Date</w:t>
      </w:r>
    </w:p>
    <w:p w:rsidR="00537B68" w:rsidRPr="00537B68" w:rsidRDefault="00537B68" w:rsidP="00537B68">
      <w:pPr>
        <w:pStyle w:val="ListParagraph"/>
        <w:numPr>
          <w:ilvl w:val="0"/>
          <w:numId w:val="22"/>
        </w:numPr>
        <w:autoSpaceDE w:val="0"/>
        <w:autoSpaceDN w:val="0"/>
        <w:adjustRightInd w:val="0"/>
        <w:spacing w:after="0"/>
        <w:rPr>
          <w:rFonts w:ascii="Arial-BoldMT" w:hAnsi="Arial-BoldMT" w:cs="Arial-BoldMT"/>
          <w:bCs/>
        </w:rPr>
      </w:pPr>
      <w:r w:rsidRPr="00537B68">
        <w:rPr>
          <w:rFonts w:ascii="Arial-BoldMT" w:hAnsi="Arial-BoldMT" w:cs="Arial-BoldMT"/>
          <w:bCs/>
        </w:rPr>
        <w:t>Supplier Effective Date</w:t>
      </w:r>
    </w:p>
    <w:p w:rsidR="00537B68" w:rsidRPr="00537B68" w:rsidRDefault="00537B68" w:rsidP="00537B68">
      <w:pPr>
        <w:pStyle w:val="ListParagraph"/>
        <w:numPr>
          <w:ilvl w:val="0"/>
          <w:numId w:val="22"/>
        </w:numPr>
        <w:autoSpaceDE w:val="0"/>
        <w:autoSpaceDN w:val="0"/>
        <w:adjustRightInd w:val="0"/>
        <w:spacing w:after="0"/>
        <w:rPr>
          <w:rFonts w:ascii="Arial-BoldMT" w:hAnsi="Arial-BoldMT" w:cs="Arial-BoldMT"/>
          <w:bCs/>
        </w:rPr>
      </w:pPr>
      <w:r w:rsidRPr="00537B68">
        <w:rPr>
          <w:rFonts w:ascii="Arial-BoldMT" w:hAnsi="Arial-BoldMT" w:cs="Arial-BoldMT"/>
          <w:bCs/>
        </w:rPr>
        <w:t>Meter Asset Manager (MAM) ID</w:t>
      </w:r>
    </w:p>
    <w:p w:rsidR="00537B68" w:rsidRPr="00537B68" w:rsidRDefault="00537B68" w:rsidP="00537B68">
      <w:pPr>
        <w:pStyle w:val="ListParagraph"/>
        <w:numPr>
          <w:ilvl w:val="0"/>
          <w:numId w:val="22"/>
        </w:numPr>
        <w:autoSpaceDE w:val="0"/>
        <w:autoSpaceDN w:val="0"/>
        <w:adjustRightInd w:val="0"/>
        <w:spacing w:after="0"/>
        <w:rPr>
          <w:rFonts w:ascii="Arial-BoldMT" w:hAnsi="Arial-BoldMT" w:cs="Arial-BoldMT"/>
          <w:bCs/>
        </w:rPr>
      </w:pPr>
      <w:r w:rsidRPr="00537B68">
        <w:rPr>
          <w:rFonts w:ascii="Arial-BoldMT" w:hAnsi="Arial-BoldMT" w:cs="Arial-BoldMT"/>
          <w:bCs/>
        </w:rPr>
        <w:t>Meter Asset Manager (MAM) Name</w:t>
      </w:r>
    </w:p>
    <w:p w:rsidR="00537B68" w:rsidRPr="00537B68" w:rsidRDefault="00537B68" w:rsidP="00537B68">
      <w:pPr>
        <w:pStyle w:val="ListParagraph"/>
        <w:numPr>
          <w:ilvl w:val="0"/>
          <w:numId w:val="22"/>
        </w:numPr>
        <w:autoSpaceDE w:val="0"/>
        <w:autoSpaceDN w:val="0"/>
        <w:adjustRightInd w:val="0"/>
        <w:spacing w:after="0"/>
        <w:rPr>
          <w:rFonts w:ascii="Arial-BoldMT" w:hAnsi="Arial-BoldMT" w:cs="Arial-BoldMT"/>
          <w:bCs/>
        </w:rPr>
      </w:pPr>
      <w:r w:rsidRPr="00537B68">
        <w:rPr>
          <w:rFonts w:ascii="Arial-BoldMT" w:hAnsi="Arial-BoldMT" w:cs="Arial-BoldMT"/>
          <w:bCs/>
        </w:rPr>
        <w:t>Meter Asset Manager Effective Date</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For the purpose of having data provided to MAPs via API, the specified Meter Point Reference Number (MPRN) and Meter Serial Number MSN) on the inbound requests should align to what we hold on the Supply Point Register, if not, no data will be </w:t>
      </w:r>
      <w:proofErr w:type="gramStart"/>
      <w:r w:rsidRPr="00537B68">
        <w:rPr>
          <w:rFonts w:ascii="Arial-BoldMT" w:hAnsi="Arial-BoldMT" w:cs="Arial-BoldMT"/>
          <w:bCs/>
        </w:rPr>
        <w:t>provided</w:t>
      </w:r>
      <w:proofErr w:type="gramEnd"/>
      <w:r w:rsidRPr="00537B68">
        <w:rPr>
          <w:rFonts w:ascii="Arial-BoldMT" w:hAnsi="Arial-BoldMT" w:cs="Arial-BoldMT"/>
          <w:bCs/>
        </w:rPr>
        <w:t xml:space="preserve"> and the API request rejected back.  </w:t>
      </w:r>
    </w:p>
    <w:p w:rsidR="00537B68" w:rsidRPr="00537B68" w:rsidRDefault="00537B68" w:rsidP="00537B68">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Shipper Users will be expected to vote on whether this change should proceed to DSG and for Xoserve to initiate Capture.</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The DSC Service Area is Service Area 18: Provision of user reports and information. Service Area is currently split Shipper 34%, DNO &amp; IGT 59% and NTS 7%. ChMC to agree 100% Shipper for this change</w:t>
      </w:r>
    </w:p>
    <w:p w:rsidR="00B64F9E" w:rsidRDefault="00B64F9E" w:rsidP="004A579F">
      <w:pPr>
        <w:autoSpaceDE w:val="0"/>
        <w:autoSpaceDN w:val="0"/>
        <w:adjustRightInd w:val="0"/>
        <w:spacing w:after="0"/>
        <w:ind w:left="720"/>
        <w:rPr>
          <w:rFonts w:ascii="Arial-BoldMT" w:hAnsi="Arial-BoldMT" w:cs="Arial-BoldMT"/>
          <w:bCs/>
          <w:color w:val="FF0000"/>
        </w:rPr>
      </w:pPr>
    </w:p>
    <w:p w:rsidR="00537B68" w:rsidRPr="000D4ACC" w:rsidRDefault="00537B68" w:rsidP="004A579F">
      <w:pPr>
        <w:autoSpaceDE w:val="0"/>
        <w:autoSpaceDN w:val="0"/>
        <w:adjustRightInd w:val="0"/>
        <w:spacing w:after="0"/>
        <w:ind w:left="720"/>
        <w:rPr>
          <w:rFonts w:ascii="Arial-BoldMT" w:hAnsi="Arial-BoldMT" w:cs="Arial-BoldMT"/>
          <w:bCs/>
          <w:color w:val="FF0000"/>
        </w:rPr>
      </w:pPr>
    </w:p>
    <w:p w:rsidR="00B64F9E" w:rsidRPr="00537B68" w:rsidRDefault="00B64F9E" w:rsidP="00B64F9E">
      <w:pPr>
        <w:autoSpaceDE w:val="0"/>
        <w:autoSpaceDN w:val="0"/>
        <w:adjustRightInd w:val="0"/>
        <w:spacing w:after="0"/>
        <w:ind w:left="720"/>
        <w:rPr>
          <w:rFonts w:ascii="Arial-BoldMT" w:hAnsi="Arial-BoldMT" w:cs="Arial-BoldMT"/>
          <w:b/>
          <w:bCs/>
        </w:rPr>
      </w:pPr>
      <w:r w:rsidRPr="00537B68">
        <w:rPr>
          <w:rFonts w:ascii="Arial-BoldMT" w:hAnsi="Arial-BoldMT" w:cs="Arial-BoldMT"/>
          <w:b/>
          <w:bCs/>
        </w:rPr>
        <w:lastRenderedPageBreak/>
        <w:t>2.4 XRN5065 – Addition of Email Address to DES Last Accessed Report</w:t>
      </w:r>
    </w:p>
    <w:p w:rsidR="00B64F9E" w:rsidRPr="00537B68" w:rsidRDefault="00B64F9E" w:rsidP="00B64F9E">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This new Change Proposal is sponsored by Scottish Power.</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The current DES Last Accessed report (SS SA22 50 to 53) contains the list of users with the DES username. This username is constructed of a conjunction of the users first and last names. It makes the use of this report to validate the users more difficult that it needs to be as we are unable to match these (which may be subtly different to the users first name and last name in the company users accounts) directly to our own records. We would like to be able to use the report to more readily match users in DES against current company employee records.</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This Change proposes the addition of the user email address to the report as an additional field.</w:t>
      </w:r>
    </w:p>
    <w:p w:rsidR="00537B68" w:rsidRDefault="00537B68" w:rsidP="00B64F9E">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Shipper Users will be expected to vote on whether this change should proceed to DSG and for Xoserve to initiate Capture.</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The DSC Service Area is Service Area 18: Provision of user reports and information. Service Area is currently split Shipper 34%, DNO &amp; IGT 59% and NTS 7%. ChMC to agree 100% Shipper for this change</w:t>
      </w:r>
    </w:p>
    <w:p w:rsidR="00B64F9E" w:rsidRPr="00537B68" w:rsidRDefault="00B64F9E" w:rsidP="004A579F">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
          <w:bCs/>
        </w:rPr>
      </w:pPr>
      <w:r w:rsidRPr="00537B68">
        <w:rPr>
          <w:rFonts w:ascii="Arial-BoldMT" w:hAnsi="Arial-BoldMT" w:cs="Arial-BoldMT"/>
          <w:b/>
          <w:bCs/>
        </w:rPr>
        <w:t>2.5 XRN5070 - Amendment to Isolation Flag</w:t>
      </w:r>
    </w:p>
    <w:p w:rsidR="00B64F9E" w:rsidRPr="00537B68" w:rsidRDefault="00B64F9E" w:rsidP="00B64F9E">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This new Change Proposal is sponsored by </w:t>
      </w:r>
      <w:proofErr w:type="gramStart"/>
      <w:r w:rsidR="008D50B9" w:rsidRPr="00537B68">
        <w:rPr>
          <w:rFonts w:ascii="Arial-BoldMT" w:hAnsi="Arial-BoldMT" w:cs="Arial-BoldMT"/>
          <w:bCs/>
        </w:rPr>
        <w:t>E.O</w:t>
      </w:r>
      <w:r w:rsidRPr="00537B68">
        <w:rPr>
          <w:rFonts w:ascii="Arial-BoldMT" w:hAnsi="Arial-BoldMT" w:cs="Arial-BoldMT"/>
          <w:bCs/>
        </w:rPr>
        <w:t>N</w:t>
      </w:r>
      <w:proofErr w:type="gramEnd"/>
    </w:p>
    <w:p w:rsidR="00B64F9E" w:rsidRDefault="00B64F9E" w:rsidP="00B64F9E">
      <w:pPr>
        <w:autoSpaceDE w:val="0"/>
        <w:autoSpaceDN w:val="0"/>
        <w:adjustRightInd w:val="0"/>
        <w:spacing w:after="0"/>
        <w:ind w:left="720"/>
        <w:rPr>
          <w:rFonts w:ascii="Arial-BoldMT" w:hAnsi="Arial-BoldMT" w:cs="Arial-BoldMT"/>
          <w:bCs/>
        </w:rPr>
      </w:pPr>
    </w:p>
    <w:p w:rsidR="00537B68" w:rsidRP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Since sites are being registered onto UK Link in some cases before the property has been fully built and gas connected and are also counted in the ‘confirmed no assets’ numbers which are reviewed by PAC. A solution is required to ensure there is accurate processing and identification of where these premature registrations have occurred. </w:t>
      </w:r>
    </w:p>
    <w:p w:rsidR="00537B68" w:rsidRPr="00537B68" w:rsidRDefault="00537B68" w:rsidP="00537B68">
      <w:pPr>
        <w:autoSpaceDE w:val="0"/>
        <w:autoSpaceDN w:val="0"/>
        <w:adjustRightInd w:val="0"/>
        <w:spacing w:after="0"/>
        <w:ind w:left="720"/>
        <w:rPr>
          <w:rFonts w:ascii="Arial-BoldMT" w:hAnsi="Arial-BoldMT" w:cs="Arial-BoldMT"/>
          <w:bCs/>
        </w:rPr>
      </w:pPr>
    </w:p>
    <w:p w:rsidR="00537B68" w:rsidRDefault="00537B68" w:rsidP="00537B68">
      <w:pPr>
        <w:autoSpaceDE w:val="0"/>
        <w:autoSpaceDN w:val="0"/>
        <w:adjustRightInd w:val="0"/>
        <w:spacing w:after="0"/>
        <w:ind w:left="720"/>
        <w:rPr>
          <w:rFonts w:ascii="Arial-BoldMT" w:hAnsi="Arial-BoldMT" w:cs="Arial-BoldMT"/>
          <w:bCs/>
        </w:rPr>
      </w:pPr>
      <w:r w:rsidRPr="00537B68">
        <w:rPr>
          <w:rFonts w:ascii="Arial-BoldMT" w:hAnsi="Arial-BoldMT" w:cs="Arial-BoldMT"/>
          <w:bCs/>
        </w:rPr>
        <w:t>The reporting seen by PAC which contains the confirmed no assets could have an impact on UIG; the scenario described is something which has only recently been made know to PAC so could impact their decision making on next steps. PAC would also benefit from understanding what are linked to new connections and what are general no meters attached which doesn’t have the transparency it probably needs to have.</w:t>
      </w:r>
    </w:p>
    <w:p w:rsidR="00537B68" w:rsidRPr="00537B68" w:rsidRDefault="00537B68" w:rsidP="00537B68">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This change proposes changes to UK Link processes only and that the DCC process remain unchanged due to expected complexity of the change to SEC and DCC systems.</w:t>
      </w: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It is expected that the isolation flag would only be applied for a short period of time for each Supply Meter Point but that this would reduce complexity in Shipper systems trying to orchestrate complex cross code processes.</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This would mean that any Supply Meter Points that have yet to have a Supply Meter fitted will not be subject to UIG under the current rules.  Where the isolation flag is set, Supply Points are not be subject to the Commodity Charge, since these charges are currently refunded under DSC processes where Supply Meters are installed late this is not expected to impact Network charging.</w:t>
      </w:r>
    </w:p>
    <w:p w:rsidR="00B64F9E" w:rsidRPr="00537B68" w:rsidRDefault="00B64F9E" w:rsidP="00B64F9E">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Shipper Users will be expected to vote on whether this change should proceed to DSG and for Xoserve to initiate Capture.</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The DSC Service Area is Service Area 1: Manage supply Point Registration.</w:t>
      </w:r>
    </w:p>
    <w:p w:rsidR="00537B68" w:rsidRDefault="00537B68" w:rsidP="00B64F9E">
      <w:pPr>
        <w:autoSpaceDE w:val="0"/>
        <w:autoSpaceDN w:val="0"/>
        <w:adjustRightInd w:val="0"/>
        <w:spacing w:after="0"/>
        <w:ind w:left="720"/>
        <w:rPr>
          <w:rFonts w:ascii="Arial-BoldMT" w:hAnsi="Arial-BoldMT" w:cs="Arial-BoldMT"/>
          <w:bCs/>
        </w:rPr>
      </w:pPr>
    </w:p>
    <w:p w:rsidR="00537B68" w:rsidRPr="00537B68" w:rsidRDefault="00537B68" w:rsidP="00B64F9E">
      <w:pPr>
        <w:autoSpaceDE w:val="0"/>
        <w:autoSpaceDN w:val="0"/>
        <w:adjustRightInd w:val="0"/>
        <w:spacing w:after="0"/>
        <w:ind w:left="720"/>
        <w:rPr>
          <w:rFonts w:ascii="Arial-BoldMT" w:hAnsi="Arial-BoldMT" w:cs="Arial-BoldMT"/>
          <w:bCs/>
        </w:rPr>
      </w:pPr>
    </w:p>
    <w:p w:rsidR="00B64F9E" w:rsidRPr="00537B68" w:rsidRDefault="00B64F9E" w:rsidP="004A579F">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
          <w:bCs/>
        </w:rPr>
      </w:pPr>
      <w:r w:rsidRPr="00537B68">
        <w:rPr>
          <w:rFonts w:ascii="Arial-BoldMT" w:hAnsi="Arial-BoldMT" w:cs="Arial-BoldMT"/>
          <w:b/>
          <w:bCs/>
        </w:rPr>
        <w:lastRenderedPageBreak/>
        <w:t>2.6 XRN5072 - Class 4 with AMR/DRE Installed - RGMA Flow received with no RTC count</w:t>
      </w:r>
    </w:p>
    <w:p w:rsidR="00B64F9E" w:rsidRPr="00537B68" w:rsidRDefault="00B64F9E" w:rsidP="00B64F9E">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This new Change Proposal is sponsored by </w:t>
      </w:r>
      <w:r w:rsidR="008D50B9" w:rsidRPr="00537B68">
        <w:rPr>
          <w:rFonts w:ascii="Arial-BoldMT" w:hAnsi="Arial-BoldMT" w:cs="Arial-BoldMT"/>
          <w:bCs/>
        </w:rPr>
        <w:t>Xoserve</w:t>
      </w:r>
    </w:p>
    <w:p w:rsidR="00B64F9E" w:rsidRDefault="00B64F9E" w:rsidP="00B64F9E">
      <w:pPr>
        <w:autoSpaceDE w:val="0"/>
        <w:autoSpaceDN w:val="0"/>
        <w:adjustRightInd w:val="0"/>
        <w:spacing w:after="0"/>
        <w:ind w:left="720"/>
        <w:rPr>
          <w:rFonts w:ascii="Arial-BoldMT" w:hAnsi="Arial-BoldMT" w:cs="Arial-BoldMT"/>
          <w:bCs/>
        </w:rPr>
      </w:pPr>
    </w:p>
    <w:p w:rsidR="005700A3" w:rsidRDefault="005700A3" w:rsidP="00B64F9E">
      <w:pPr>
        <w:autoSpaceDE w:val="0"/>
        <w:autoSpaceDN w:val="0"/>
        <w:adjustRightInd w:val="0"/>
        <w:spacing w:after="0"/>
        <w:ind w:left="720"/>
        <w:rPr>
          <w:rFonts w:ascii="Arial-BoldMT" w:hAnsi="Arial-BoldMT" w:cs="Arial-BoldMT"/>
          <w:bCs/>
        </w:rPr>
      </w:pPr>
      <w:r w:rsidRPr="005700A3">
        <w:rPr>
          <w:rFonts w:ascii="Arial-BoldMT" w:hAnsi="Arial-BoldMT" w:cs="Arial-BoldMT"/>
          <w:bCs/>
        </w:rPr>
        <w:t xml:space="preserve">This proposal is required to amend the logic to how the system derives the Round the Clock (RTC) or Though </w:t>
      </w:r>
      <w:proofErr w:type="gramStart"/>
      <w:r w:rsidRPr="005700A3">
        <w:rPr>
          <w:rFonts w:ascii="Arial-BoldMT" w:hAnsi="Arial-BoldMT" w:cs="Arial-BoldMT"/>
          <w:bCs/>
        </w:rPr>
        <w:t>The</w:t>
      </w:r>
      <w:proofErr w:type="gramEnd"/>
      <w:r w:rsidRPr="005700A3">
        <w:rPr>
          <w:rFonts w:ascii="Arial-BoldMT" w:hAnsi="Arial-BoldMT" w:cs="Arial-BoldMT"/>
          <w:bCs/>
        </w:rPr>
        <w:t xml:space="preserve"> Zero (TTZ) count.</w:t>
      </w:r>
    </w:p>
    <w:p w:rsidR="005700A3" w:rsidRPr="00537B68" w:rsidRDefault="005700A3" w:rsidP="00B64F9E">
      <w:pPr>
        <w:autoSpaceDE w:val="0"/>
        <w:autoSpaceDN w:val="0"/>
        <w:adjustRightInd w:val="0"/>
        <w:spacing w:after="0"/>
        <w:ind w:left="720"/>
        <w:rPr>
          <w:rFonts w:ascii="Arial-BoldMT" w:hAnsi="Arial-BoldMT" w:cs="Arial-BoldMT"/>
          <w:bCs/>
        </w:rPr>
      </w:pPr>
    </w:p>
    <w:p w:rsidR="008D50B9"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Where there is a Class 4 site with AMR/DRE installed, check to check reconciliation is carried out when Site Visit Reads are received.   </w:t>
      </w:r>
    </w:p>
    <w:p w:rsidR="008D50B9"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When an RGMA update is received (ONJOB or ONUPD) these reads are treated as Site Visit Reads.</w:t>
      </w:r>
    </w:p>
    <w:p w:rsidR="008D50B9"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When an ONUPD (asset update) is submitted the shipper does not have to supply any meter reads or Round the Clock (RTC) count or TTZ count (Through </w:t>
      </w:r>
      <w:proofErr w:type="gramStart"/>
      <w:r w:rsidRPr="00537B68">
        <w:rPr>
          <w:rFonts w:ascii="Arial-BoldMT" w:hAnsi="Arial-BoldMT" w:cs="Arial-BoldMT"/>
          <w:bCs/>
        </w:rPr>
        <w:t>The</w:t>
      </w:r>
      <w:proofErr w:type="gramEnd"/>
      <w:r w:rsidRPr="00537B68">
        <w:rPr>
          <w:rFonts w:ascii="Arial-BoldMT" w:hAnsi="Arial-BoldMT" w:cs="Arial-BoldMT"/>
          <w:bCs/>
        </w:rPr>
        <w:t xml:space="preserve"> Zeros) so Xoserve will generate estimated reads and derive a RTC if required.  If the shipper is submitting an RGMA flow (ONJOB) and where the RTC is not supplied, the system will derive </w:t>
      </w:r>
      <w:proofErr w:type="gramStart"/>
      <w:r w:rsidRPr="00537B68">
        <w:rPr>
          <w:rFonts w:ascii="Arial-BoldMT" w:hAnsi="Arial-BoldMT" w:cs="Arial-BoldMT"/>
          <w:bCs/>
        </w:rPr>
        <w:t>a</w:t>
      </w:r>
      <w:proofErr w:type="gramEnd"/>
      <w:r w:rsidRPr="00537B68">
        <w:rPr>
          <w:rFonts w:ascii="Arial-BoldMT" w:hAnsi="Arial-BoldMT" w:cs="Arial-BoldMT"/>
          <w:bCs/>
        </w:rPr>
        <w:t xml:space="preserve"> RTC count. </w:t>
      </w:r>
    </w:p>
    <w:p w:rsidR="008D50B9"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When the system looks to derive the RTC count it will be based on the Read history (last Actual read, last Check Read, AMR/DRE Installation read, Meter Install read, etc) </w:t>
      </w:r>
    </w:p>
    <w:p w:rsidR="008D50B9"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For Project Nexus the RGMA design was taken from legacy CA Rules.  The RGMA logic was considered as an ‘As Is’ process and the requirements were not changed.  Under source rule 100278 it states “If the RTC is not provided, the RTC would be derived with an increment.</w:t>
      </w:r>
    </w:p>
    <w:p w:rsidR="00B64F9E" w:rsidRPr="00537B68" w:rsidRDefault="008D50B9" w:rsidP="008D50B9">
      <w:pPr>
        <w:autoSpaceDE w:val="0"/>
        <w:autoSpaceDN w:val="0"/>
        <w:adjustRightInd w:val="0"/>
        <w:spacing w:after="0"/>
        <w:ind w:left="720"/>
        <w:rPr>
          <w:rFonts w:ascii="Arial-BoldMT" w:hAnsi="Arial-BoldMT" w:cs="Arial-BoldMT"/>
          <w:bCs/>
        </w:rPr>
      </w:pPr>
      <w:r w:rsidRPr="00537B68">
        <w:rPr>
          <w:rFonts w:ascii="Arial-BoldMT" w:hAnsi="Arial-BoldMT" w:cs="Arial-BoldMT"/>
          <w:bCs/>
        </w:rPr>
        <w:t>We have seen instances where an RTC count of 1 is incorrect, as previous read history shows that the meter has gone round the clock several times. This has generated a reduced volume and energy, so has caused the AQ value to be understated and incorrect Reconciliation. This understated AQ affects all downstream processes that use the AQ value, (EUC assignment, daily allocation and the calculation of unidentified Gas).</w:t>
      </w:r>
    </w:p>
    <w:p w:rsidR="008D50B9" w:rsidRPr="00537B68" w:rsidRDefault="008D50B9" w:rsidP="008D50B9">
      <w:pPr>
        <w:autoSpaceDE w:val="0"/>
        <w:autoSpaceDN w:val="0"/>
        <w:adjustRightInd w:val="0"/>
        <w:spacing w:after="0"/>
        <w:ind w:left="720"/>
        <w:rPr>
          <w:rFonts w:ascii="Arial-BoldMT" w:hAnsi="Arial-BoldMT" w:cs="Arial-BoldMT"/>
          <w:b/>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Shipper Users will be expected to vote on whether this change should proceed to DSG and for Xoserve to initiate Capture.</w:t>
      </w:r>
    </w:p>
    <w:p w:rsidR="00B64F9E" w:rsidRPr="00537B68" w:rsidRDefault="00B64F9E" w:rsidP="00B64F9E">
      <w:pPr>
        <w:autoSpaceDE w:val="0"/>
        <w:autoSpaceDN w:val="0"/>
        <w:adjustRightInd w:val="0"/>
        <w:spacing w:after="0"/>
        <w:ind w:left="720"/>
        <w:rPr>
          <w:rFonts w:ascii="Arial-BoldMT" w:hAnsi="Arial-BoldMT" w:cs="Arial-BoldMT"/>
          <w:bCs/>
        </w:rPr>
      </w:pPr>
    </w:p>
    <w:p w:rsidR="00B64F9E" w:rsidRPr="00537B68" w:rsidRDefault="00B64F9E" w:rsidP="00B64F9E">
      <w:pPr>
        <w:autoSpaceDE w:val="0"/>
        <w:autoSpaceDN w:val="0"/>
        <w:adjustRightInd w:val="0"/>
        <w:spacing w:after="0"/>
        <w:ind w:left="720"/>
        <w:rPr>
          <w:rFonts w:ascii="Arial-BoldMT" w:hAnsi="Arial-BoldMT" w:cs="Arial-BoldMT"/>
          <w:bCs/>
        </w:rPr>
      </w:pPr>
      <w:r w:rsidRPr="00537B68">
        <w:rPr>
          <w:rFonts w:ascii="Arial-BoldMT" w:hAnsi="Arial-BoldMT" w:cs="Arial-BoldMT"/>
          <w:bCs/>
        </w:rPr>
        <w:t xml:space="preserve">The DSC Service Area is </w:t>
      </w:r>
      <w:r w:rsidR="008D50B9" w:rsidRPr="00537B68">
        <w:rPr>
          <w:rFonts w:ascii="Arial-BoldMT" w:hAnsi="Arial-BoldMT" w:cs="Arial-BoldMT"/>
          <w:bCs/>
        </w:rPr>
        <w:t>Service Area 3: Record, submit data in compliance with UNC</w:t>
      </w:r>
      <w:r w:rsidRPr="00537B68">
        <w:rPr>
          <w:rFonts w:ascii="Arial-BoldMT" w:hAnsi="Arial-BoldMT" w:cs="Arial-BoldMT"/>
          <w:bCs/>
        </w:rPr>
        <w:t>.</w:t>
      </w:r>
    </w:p>
    <w:p w:rsidR="00556556" w:rsidRPr="000D4ACC" w:rsidRDefault="00556556" w:rsidP="004A579F">
      <w:pPr>
        <w:autoSpaceDE w:val="0"/>
        <w:autoSpaceDN w:val="0"/>
        <w:adjustRightInd w:val="0"/>
        <w:spacing w:after="0"/>
        <w:rPr>
          <w:rFonts w:ascii="Arial-BoldMT" w:hAnsi="Arial-BoldMT" w:cs="Arial-BoldMT"/>
          <w:bCs/>
          <w:color w:val="FF0000"/>
        </w:rPr>
      </w:pPr>
    </w:p>
    <w:p w:rsidR="00275E9A" w:rsidRPr="005700A3" w:rsidRDefault="00361DBD" w:rsidP="00361DBD">
      <w:pPr>
        <w:autoSpaceDE w:val="0"/>
        <w:autoSpaceDN w:val="0"/>
        <w:adjustRightInd w:val="0"/>
        <w:spacing w:after="0"/>
        <w:rPr>
          <w:rFonts w:ascii="ArialMT" w:hAnsi="ArialMT" w:cs="ArialMT"/>
          <w:b/>
        </w:rPr>
      </w:pPr>
      <w:r w:rsidRPr="005700A3">
        <w:rPr>
          <w:rFonts w:ascii="ArialMT" w:hAnsi="ArialMT" w:cs="ArialMT"/>
          <w:b/>
        </w:rPr>
        <w:t xml:space="preserve">3. </w:t>
      </w:r>
      <w:r w:rsidR="00B309F9" w:rsidRPr="005700A3">
        <w:rPr>
          <w:rFonts w:ascii="ArialMT" w:hAnsi="ArialMT" w:cs="ArialMT"/>
          <w:b/>
        </w:rPr>
        <w:t xml:space="preserve">New Change </w:t>
      </w:r>
      <w:r w:rsidR="00261B84" w:rsidRPr="005700A3">
        <w:rPr>
          <w:rFonts w:ascii="ArialMT" w:hAnsi="ArialMT" w:cs="ArialMT"/>
          <w:b/>
        </w:rPr>
        <w:t xml:space="preserve">Proposals </w:t>
      </w:r>
      <w:r w:rsidR="00642236" w:rsidRPr="005700A3">
        <w:rPr>
          <w:rFonts w:ascii="ArialMT" w:hAnsi="ArialMT" w:cs="ArialMT"/>
          <w:b/>
        </w:rPr>
        <w:t>–</w:t>
      </w:r>
      <w:r w:rsidR="00261B84" w:rsidRPr="005700A3">
        <w:rPr>
          <w:rFonts w:ascii="ArialMT" w:hAnsi="ArialMT" w:cs="ArialMT"/>
          <w:b/>
        </w:rPr>
        <w:t xml:space="preserve"> Post Initial Review</w:t>
      </w:r>
    </w:p>
    <w:p w:rsidR="00ED0983" w:rsidRPr="005700A3" w:rsidRDefault="00ED0983" w:rsidP="00361DBD">
      <w:pPr>
        <w:autoSpaceDE w:val="0"/>
        <w:autoSpaceDN w:val="0"/>
        <w:adjustRightInd w:val="0"/>
        <w:spacing w:after="0"/>
        <w:rPr>
          <w:rFonts w:ascii="ArialMT" w:hAnsi="ArialMT" w:cs="ArialMT"/>
          <w:b/>
        </w:rPr>
      </w:pPr>
    </w:p>
    <w:p w:rsidR="001F43DB" w:rsidRPr="005700A3" w:rsidRDefault="000D1A1B" w:rsidP="000D1A1B">
      <w:pPr>
        <w:autoSpaceDE w:val="0"/>
        <w:autoSpaceDN w:val="0"/>
        <w:adjustRightInd w:val="0"/>
        <w:spacing w:after="0"/>
        <w:rPr>
          <w:rFonts w:ascii="Arial-BoldMT" w:hAnsi="Arial-BoldMT" w:cs="Arial-BoldMT"/>
          <w:bCs/>
        </w:rPr>
      </w:pPr>
      <w:r w:rsidRPr="005700A3">
        <w:rPr>
          <w:rFonts w:ascii="ArialMT" w:hAnsi="ArialMT" w:cs="ArialMT"/>
        </w:rPr>
        <w:t>None for this meeting</w:t>
      </w:r>
    </w:p>
    <w:p w:rsidR="001F43DB" w:rsidRPr="000D4ACC" w:rsidRDefault="001F43DB" w:rsidP="001F43DB">
      <w:pPr>
        <w:autoSpaceDE w:val="0"/>
        <w:autoSpaceDN w:val="0"/>
        <w:adjustRightInd w:val="0"/>
        <w:spacing w:after="0"/>
        <w:ind w:left="720"/>
        <w:rPr>
          <w:rFonts w:ascii="ArialMT" w:hAnsi="ArialMT" w:cs="ArialMT"/>
          <w:color w:val="FF0000"/>
        </w:rPr>
      </w:pPr>
    </w:p>
    <w:p w:rsidR="006E2633" w:rsidRPr="00FF1F15" w:rsidRDefault="006E2633" w:rsidP="006E2633">
      <w:pPr>
        <w:autoSpaceDE w:val="0"/>
        <w:autoSpaceDN w:val="0"/>
        <w:adjustRightInd w:val="0"/>
        <w:spacing w:after="0"/>
        <w:rPr>
          <w:rFonts w:ascii="ArialMT" w:hAnsi="ArialMT" w:cs="ArialMT"/>
          <w:b/>
        </w:rPr>
      </w:pPr>
      <w:r w:rsidRPr="00FF1F15">
        <w:rPr>
          <w:rFonts w:ascii="ArialMT" w:hAnsi="ArialMT" w:cs="ArialMT"/>
          <w:b/>
        </w:rPr>
        <w:t>4. New Change Proposals – Post Solution Review</w:t>
      </w:r>
      <w:r w:rsidR="00C036E7" w:rsidRPr="00FF1F15">
        <w:rPr>
          <w:rFonts w:ascii="ArialMT" w:hAnsi="ArialMT" w:cs="ArialMT"/>
          <w:b/>
        </w:rPr>
        <w:t xml:space="preserve"> </w:t>
      </w:r>
      <w:r w:rsidR="00C036E7" w:rsidRPr="00FF1F15">
        <w:rPr>
          <w:rFonts w:ascii="Arial-BoldMT" w:hAnsi="Arial-BoldMT" w:cs="Arial-BoldMT"/>
          <w:b/>
          <w:bCs/>
        </w:rPr>
        <w:t>(Approvals needed)</w:t>
      </w:r>
    </w:p>
    <w:p w:rsidR="00F87900" w:rsidRPr="00FF1F15" w:rsidRDefault="00F87900" w:rsidP="006E2633">
      <w:pPr>
        <w:autoSpaceDE w:val="0"/>
        <w:autoSpaceDN w:val="0"/>
        <w:adjustRightInd w:val="0"/>
        <w:spacing w:after="0"/>
        <w:rPr>
          <w:rFonts w:ascii="ArialMT" w:hAnsi="ArialMT" w:cs="ArialMT"/>
          <w:b/>
        </w:rPr>
      </w:pPr>
    </w:p>
    <w:p w:rsidR="00877477" w:rsidRPr="00FF1F15" w:rsidRDefault="00877477" w:rsidP="00877477">
      <w:pPr>
        <w:autoSpaceDE w:val="0"/>
        <w:autoSpaceDN w:val="0"/>
        <w:adjustRightInd w:val="0"/>
        <w:spacing w:after="0"/>
        <w:ind w:left="720"/>
        <w:rPr>
          <w:rFonts w:ascii="ArialMT" w:hAnsi="ArialMT" w:cs="ArialMT"/>
          <w:b/>
        </w:rPr>
      </w:pPr>
      <w:r w:rsidRPr="00FF1F15">
        <w:rPr>
          <w:rFonts w:ascii="ArialMT" w:hAnsi="ArialMT" w:cs="ArialMT"/>
          <w:b/>
        </w:rPr>
        <w:t xml:space="preserve">4.1 </w:t>
      </w:r>
      <w:r w:rsidR="006B73E4" w:rsidRPr="00FF1F15">
        <w:rPr>
          <w:rFonts w:ascii="ArialMT" w:hAnsi="ArialMT" w:cs="ArialMT"/>
          <w:b/>
        </w:rPr>
        <w:t>XRN4851 - Moving Market Participant Ownership from SPAA to UNC/DSC Estimate Reads</w:t>
      </w:r>
    </w:p>
    <w:p w:rsidR="004A579F" w:rsidRPr="00FF1F15" w:rsidRDefault="004A579F" w:rsidP="00877477">
      <w:pPr>
        <w:autoSpaceDE w:val="0"/>
        <w:autoSpaceDN w:val="0"/>
        <w:adjustRightInd w:val="0"/>
        <w:spacing w:after="0"/>
        <w:ind w:left="720"/>
        <w:rPr>
          <w:rFonts w:ascii="ArialMT" w:hAnsi="ArialMT" w:cs="ArialMT"/>
          <w:b/>
        </w:rPr>
      </w:pPr>
    </w:p>
    <w:p w:rsidR="005611CF" w:rsidRPr="00FF1F15" w:rsidRDefault="005611CF" w:rsidP="005611CF">
      <w:pPr>
        <w:autoSpaceDE w:val="0"/>
        <w:autoSpaceDN w:val="0"/>
        <w:adjustRightInd w:val="0"/>
        <w:spacing w:after="0"/>
        <w:ind w:left="720"/>
        <w:rPr>
          <w:rFonts w:ascii="ArialMT" w:hAnsi="ArialMT" w:cs="ArialMT"/>
        </w:rPr>
      </w:pPr>
      <w:r w:rsidRPr="00FF1F15">
        <w:rPr>
          <w:rFonts w:ascii="ArialMT" w:hAnsi="ArialMT" w:cs="ArialMT"/>
        </w:rPr>
        <w:t>Following the completion of the solution review Change Pack, ChMC will be asked to vote on a solution option</w:t>
      </w:r>
      <w:r w:rsidR="004F0DD8" w:rsidRPr="00FF1F15">
        <w:rPr>
          <w:rFonts w:ascii="ArialMT" w:hAnsi="ArialMT" w:cs="ArialMT"/>
        </w:rPr>
        <w:t>.</w:t>
      </w:r>
    </w:p>
    <w:p w:rsidR="005611CF" w:rsidRPr="00FF1F15" w:rsidRDefault="005611CF" w:rsidP="005611CF">
      <w:pPr>
        <w:autoSpaceDE w:val="0"/>
        <w:autoSpaceDN w:val="0"/>
        <w:adjustRightInd w:val="0"/>
        <w:spacing w:after="0"/>
        <w:ind w:left="720"/>
        <w:rPr>
          <w:rFonts w:ascii="ArialMT" w:hAnsi="ArialMT" w:cs="ArialMT"/>
        </w:rPr>
      </w:pPr>
    </w:p>
    <w:p w:rsidR="00F95E3E" w:rsidRPr="00FF1F15" w:rsidRDefault="005611CF" w:rsidP="00F95E3E">
      <w:pPr>
        <w:autoSpaceDE w:val="0"/>
        <w:autoSpaceDN w:val="0"/>
        <w:adjustRightInd w:val="0"/>
        <w:spacing w:after="0"/>
        <w:ind w:left="720"/>
        <w:rPr>
          <w:rFonts w:ascii="ArialMT" w:hAnsi="ArialMT" w:cs="ArialMT"/>
        </w:rPr>
      </w:pPr>
      <w:r w:rsidRPr="00FF1F15">
        <w:rPr>
          <w:rFonts w:ascii="ArialMT" w:hAnsi="ArialMT" w:cs="ArialMT"/>
        </w:rPr>
        <w:t xml:space="preserve">During the solution review Change pack consultation period, </w:t>
      </w:r>
      <w:r w:rsidR="004A579F" w:rsidRPr="00FF1F15">
        <w:rPr>
          <w:rFonts w:ascii="ArialMT" w:hAnsi="ArialMT" w:cs="ArialMT"/>
        </w:rPr>
        <w:t>four</w:t>
      </w:r>
      <w:r w:rsidRPr="00FF1F15">
        <w:rPr>
          <w:rFonts w:ascii="ArialMT" w:hAnsi="ArialMT" w:cs="ArialMT"/>
        </w:rPr>
        <w:t xml:space="preserve"> </w:t>
      </w:r>
      <w:r w:rsidR="00FF1F15" w:rsidRPr="00FF1F15">
        <w:rPr>
          <w:rFonts w:ascii="ArialMT" w:hAnsi="ArialMT" w:cs="ArialMT"/>
        </w:rPr>
        <w:t xml:space="preserve">approval </w:t>
      </w:r>
      <w:r w:rsidRPr="00FF1F15">
        <w:rPr>
          <w:rFonts w:ascii="ArialMT" w:hAnsi="ArialMT" w:cs="ArialMT"/>
        </w:rPr>
        <w:t>responses were received</w:t>
      </w:r>
      <w:r w:rsidR="00F95E3E" w:rsidRPr="00FF1F15">
        <w:rPr>
          <w:rFonts w:ascii="ArialMT" w:hAnsi="ArialMT" w:cs="ArialMT"/>
        </w:rPr>
        <w:t>.</w:t>
      </w:r>
      <w:r w:rsidR="00807668">
        <w:rPr>
          <w:rFonts w:ascii="ArialMT" w:hAnsi="ArialMT" w:cs="ArialMT"/>
        </w:rPr>
        <w:t xml:space="preserve"> 3 approved option 2 and 1 didn’t state their preference. </w:t>
      </w:r>
    </w:p>
    <w:p w:rsidR="00F95E3E" w:rsidRPr="00FF1F15" w:rsidRDefault="00F95E3E" w:rsidP="005611CF">
      <w:pPr>
        <w:autoSpaceDE w:val="0"/>
        <w:autoSpaceDN w:val="0"/>
        <w:adjustRightInd w:val="0"/>
        <w:spacing w:after="0"/>
        <w:ind w:left="720"/>
        <w:rPr>
          <w:rFonts w:ascii="ArialMT" w:hAnsi="ArialMT" w:cs="ArialMT"/>
        </w:rPr>
      </w:pPr>
    </w:p>
    <w:p w:rsidR="005611CF" w:rsidRPr="000D4ACC" w:rsidRDefault="005611CF" w:rsidP="005611CF">
      <w:pPr>
        <w:autoSpaceDE w:val="0"/>
        <w:autoSpaceDN w:val="0"/>
        <w:adjustRightInd w:val="0"/>
        <w:spacing w:after="0"/>
        <w:ind w:left="720"/>
        <w:rPr>
          <w:rFonts w:ascii="ArialMT" w:hAnsi="ArialMT" w:cs="ArialMT"/>
          <w:color w:val="FF0000"/>
        </w:rPr>
      </w:pPr>
      <w:r w:rsidRPr="00FF1F15">
        <w:rPr>
          <w:rFonts w:ascii="ArialMT" w:hAnsi="ArialMT" w:cs="ArialMT"/>
        </w:rPr>
        <w:t xml:space="preserve">Xoserve intends to include this change in </w:t>
      </w:r>
      <w:r w:rsidR="004359F0" w:rsidRPr="00FF1F15">
        <w:rPr>
          <w:rFonts w:ascii="ArialMT" w:hAnsi="ArialMT" w:cs="ArialMT"/>
        </w:rPr>
        <w:t xml:space="preserve">an </w:t>
      </w:r>
      <w:proofErr w:type="spellStart"/>
      <w:r w:rsidR="004359F0" w:rsidRPr="00FF1F15">
        <w:rPr>
          <w:rFonts w:ascii="ArialMT" w:hAnsi="ArialMT" w:cs="ArialMT"/>
        </w:rPr>
        <w:t>Adhoc</w:t>
      </w:r>
      <w:proofErr w:type="spellEnd"/>
      <w:r w:rsidR="004359F0" w:rsidRPr="00FF1F15">
        <w:rPr>
          <w:rFonts w:ascii="ArialMT" w:hAnsi="ArialMT" w:cs="ArialMT"/>
        </w:rPr>
        <w:t xml:space="preserve"> Release – 28</w:t>
      </w:r>
      <w:r w:rsidR="004359F0" w:rsidRPr="00FF1F15">
        <w:rPr>
          <w:rFonts w:ascii="ArialMT" w:hAnsi="ArialMT" w:cs="ArialMT"/>
          <w:vertAlign w:val="superscript"/>
        </w:rPr>
        <w:t>th</w:t>
      </w:r>
      <w:r w:rsidR="004359F0" w:rsidRPr="00FF1F15">
        <w:rPr>
          <w:rFonts w:ascii="ArialMT" w:hAnsi="ArialMT" w:cs="ArialMT"/>
        </w:rPr>
        <w:t xml:space="preserve"> February 2020.</w:t>
      </w:r>
    </w:p>
    <w:p w:rsidR="00877477" w:rsidRPr="000D4ACC" w:rsidRDefault="00877477" w:rsidP="00877477">
      <w:pPr>
        <w:autoSpaceDE w:val="0"/>
        <w:autoSpaceDN w:val="0"/>
        <w:adjustRightInd w:val="0"/>
        <w:spacing w:after="0"/>
        <w:ind w:left="720"/>
        <w:rPr>
          <w:rFonts w:ascii="ArialMT" w:hAnsi="ArialMT" w:cs="ArialMT"/>
          <w:b/>
          <w:color w:val="FF0000"/>
        </w:rPr>
      </w:pPr>
    </w:p>
    <w:p w:rsidR="00877477" w:rsidRPr="00BA245B" w:rsidRDefault="00877477" w:rsidP="00877477">
      <w:pPr>
        <w:autoSpaceDE w:val="0"/>
        <w:autoSpaceDN w:val="0"/>
        <w:adjustRightInd w:val="0"/>
        <w:spacing w:after="0"/>
        <w:ind w:left="720"/>
        <w:rPr>
          <w:rFonts w:ascii="ArialMT" w:hAnsi="ArialMT" w:cs="ArialMT"/>
          <w:b/>
        </w:rPr>
      </w:pPr>
      <w:r w:rsidRPr="00BA245B">
        <w:rPr>
          <w:rFonts w:ascii="ArialMT" w:hAnsi="ArialMT" w:cs="ArialMT"/>
          <w:b/>
        </w:rPr>
        <w:t xml:space="preserve">4.2 </w:t>
      </w:r>
      <w:r w:rsidR="004359F0" w:rsidRPr="00BA245B">
        <w:rPr>
          <w:rFonts w:ascii="ArialMT" w:hAnsi="ArialMT" w:cs="ArialMT"/>
          <w:b/>
        </w:rPr>
        <w:t>XRN4931 - Submission of a Space in Mandatory Data on SPA Files</w:t>
      </w:r>
    </w:p>
    <w:p w:rsidR="00A632DC" w:rsidRPr="00BA245B" w:rsidRDefault="00A632DC" w:rsidP="005611CF">
      <w:pPr>
        <w:autoSpaceDE w:val="0"/>
        <w:autoSpaceDN w:val="0"/>
        <w:adjustRightInd w:val="0"/>
        <w:spacing w:after="0"/>
        <w:ind w:left="720"/>
        <w:rPr>
          <w:rFonts w:ascii="ArialMT" w:hAnsi="ArialMT" w:cs="ArialMT"/>
          <w:b/>
        </w:rPr>
      </w:pPr>
    </w:p>
    <w:p w:rsidR="004359F0" w:rsidRPr="00BA245B" w:rsidRDefault="004359F0" w:rsidP="004359F0">
      <w:pPr>
        <w:autoSpaceDE w:val="0"/>
        <w:autoSpaceDN w:val="0"/>
        <w:adjustRightInd w:val="0"/>
        <w:spacing w:after="0"/>
        <w:ind w:left="720"/>
        <w:rPr>
          <w:rFonts w:ascii="ArialMT" w:hAnsi="ArialMT" w:cs="ArialMT"/>
        </w:rPr>
      </w:pPr>
      <w:r w:rsidRPr="00BA245B">
        <w:rPr>
          <w:rFonts w:ascii="ArialMT" w:hAnsi="ArialMT" w:cs="ArialMT"/>
        </w:rPr>
        <w:t xml:space="preserve">Following the completion of the solution review Change Pack, ChMC will be asked to vote on a solution option </w:t>
      </w:r>
      <w:r w:rsidR="004F0DD8" w:rsidRPr="00BA245B">
        <w:rPr>
          <w:rFonts w:ascii="ArialMT" w:hAnsi="ArialMT" w:cs="ArialMT"/>
        </w:rPr>
        <w:t>(the</w:t>
      </w:r>
      <w:r w:rsidRPr="00BA245B">
        <w:rPr>
          <w:rFonts w:ascii="ArialMT" w:hAnsi="ArialMT" w:cs="ArialMT"/>
        </w:rPr>
        <w:t xml:space="preserve"> release for implementation</w:t>
      </w:r>
      <w:r w:rsidR="004F0DD8" w:rsidRPr="00BA245B">
        <w:rPr>
          <w:rFonts w:ascii="ArialMT" w:hAnsi="ArialMT" w:cs="ArialMT"/>
        </w:rPr>
        <w:t xml:space="preserve"> will depend on the approved solution)</w:t>
      </w:r>
      <w:r w:rsidRPr="00BA245B">
        <w:rPr>
          <w:rFonts w:ascii="ArialMT" w:hAnsi="ArialMT" w:cs="ArialMT"/>
        </w:rPr>
        <w:t xml:space="preserve">. </w:t>
      </w:r>
    </w:p>
    <w:p w:rsidR="004359F0" w:rsidRPr="00BA245B" w:rsidRDefault="004359F0" w:rsidP="004359F0">
      <w:pPr>
        <w:autoSpaceDE w:val="0"/>
        <w:autoSpaceDN w:val="0"/>
        <w:adjustRightInd w:val="0"/>
        <w:spacing w:after="0"/>
        <w:rPr>
          <w:rFonts w:ascii="ArialMT" w:hAnsi="ArialMT" w:cs="ArialMT"/>
        </w:rPr>
      </w:pPr>
      <w:r w:rsidRPr="00BA245B">
        <w:rPr>
          <w:rFonts w:ascii="ArialMT" w:hAnsi="ArialMT" w:cs="ArialMT"/>
        </w:rPr>
        <w:tab/>
      </w:r>
    </w:p>
    <w:p w:rsidR="004359F0" w:rsidRPr="00BA245B" w:rsidRDefault="004359F0" w:rsidP="004359F0">
      <w:pPr>
        <w:autoSpaceDE w:val="0"/>
        <w:autoSpaceDN w:val="0"/>
        <w:adjustRightInd w:val="0"/>
        <w:spacing w:after="0"/>
        <w:ind w:left="720"/>
        <w:rPr>
          <w:rFonts w:ascii="ArialMT" w:hAnsi="ArialMT" w:cs="ArialMT"/>
        </w:rPr>
      </w:pPr>
      <w:r w:rsidRPr="00BA245B">
        <w:rPr>
          <w:rFonts w:ascii="ArialMT" w:hAnsi="ArialMT" w:cs="ArialMT"/>
        </w:rPr>
        <w:lastRenderedPageBreak/>
        <w:t xml:space="preserve">During the solution review Change pack consultation period, three </w:t>
      </w:r>
      <w:r w:rsidR="00BA245B">
        <w:rPr>
          <w:rFonts w:ascii="ArialMT" w:hAnsi="ArialMT" w:cs="ArialMT"/>
        </w:rPr>
        <w:t xml:space="preserve">approval </w:t>
      </w:r>
      <w:r w:rsidRPr="00BA245B">
        <w:rPr>
          <w:rFonts w:ascii="ArialMT" w:hAnsi="ArialMT" w:cs="ArialMT"/>
        </w:rPr>
        <w:t>responses were received.</w:t>
      </w:r>
      <w:r w:rsidR="0066734D">
        <w:rPr>
          <w:rFonts w:ascii="ArialMT" w:hAnsi="ArialMT" w:cs="ArialMT"/>
        </w:rPr>
        <w:t xml:space="preserve"> 2 for Option 2 and 1 had no preference. </w:t>
      </w:r>
    </w:p>
    <w:p w:rsidR="004359F0" w:rsidRPr="00BA245B" w:rsidRDefault="004359F0" w:rsidP="004359F0">
      <w:pPr>
        <w:autoSpaceDE w:val="0"/>
        <w:autoSpaceDN w:val="0"/>
        <w:adjustRightInd w:val="0"/>
        <w:spacing w:after="0"/>
        <w:rPr>
          <w:rFonts w:ascii="ArialMT" w:hAnsi="ArialMT" w:cs="ArialMT"/>
        </w:rPr>
      </w:pPr>
    </w:p>
    <w:p w:rsidR="00877477" w:rsidRPr="00BA245B" w:rsidRDefault="004359F0" w:rsidP="004359F0">
      <w:pPr>
        <w:autoSpaceDE w:val="0"/>
        <w:autoSpaceDN w:val="0"/>
        <w:adjustRightInd w:val="0"/>
        <w:spacing w:after="0"/>
        <w:ind w:left="720"/>
        <w:rPr>
          <w:rFonts w:ascii="ArialMT" w:hAnsi="ArialMT" w:cs="ArialMT"/>
        </w:rPr>
      </w:pPr>
      <w:r w:rsidRPr="00BA245B">
        <w:rPr>
          <w:rFonts w:ascii="ArialMT" w:hAnsi="ArialMT" w:cs="ArialMT"/>
        </w:rPr>
        <w:t xml:space="preserve">Xoserve intends to include this change in either November 2020 Major Release or Minor Release Drop 7, depending </w:t>
      </w:r>
      <w:r w:rsidR="0066734D">
        <w:rPr>
          <w:rFonts w:ascii="ArialMT" w:hAnsi="ArialMT" w:cs="ArialMT"/>
        </w:rPr>
        <w:t>on what release comes first and detailed design readiness</w:t>
      </w:r>
      <w:r w:rsidR="00AF0AEA">
        <w:rPr>
          <w:rFonts w:ascii="ArialMT" w:hAnsi="ArialMT" w:cs="ArialMT"/>
        </w:rPr>
        <w:t xml:space="preserve">, if </w:t>
      </w:r>
      <w:r w:rsidR="00EB3A8D">
        <w:rPr>
          <w:rFonts w:ascii="ArialMT" w:hAnsi="ArialMT" w:cs="ArialMT"/>
        </w:rPr>
        <w:t xml:space="preserve">ChMC vote for </w:t>
      </w:r>
      <w:r w:rsidR="00AF0AEA">
        <w:rPr>
          <w:rFonts w:ascii="ArialMT" w:hAnsi="ArialMT" w:cs="ArialMT"/>
        </w:rPr>
        <w:t xml:space="preserve">Option 2 </w:t>
      </w:r>
      <w:r w:rsidR="00EB3A8D">
        <w:rPr>
          <w:rFonts w:ascii="ArialMT" w:hAnsi="ArialMT" w:cs="ArialMT"/>
        </w:rPr>
        <w:t>to be implemented</w:t>
      </w:r>
      <w:r w:rsidR="00AF0AEA">
        <w:rPr>
          <w:rFonts w:ascii="ArialMT" w:hAnsi="ArialMT" w:cs="ArialMT"/>
        </w:rPr>
        <w:t xml:space="preserve">. </w:t>
      </w:r>
    </w:p>
    <w:p w:rsidR="004359F0" w:rsidRPr="000D4ACC" w:rsidRDefault="004359F0" w:rsidP="004359F0">
      <w:pPr>
        <w:autoSpaceDE w:val="0"/>
        <w:autoSpaceDN w:val="0"/>
        <w:adjustRightInd w:val="0"/>
        <w:spacing w:after="0"/>
        <w:ind w:left="720"/>
        <w:rPr>
          <w:rFonts w:ascii="Arial-BoldMT" w:hAnsi="Arial-BoldMT" w:cs="Arial-BoldMT"/>
          <w:bCs/>
          <w:color w:val="FF0000"/>
        </w:rPr>
      </w:pPr>
    </w:p>
    <w:p w:rsidR="004359F0" w:rsidRPr="00807668" w:rsidRDefault="004359F0" w:rsidP="004359F0">
      <w:pPr>
        <w:autoSpaceDE w:val="0"/>
        <w:autoSpaceDN w:val="0"/>
        <w:adjustRightInd w:val="0"/>
        <w:spacing w:after="0"/>
        <w:ind w:left="720"/>
        <w:rPr>
          <w:rFonts w:ascii="ArialMT" w:hAnsi="ArialMT" w:cs="ArialMT"/>
          <w:b/>
        </w:rPr>
      </w:pPr>
      <w:r w:rsidRPr="00807668">
        <w:rPr>
          <w:rFonts w:ascii="ArialMT" w:hAnsi="ArialMT" w:cs="ArialMT"/>
          <w:b/>
        </w:rPr>
        <w:t>XRN4992 MOD 0687 - Creation of new charge to recover Last Resort Supply Payments - Solution Review</w:t>
      </w:r>
    </w:p>
    <w:p w:rsidR="004359F0" w:rsidRPr="00807668" w:rsidRDefault="004359F0" w:rsidP="004359F0">
      <w:pPr>
        <w:autoSpaceDE w:val="0"/>
        <w:autoSpaceDN w:val="0"/>
        <w:adjustRightInd w:val="0"/>
        <w:spacing w:after="0"/>
        <w:ind w:left="720"/>
        <w:rPr>
          <w:rFonts w:ascii="ArialMT" w:hAnsi="ArialMT" w:cs="ArialMT"/>
          <w:b/>
        </w:rPr>
      </w:pPr>
    </w:p>
    <w:p w:rsidR="004359F0" w:rsidRPr="00807668" w:rsidRDefault="004359F0" w:rsidP="004359F0">
      <w:pPr>
        <w:autoSpaceDE w:val="0"/>
        <w:autoSpaceDN w:val="0"/>
        <w:adjustRightInd w:val="0"/>
        <w:spacing w:after="0"/>
        <w:ind w:left="720"/>
        <w:rPr>
          <w:rFonts w:ascii="ArialMT" w:hAnsi="ArialMT" w:cs="ArialMT"/>
        </w:rPr>
      </w:pPr>
      <w:r w:rsidRPr="00807668">
        <w:rPr>
          <w:rFonts w:ascii="ArialMT" w:hAnsi="ArialMT" w:cs="ArialMT"/>
        </w:rPr>
        <w:t>Following the completion of the solution review Change Pack, ChMC will be asked to vote on a solution option</w:t>
      </w:r>
      <w:r w:rsidR="00CD0121">
        <w:rPr>
          <w:rFonts w:ascii="ArialMT" w:hAnsi="ArialMT" w:cs="ArialMT"/>
        </w:rPr>
        <w:t xml:space="preserve"> subject to Ofgem approving the UNC Modification.</w:t>
      </w:r>
    </w:p>
    <w:p w:rsidR="004359F0" w:rsidRPr="00807668" w:rsidRDefault="004359F0" w:rsidP="004359F0">
      <w:pPr>
        <w:autoSpaceDE w:val="0"/>
        <w:autoSpaceDN w:val="0"/>
        <w:adjustRightInd w:val="0"/>
        <w:spacing w:after="0"/>
        <w:rPr>
          <w:rFonts w:ascii="ArialMT" w:hAnsi="ArialMT" w:cs="ArialMT"/>
        </w:rPr>
      </w:pPr>
      <w:r w:rsidRPr="00807668">
        <w:rPr>
          <w:rFonts w:ascii="ArialMT" w:hAnsi="ArialMT" w:cs="ArialMT"/>
        </w:rPr>
        <w:tab/>
      </w:r>
    </w:p>
    <w:p w:rsidR="004359F0" w:rsidRPr="00807668" w:rsidRDefault="004359F0" w:rsidP="004359F0">
      <w:pPr>
        <w:autoSpaceDE w:val="0"/>
        <w:autoSpaceDN w:val="0"/>
        <w:adjustRightInd w:val="0"/>
        <w:spacing w:after="0"/>
        <w:ind w:left="720"/>
        <w:rPr>
          <w:rFonts w:ascii="ArialMT" w:hAnsi="ArialMT" w:cs="ArialMT"/>
        </w:rPr>
      </w:pPr>
      <w:r w:rsidRPr="00807668">
        <w:rPr>
          <w:rFonts w:ascii="ArialMT" w:hAnsi="ArialMT" w:cs="ArialMT"/>
        </w:rPr>
        <w:t xml:space="preserve">During the solution review Change pack consultation period, </w:t>
      </w:r>
      <w:r w:rsidR="004F0DD8" w:rsidRPr="00807668">
        <w:rPr>
          <w:rFonts w:ascii="ArialMT" w:hAnsi="ArialMT" w:cs="ArialMT"/>
        </w:rPr>
        <w:t>four</w:t>
      </w:r>
      <w:r w:rsidR="00807668">
        <w:rPr>
          <w:rFonts w:ascii="ArialMT" w:hAnsi="ArialMT" w:cs="ArialMT"/>
        </w:rPr>
        <w:t xml:space="preserve"> approval</w:t>
      </w:r>
      <w:r w:rsidRPr="00807668">
        <w:rPr>
          <w:rFonts w:ascii="ArialMT" w:hAnsi="ArialMT" w:cs="ArialMT"/>
        </w:rPr>
        <w:t xml:space="preserve"> responses were received</w:t>
      </w:r>
      <w:r w:rsidR="00CD0121">
        <w:rPr>
          <w:rFonts w:ascii="ArialMT" w:hAnsi="ArialMT" w:cs="ArialMT"/>
        </w:rPr>
        <w:t>.</w:t>
      </w:r>
    </w:p>
    <w:p w:rsidR="004359F0" w:rsidRPr="00807668" w:rsidRDefault="004359F0" w:rsidP="004359F0">
      <w:pPr>
        <w:autoSpaceDE w:val="0"/>
        <w:autoSpaceDN w:val="0"/>
        <w:adjustRightInd w:val="0"/>
        <w:spacing w:after="0"/>
        <w:rPr>
          <w:rFonts w:ascii="ArialMT" w:hAnsi="ArialMT" w:cs="ArialMT"/>
        </w:rPr>
      </w:pPr>
    </w:p>
    <w:p w:rsidR="00877477" w:rsidRDefault="00CD0121" w:rsidP="00CD0121">
      <w:pPr>
        <w:autoSpaceDE w:val="0"/>
        <w:autoSpaceDN w:val="0"/>
        <w:adjustRightInd w:val="0"/>
        <w:spacing w:after="0"/>
        <w:ind w:left="720"/>
        <w:rPr>
          <w:rFonts w:ascii="ArialMT" w:hAnsi="ArialMT" w:cs="ArialMT"/>
        </w:rPr>
      </w:pPr>
      <w:r w:rsidRPr="00CD0121">
        <w:rPr>
          <w:rFonts w:ascii="ArialMT" w:hAnsi="ArialMT" w:cs="ArialMT"/>
        </w:rPr>
        <w:t xml:space="preserve">The committee voted (at the November extraordinary ChMC meeting) that </w:t>
      </w:r>
      <w:r>
        <w:rPr>
          <w:rFonts w:ascii="ArialMT" w:hAnsi="ArialMT" w:cs="ArialMT"/>
        </w:rPr>
        <w:t>the</w:t>
      </w:r>
      <w:r w:rsidRPr="00CD0121">
        <w:rPr>
          <w:rFonts w:ascii="ArialMT" w:hAnsi="ArialMT" w:cs="ArialMT"/>
        </w:rPr>
        <w:t xml:space="preserve"> interim solution would be taken out of the February. The CDSP will keep enduring solution on the unallocated list of changes, potentially for a November 2020 release.</w:t>
      </w:r>
    </w:p>
    <w:p w:rsidR="00CD0121" w:rsidRDefault="00CD0121" w:rsidP="00877477">
      <w:pPr>
        <w:autoSpaceDE w:val="0"/>
        <w:autoSpaceDN w:val="0"/>
        <w:adjustRightInd w:val="0"/>
        <w:spacing w:after="0"/>
        <w:rPr>
          <w:rFonts w:ascii="Arial-BoldMT" w:hAnsi="Arial-BoldMT" w:cs="Arial-BoldMT"/>
          <w:bCs/>
        </w:rPr>
      </w:pPr>
    </w:p>
    <w:p w:rsidR="00877477" w:rsidRDefault="006B349A" w:rsidP="00877477">
      <w:pPr>
        <w:autoSpaceDE w:val="0"/>
        <w:autoSpaceDN w:val="0"/>
        <w:adjustRightInd w:val="0"/>
        <w:spacing w:after="0"/>
        <w:rPr>
          <w:rFonts w:ascii="Arial-BoldMT" w:hAnsi="Arial-BoldMT" w:cs="Arial-BoldMT"/>
          <w:b/>
          <w:bCs/>
        </w:rPr>
      </w:pPr>
      <w:r w:rsidRPr="00AE29CC">
        <w:rPr>
          <w:rFonts w:ascii="Arial-BoldMT" w:hAnsi="Arial-BoldMT" w:cs="Arial-BoldMT"/>
          <w:b/>
          <w:bCs/>
        </w:rPr>
        <w:t>5</w:t>
      </w:r>
      <w:r w:rsidR="00877477" w:rsidRPr="00AE29CC">
        <w:rPr>
          <w:rFonts w:ascii="Arial-BoldMT" w:hAnsi="Arial-BoldMT" w:cs="Arial-BoldMT"/>
          <w:b/>
          <w:bCs/>
        </w:rPr>
        <w:t>. Xoserve DSC Implementation Plan</w:t>
      </w:r>
      <w:r w:rsidR="00C036E7" w:rsidRPr="00AE29CC">
        <w:rPr>
          <w:rFonts w:ascii="Arial-BoldMT" w:hAnsi="Arial-BoldMT" w:cs="Arial-BoldMT"/>
          <w:b/>
          <w:bCs/>
        </w:rPr>
        <w:t xml:space="preserve"> </w:t>
      </w:r>
      <w:r w:rsidR="00C036E7" w:rsidRPr="00123A98">
        <w:rPr>
          <w:rFonts w:ascii="Arial-BoldMT" w:hAnsi="Arial-BoldMT" w:cs="Arial-BoldMT"/>
          <w:b/>
          <w:bCs/>
        </w:rPr>
        <w:t>(Approvals needed)</w:t>
      </w:r>
    </w:p>
    <w:p w:rsidR="00877477" w:rsidRDefault="00877477" w:rsidP="00877477">
      <w:pPr>
        <w:autoSpaceDE w:val="0"/>
        <w:autoSpaceDN w:val="0"/>
        <w:adjustRightInd w:val="0"/>
        <w:spacing w:after="0"/>
        <w:rPr>
          <w:rFonts w:ascii="Arial-BoldMT" w:hAnsi="Arial-BoldMT" w:cs="Arial-BoldMT"/>
          <w:b/>
          <w:bCs/>
        </w:rPr>
      </w:pPr>
    </w:p>
    <w:p w:rsidR="00877477" w:rsidRPr="00AE29CC" w:rsidRDefault="00705ED8" w:rsidP="00877477">
      <w:pPr>
        <w:autoSpaceDE w:val="0"/>
        <w:autoSpaceDN w:val="0"/>
        <w:adjustRightInd w:val="0"/>
        <w:spacing w:after="0"/>
        <w:ind w:left="720"/>
        <w:rPr>
          <w:rFonts w:ascii="Arial-BoldMT" w:hAnsi="Arial-BoldMT" w:cs="Arial-BoldMT"/>
          <w:bCs/>
        </w:rPr>
      </w:pPr>
      <w:r w:rsidRPr="00AE29CC">
        <w:rPr>
          <w:rFonts w:ascii="Arial-BoldMT" w:hAnsi="Arial-BoldMT" w:cs="Arial-BoldMT"/>
          <w:bCs/>
        </w:rPr>
        <w:t>December</w:t>
      </w:r>
      <w:r w:rsidR="00877477" w:rsidRPr="00AE29CC">
        <w:rPr>
          <w:rFonts w:ascii="Arial-BoldMT" w:hAnsi="Arial-BoldMT" w:cs="Arial-BoldMT"/>
          <w:bCs/>
        </w:rPr>
        <w:t>’s ChMC implementation plan includes the following:</w:t>
      </w:r>
    </w:p>
    <w:p w:rsidR="00877477" w:rsidRPr="00AE29CC" w:rsidRDefault="00877477" w:rsidP="00877477">
      <w:pPr>
        <w:autoSpaceDE w:val="0"/>
        <w:autoSpaceDN w:val="0"/>
        <w:adjustRightInd w:val="0"/>
        <w:spacing w:after="0"/>
        <w:ind w:left="720"/>
        <w:rPr>
          <w:rFonts w:ascii="Arial-BoldMT" w:hAnsi="Arial-BoldMT" w:cs="Arial-BoldMT"/>
          <w:bCs/>
        </w:rPr>
      </w:pPr>
    </w:p>
    <w:p w:rsidR="00877477" w:rsidRPr="00AE29CC" w:rsidRDefault="00877477" w:rsidP="00877477">
      <w:pPr>
        <w:autoSpaceDE w:val="0"/>
        <w:autoSpaceDN w:val="0"/>
        <w:adjustRightInd w:val="0"/>
        <w:spacing w:after="0"/>
        <w:ind w:left="720"/>
        <w:rPr>
          <w:rFonts w:ascii="Arial-BoldMT" w:hAnsi="Arial-BoldMT" w:cs="Arial-BoldMT"/>
          <w:bCs/>
        </w:rPr>
      </w:pPr>
      <w:r w:rsidRPr="00AE29CC">
        <w:rPr>
          <w:rFonts w:ascii="Arial-BoldMT" w:hAnsi="Arial-BoldMT" w:cs="Arial-BoldMT"/>
          <w:bCs/>
        </w:rPr>
        <w:t>Approval of the Design Specification for the following changes:</w:t>
      </w:r>
    </w:p>
    <w:p w:rsidR="00877477" w:rsidRPr="00AE29CC" w:rsidRDefault="00877477" w:rsidP="00877477">
      <w:pPr>
        <w:autoSpaceDE w:val="0"/>
        <w:autoSpaceDN w:val="0"/>
        <w:adjustRightInd w:val="0"/>
        <w:spacing w:after="0"/>
        <w:ind w:left="720"/>
        <w:rPr>
          <w:rFonts w:ascii="Arial-BoldMT" w:hAnsi="Arial-BoldMT" w:cs="Arial-BoldMT"/>
          <w:bCs/>
        </w:rPr>
      </w:pPr>
    </w:p>
    <w:p w:rsidR="009130F6" w:rsidRPr="00AE29CC" w:rsidRDefault="00E31C4D" w:rsidP="009130F6">
      <w:pPr>
        <w:pStyle w:val="ListParagraph"/>
        <w:numPr>
          <w:ilvl w:val="0"/>
          <w:numId w:val="20"/>
        </w:numPr>
        <w:autoSpaceDE w:val="0"/>
        <w:autoSpaceDN w:val="0"/>
        <w:adjustRightInd w:val="0"/>
        <w:spacing w:after="0"/>
        <w:rPr>
          <w:rFonts w:ascii="Arial-BoldMT" w:hAnsi="Arial-BoldMT" w:cs="Arial-BoldMT"/>
          <w:bCs/>
        </w:rPr>
      </w:pPr>
      <w:r w:rsidRPr="00AE29CC">
        <w:rPr>
          <w:rFonts w:ascii="Arial-BoldMT" w:hAnsi="Arial-BoldMT" w:cs="Arial-BoldMT"/>
          <w:bCs/>
        </w:rPr>
        <w:t>4941</w:t>
      </w:r>
      <w:r w:rsidR="009130F6" w:rsidRPr="00AE29CC">
        <w:rPr>
          <w:rFonts w:ascii="Arial-BoldMT" w:hAnsi="Arial-BoldMT" w:cs="Arial-BoldMT"/>
          <w:bCs/>
        </w:rPr>
        <w:t xml:space="preserve"> </w:t>
      </w:r>
      <w:r w:rsidRPr="00AE29CC">
        <w:rPr>
          <w:rFonts w:ascii="Arial-BoldMT" w:hAnsi="Arial-BoldMT" w:cs="Arial-BoldMT"/>
          <w:bCs/>
        </w:rPr>
        <w:t>Auto updates to meter read frequency (MOD0692)</w:t>
      </w:r>
    </w:p>
    <w:p w:rsidR="009130F6" w:rsidRPr="00AE29CC" w:rsidRDefault="009130F6" w:rsidP="009130F6">
      <w:pPr>
        <w:pStyle w:val="ListParagraph"/>
        <w:numPr>
          <w:ilvl w:val="1"/>
          <w:numId w:val="20"/>
        </w:numPr>
        <w:autoSpaceDE w:val="0"/>
        <w:autoSpaceDN w:val="0"/>
        <w:adjustRightInd w:val="0"/>
        <w:spacing w:after="0"/>
        <w:rPr>
          <w:rFonts w:ascii="Arial-BoldMT" w:hAnsi="Arial-BoldMT" w:cs="Arial-BoldMT"/>
          <w:bCs/>
        </w:rPr>
      </w:pPr>
      <w:r w:rsidRPr="00AE29CC">
        <w:rPr>
          <w:rFonts w:ascii="Arial-BoldMT" w:hAnsi="Arial-BoldMT" w:cs="Arial-BoldMT"/>
          <w:bCs/>
        </w:rPr>
        <w:t>Voting part</w:t>
      </w:r>
      <w:r w:rsidR="00941E08" w:rsidRPr="00AE29CC">
        <w:rPr>
          <w:rFonts w:ascii="Arial-BoldMT" w:hAnsi="Arial-BoldMT" w:cs="Arial-BoldMT"/>
          <w:bCs/>
        </w:rPr>
        <w:t>y</w:t>
      </w:r>
      <w:r w:rsidRPr="00AE29CC">
        <w:rPr>
          <w:rFonts w:ascii="Arial-BoldMT" w:hAnsi="Arial-BoldMT" w:cs="Arial-BoldMT"/>
          <w:bCs/>
        </w:rPr>
        <w:t xml:space="preserve"> – Shipper</w:t>
      </w:r>
    </w:p>
    <w:p w:rsidR="009130F6" w:rsidRPr="00AE29CC" w:rsidRDefault="009130F6" w:rsidP="009130F6">
      <w:pPr>
        <w:pStyle w:val="ListParagraph"/>
        <w:numPr>
          <w:ilvl w:val="0"/>
          <w:numId w:val="20"/>
        </w:numPr>
        <w:autoSpaceDE w:val="0"/>
        <w:autoSpaceDN w:val="0"/>
        <w:adjustRightInd w:val="0"/>
        <w:spacing w:after="0"/>
        <w:rPr>
          <w:rFonts w:ascii="Arial-BoldMT" w:hAnsi="Arial-BoldMT" w:cs="Arial-BoldMT"/>
          <w:bCs/>
        </w:rPr>
      </w:pPr>
      <w:r w:rsidRPr="00AE29CC">
        <w:rPr>
          <w:rFonts w:ascii="Arial-BoldMT" w:hAnsi="Arial-BoldMT" w:cs="Arial-BoldMT"/>
          <w:bCs/>
        </w:rPr>
        <w:t>4</w:t>
      </w:r>
      <w:r w:rsidR="00E31C4D" w:rsidRPr="00AE29CC">
        <w:rPr>
          <w:rFonts w:ascii="Arial-BoldMT" w:hAnsi="Arial-BoldMT" w:cs="Arial-BoldMT"/>
          <w:bCs/>
        </w:rPr>
        <w:t>997</w:t>
      </w:r>
      <w:r w:rsidRPr="00AE29CC">
        <w:rPr>
          <w:rFonts w:ascii="Arial-BoldMT" w:hAnsi="Arial-BoldMT" w:cs="Arial-BoldMT"/>
          <w:bCs/>
        </w:rPr>
        <w:t xml:space="preserve"> </w:t>
      </w:r>
      <w:r w:rsidR="00E31C4D" w:rsidRPr="00AE29CC">
        <w:rPr>
          <w:rFonts w:ascii="Arial-BoldMT" w:hAnsi="Arial-BoldMT" w:cs="Arial-BoldMT"/>
          <w:bCs/>
        </w:rPr>
        <w:t>Introduction of New Charge Codes for Pro-Active Payment of GOP 3 and GSOP 13 and GT Voluntary Consumer Payments</w:t>
      </w:r>
    </w:p>
    <w:p w:rsidR="00AE29CC" w:rsidRDefault="009130F6" w:rsidP="00AE29CC">
      <w:pPr>
        <w:pStyle w:val="ListParagraph"/>
        <w:numPr>
          <w:ilvl w:val="1"/>
          <w:numId w:val="20"/>
        </w:numPr>
        <w:autoSpaceDE w:val="0"/>
        <w:autoSpaceDN w:val="0"/>
        <w:adjustRightInd w:val="0"/>
        <w:spacing w:after="0"/>
        <w:rPr>
          <w:rFonts w:ascii="Arial-BoldMT" w:hAnsi="Arial-BoldMT" w:cs="Arial-BoldMT"/>
          <w:bCs/>
        </w:rPr>
      </w:pPr>
      <w:r w:rsidRPr="00AE29CC">
        <w:rPr>
          <w:rFonts w:ascii="Arial-BoldMT" w:hAnsi="Arial-BoldMT" w:cs="Arial-BoldMT"/>
          <w:bCs/>
        </w:rPr>
        <w:t xml:space="preserve">Voting party – </w:t>
      </w:r>
      <w:r w:rsidR="00E31C4D" w:rsidRPr="00AE29CC">
        <w:rPr>
          <w:rFonts w:ascii="Arial-BoldMT" w:hAnsi="Arial-BoldMT" w:cs="Arial-BoldMT"/>
          <w:bCs/>
        </w:rPr>
        <w:t>DNO</w:t>
      </w:r>
    </w:p>
    <w:p w:rsidR="00AE29CC" w:rsidRDefault="00AE29CC" w:rsidP="00AE29CC">
      <w:pPr>
        <w:pStyle w:val="ListParagraph"/>
        <w:numPr>
          <w:ilvl w:val="0"/>
          <w:numId w:val="20"/>
        </w:numPr>
        <w:autoSpaceDE w:val="0"/>
        <w:autoSpaceDN w:val="0"/>
        <w:adjustRightInd w:val="0"/>
        <w:spacing w:after="0"/>
        <w:rPr>
          <w:rFonts w:ascii="Arial-BoldMT" w:hAnsi="Arial-BoldMT" w:cs="Arial-BoldMT"/>
          <w:bCs/>
        </w:rPr>
      </w:pPr>
      <w:r>
        <w:rPr>
          <w:rFonts w:ascii="Arial-BoldMT" w:hAnsi="Arial-BoldMT" w:cs="Arial-BoldMT"/>
          <w:bCs/>
        </w:rPr>
        <w:t>Rejection Code Reword – Defect 1492</w:t>
      </w:r>
    </w:p>
    <w:p w:rsidR="00AE29CC" w:rsidRDefault="00AE29CC" w:rsidP="00AE29CC">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 &amp; DNO</w:t>
      </w:r>
    </w:p>
    <w:p w:rsidR="00AE29CC" w:rsidRDefault="00AE29CC" w:rsidP="00AE29CC">
      <w:pPr>
        <w:pStyle w:val="ListParagraph"/>
        <w:numPr>
          <w:ilvl w:val="0"/>
          <w:numId w:val="20"/>
        </w:numPr>
        <w:autoSpaceDE w:val="0"/>
        <w:autoSpaceDN w:val="0"/>
        <w:adjustRightInd w:val="0"/>
        <w:spacing w:after="0"/>
        <w:rPr>
          <w:rFonts w:ascii="Arial-BoldMT" w:hAnsi="Arial-BoldMT" w:cs="Arial-BoldMT"/>
          <w:bCs/>
        </w:rPr>
      </w:pPr>
      <w:r>
        <w:rPr>
          <w:rFonts w:ascii="Arial-BoldMT" w:hAnsi="Arial-BoldMT" w:cs="Arial-BoldMT"/>
          <w:bCs/>
        </w:rPr>
        <w:t>EUC Description Amendments</w:t>
      </w:r>
    </w:p>
    <w:p w:rsidR="00AE29CC" w:rsidRPr="00AE29CC" w:rsidRDefault="00AE29CC" w:rsidP="00AE29CC">
      <w:pPr>
        <w:pStyle w:val="ListParagraph"/>
        <w:numPr>
          <w:ilvl w:val="1"/>
          <w:numId w:val="20"/>
        </w:numPr>
        <w:autoSpaceDE w:val="0"/>
        <w:autoSpaceDN w:val="0"/>
        <w:adjustRightInd w:val="0"/>
        <w:spacing w:after="0"/>
        <w:rPr>
          <w:rFonts w:ascii="Arial-BoldMT" w:hAnsi="Arial-BoldMT" w:cs="Arial-BoldMT"/>
          <w:bCs/>
        </w:rPr>
      </w:pPr>
      <w:r>
        <w:rPr>
          <w:rFonts w:ascii="Arial-BoldMT" w:hAnsi="Arial-BoldMT" w:cs="Arial-BoldMT"/>
          <w:bCs/>
        </w:rPr>
        <w:t>Voting party - Shipper &amp; DNO</w:t>
      </w:r>
    </w:p>
    <w:p w:rsidR="005E01FA" w:rsidRDefault="005E01FA" w:rsidP="00484BE2">
      <w:pPr>
        <w:autoSpaceDE w:val="0"/>
        <w:autoSpaceDN w:val="0"/>
        <w:adjustRightInd w:val="0"/>
        <w:spacing w:after="0"/>
        <w:rPr>
          <w:rFonts w:ascii="Arial-BoldMT" w:hAnsi="Arial-BoldMT" w:cs="Arial-BoldMT"/>
          <w:b/>
          <w:bCs/>
        </w:rPr>
      </w:pPr>
    </w:p>
    <w:p w:rsidR="002128E1" w:rsidRDefault="006B349A" w:rsidP="00484BE2">
      <w:pPr>
        <w:autoSpaceDE w:val="0"/>
        <w:autoSpaceDN w:val="0"/>
        <w:adjustRightInd w:val="0"/>
        <w:spacing w:after="0"/>
        <w:rPr>
          <w:rFonts w:ascii="Arial" w:eastAsia="Times New Roman" w:hAnsi="Arial" w:cs="Arial"/>
          <w:b/>
          <w:bCs/>
        </w:rPr>
      </w:pPr>
      <w:r>
        <w:rPr>
          <w:rFonts w:ascii="Arial-BoldMT" w:hAnsi="Arial-BoldMT" w:cs="Arial-BoldMT"/>
          <w:b/>
          <w:bCs/>
        </w:rPr>
        <w:t>6</w:t>
      </w:r>
      <w:r w:rsidR="00A405AA">
        <w:rPr>
          <w:rFonts w:ascii="Arial-BoldMT" w:hAnsi="Arial-BoldMT" w:cs="Arial-BoldMT"/>
          <w:b/>
          <w:bCs/>
        </w:rPr>
        <w:t>.</w:t>
      </w:r>
      <w:r w:rsidR="00207EF3">
        <w:rPr>
          <w:rFonts w:ascii="Arial-BoldMT" w:hAnsi="Arial-BoldMT" w:cs="Arial-BoldMT"/>
          <w:b/>
          <w:bCs/>
        </w:rPr>
        <w:t xml:space="preserve"> </w:t>
      </w:r>
      <w:r w:rsidR="00344878">
        <w:rPr>
          <w:rFonts w:ascii="Arial" w:eastAsia="Times New Roman" w:hAnsi="Arial" w:cs="Arial"/>
          <w:b/>
          <w:bCs/>
        </w:rPr>
        <w:t>Approval of Change Documents</w:t>
      </w:r>
    </w:p>
    <w:p w:rsidR="00F96945" w:rsidRDefault="00F96945" w:rsidP="00484BE2">
      <w:pPr>
        <w:autoSpaceDE w:val="0"/>
        <w:autoSpaceDN w:val="0"/>
        <w:adjustRightInd w:val="0"/>
        <w:spacing w:after="0"/>
        <w:rPr>
          <w:rFonts w:ascii="Arial" w:eastAsia="Times New Roman" w:hAnsi="Arial" w:cs="Arial"/>
          <w:b/>
          <w:bCs/>
        </w:rPr>
      </w:pPr>
    </w:p>
    <w:p w:rsidR="006E1B1E" w:rsidRDefault="00A35CDF" w:rsidP="00F96945">
      <w:pPr>
        <w:autoSpaceDE w:val="0"/>
        <w:autoSpaceDN w:val="0"/>
        <w:adjustRightInd w:val="0"/>
        <w:spacing w:after="0"/>
        <w:ind w:left="720"/>
        <w:rPr>
          <w:rFonts w:ascii="Arial" w:eastAsia="Times New Roman" w:hAnsi="Arial" w:cs="Arial"/>
          <w:b/>
          <w:bCs/>
        </w:rPr>
      </w:pPr>
      <w:r>
        <w:rPr>
          <w:rFonts w:ascii="Arial" w:eastAsia="Times New Roman" w:hAnsi="Arial" w:cs="Arial"/>
          <w:b/>
          <w:bCs/>
        </w:rPr>
        <w:t>6</w:t>
      </w:r>
      <w:r w:rsidR="00C70AF4">
        <w:rPr>
          <w:rFonts w:ascii="Arial" w:eastAsia="Times New Roman" w:hAnsi="Arial" w:cs="Arial"/>
          <w:b/>
          <w:bCs/>
        </w:rPr>
        <w:t xml:space="preserve">.1 </w:t>
      </w:r>
      <w:r w:rsidR="006B349A" w:rsidRPr="006B349A">
        <w:rPr>
          <w:rFonts w:ascii="Arial" w:eastAsia="Times New Roman" w:hAnsi="Arial" w:cs="Arial"/>
          <w:b/>
          <w:bCs/>
        </w:rPr>
        <w:t xml:space="preserve">BER for </w:t>
      </w:r>
      <w:r>
        <w:rPr>
          <w:rFonts w:ascii="Arial" w:eastAsia="Times New Roman" w:hAnsi="Arial" w:cs="Arial"/>
          <w:b/>
          <w:bCs/>
        </w:rPr>
        <w:t>the Gemini Spring 2020 Release</w:t>
      </w:r>
    </w:p>
    <w:p w:rsidR="007F325A" w:rsidRDefault="007F325A" w:rsidP="00F96945">
      <w:pPr>
        <w:autoSpaceDE w:val="0"/>
        <w:autoSpaceDN w:val="0"/>
        <w:adjustRightInd w:val="0"/>
        <w:spacing w:after="0"/>
        <w:ind w:left="720"/>
        <w:rPr>
          <w:rFonts w:ascii="Arial" w:eastAsia="Times New Roman" w:hAnsi="Arial" w:cs="Arial"/>
          <w:b/>
          <w:bCs/>
        </w:rPr>
      </w:pPr>
    </w:p>
    <w:p w:rsidR="007F325A" w:rsidRDefault="007F325A" w:rsidP="007F325A">
      <w:pPr>
        <w:autoSpaceDE w:val="0"/>
        <w:autoSpaceDN w:val="0"/>
        <w:adjustRightInd w:val="0"/>
        <w:spacing w:after="0"/>
        <w:ind w:left="720"/>
        <w:rPr>
          <w:rFonts w:ascii="Arial" w:eastAsia="Times New Roman" w:hAnsi="Arial" w:cs="Arial"/>
          <w:bCs/>
        </w:rPr>
      </w:pPr>
      <w:r>
        <w:rPr>
          <w:rFonts w:ascii="Arial" w:eastAsia="Times New Roman" w:hAnsi="Arial" w:cs="Arial"/>
          <w:bCs/>
        </w:rPr>
        <w:t xml:space="preserve">A </w:t>
      </w:r>
      <w:r w:rsidR="00C036E7">
        <w:rPr>
          <w:rFonts w:ascii="Arial" w:eastAsia="Times New Roman" w:hAnsi="Arial" w:cs="Arial"/>
          <w:bCs/>
        </w:rPr>
        <w:t>Business Evaluation Report</w:t>
      </w:r>
      <w:r>
        <w:rPr>
          <w:rFonts w:ascii="Arial" w:eastAsia="Times New Roman" w:hAnsi="Arial" w:cs="Arial"/>
          <w:bCs/>
        </w:rPr>
        <w:t xml:space="preserve"> (</w:t>
      </w:r>
      <w:r w:rsidR="00C036E7">
        <w:rPr>
          <w:rFonts w:ascii="Arial" w:eastAsia="Times New Roman" w:hAnsi="Arial" w:cs="Arial"/>
          <w:bCs/>
        </w:rPr>
        <w:t>BER</w:t>
      </w:r>
      <w:r>
        <w:rPr>
          <w:rFonts w:ascii="Arial" w:eastAsia="Times New Roman" w:hAnsi="Arial" w:cs="Arial"/>
          <w:bCs/>
        </w:rPr>
        <w:t>), for this change,</w:t>
      </w:r>
      <w:r w:rsidRPr="008E685E">
        <w:rPr>
          <w:rFonts w:ascii="Arial" w:eastAsia="Times New Roman" w:hAnsi="Arial" w:cs="Arial"/>
          <w:bCs/>
        </w:rPr>
        <w:t xml:space="preserve"> </w:t>
      </w:r>
      <w:r>
        <w:rPr>
          <w:rFonts w:ascii="Arial" w:eastAsia="Times New Roman" w:hAnsi="Arial" w:cs="Arial"/>
          <w:bCs/>
        </w:rPr>
        <w:t xml:space="preserve">will be presented to ChMC for approval. </w:t>
      </w:r>
      <w:r w:rsidR="00C51C6F">
        <w:rPr>
          <w:rFonts w:ascii="Arial" w:eastAsia="Times New Roman" w:hAnsi="Arial" w:cs="Arial"/>
          <w:bCs/>
        </w:rPr>
        <w:t xml:space="preserve">NTS </w:t>
      </w:r>
      <w:r>
        <w:rPr>
          <w:rFonts w:ascii="Arial" w:eastAsia="Times New Roman" w:hAnsi="Arial" w:cs="Arial"/>
          <w:bCs/>
        </w:rPr>
        <w:t xml:space="preserve">will be expected to vote regarding the approval of this </w:t>
      </w:r>
      <w:r w:rsidR="00C036E7">
        <w:rPr>
          <w:rFonts w:ascii="Arial" w:eastAsia="Times New Roman" w:hAnsi="Arial" w:cs="Arial"/>
          <w:bCs/>
        </w:rPr>
        <w:t>BE</w:t>
      </w:r>
      <w:r>
        <w:rPr>
          <w:rFonts w:ascii="Arial" w:eastAsia="Times New Roman" w:hAnsi="Arial" w:cs="Arial"/>
          <w:bCs/>
        </w:rPr>
        <w:t>R.</w:t>
      </w:r>
    </w:p>
    <w:p w:rsidR="006B349A" w:rsidRDefault="006B349A" w:rsidP="00484BE2">
      <w:pPr>
        <w:autoSpaceDE w:val="0"/>
        <w:autoSpaceDN w:val="0"/>
        <w:adjustRightInd w:val="0"/>
        <w:spacing w:after="0"/>
        <w:rPr>
          <w:rFonts w:ascii="Arial-BoldMT" w:hAnsi="Arial-BoldMT" w:cs="Arial-BoldMT"/>
          <w:b/>
          <w:bCs/>
        </w:rPr>
      </w:pPr>
    </w:p>
    <w:p w:rsidR="00303B5C" w:rsidRDefault="00C51C6F" w:rsidP="00484BE2">
      <w:pPr>
        <w:autoSpaceDE w:val="0"/>
        <w:autoSpaceDN w:val="0"/>
        <w:adjustRightInd w:val="0"/>
        <w:spacing w:after="0"/>
        <w:rPr>
          <w:rFonts w:ascii="Arial-BoldMT" w:hAnsi="Arial-BoldMT" w:cs="Arial-BoldMT"/>
          <w:b/>
          <w:bCs/>
        </w:rPr>
      </w:pPr>
      <w:r>
        <w:rPr>
          <w:rFonts w:ascii="Arial-BoldMT" w:hAnsi="Arial-BoldMT" w:cs="Arial-BoldMT"/>
          <w:b/>
          <w:bCs/>
        </w:rPr>
        <w:t>7</w:t>
      </w:r>
      <w:r w:rsidR="00303B5C">
        <w:rPr>
          <w:rFonts w:ascii="Arial-BoldMT" w:hAnsi="Arial-BoldMT" w:cs="Arial-BoldMT"/>
          <w:b/>
          <w:bCs/>
        </w:rPr>
        <w:t xml:space="preserve"> </w:t>
      </w:r>
      <w:r w:rsidR="00FB316F">
        <w:rPr>
          <w:rFonts w:ascii="Arial-BoldMT" w:hAnsi="Arial-BoldMT" w:cs="Arial-BoldMT"/>
          <w:b/>
          <w:bCs/>
        </w:rPr>
        <w:t>Release Updates</w:t>
      </w:r>
    </w:p>
    <w:p w:rsidR="00B75C51" w:rsidRDefault="00B75C51" w:rsidP="00A14625">
      <w:pPr>
        <w:autoSpaceDE w:val="0"/>
        <w:autoSpaceDN w:val="0"/>
        <w:adjustRightInd w:val="0"/>
        <w:spacing w:after="0"/>
        <w:rPr>
          <w:rFonts w:ascii="Arial-BoldMT" w:hAnsi="Arial-BoldMT" w:cs="Arial-BoldMT"/>
          <w:bCs/>
        </w:rPr>
      </w:pPr>
    </w:p>
    <w:p w:rsidR="00B75C51" w:rsidRDefault="00C51C6F" w:rsidP="00A95AE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0F4499">
        <w:rPr>
          <w:rFonts w:ascii="Arial-BoldMT" w:hAnsi="Arial-BoldMT" w:cs="Arial-BoldMT"/>
          <w:b/>
          <w:bCs/>
        </w:rPr>
        <w:t>.1</w:t>
      </w:r>
      <w:r w:rsidR="00B75C51" w:rsidRPr="00B75C51">
        <w:rPr>
          <w:rFonts w:ascii="Arial-BoldMT" w:hAnsi="Arial-BoldMT" w:cs="Arial-BoldMT"/>
          <w:b/>
          <w:bCs/>
        </w:rPr>
        <w:t xml:space="preserve"> XRN4665 Creation of New End User Categories</w:t>
      </w:r>
    </w:p>
    <w:p w:rsidR="00B75C51" w:rsidRDefault="00B75C51" w:rsidP="00A95AE5">
      <w:pPr>
        <w:autoSpaceDE w:val="0"/>
        <w:autoSpaceDN w:val="0"/>
        <w:adjustRightInd w:val="0"/>
        <w:spacing w:after="0"/>
        <w:ind w:left="720"/>
        <w:rPr>
          <w:rFonts w:ascii="Arial-BoldMT" w:hAnsi="Arial-BoldMT" w:cs="Arial-BoldMT"/>
          <w:b/>
          <w:bCs/>
        </w:rPr>
      </w:pPr>
    </w:p>
    <w:p w:rsidR="00B75C51" w:rsidRDefault="00B75C51" w:rsidP="00A95AE5">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EUC Release will be presented to ChMC for information purposes. </w:t>
      </w:r>
    </w:p>
    <w:p w:rsidR="0035176C" w:rsidRDefault="0035176C" w:rsidP="00A95AE5">
      <w:pPr>
        <w:autoSpaceDE w:val="0"/>
        <w:autoSpaceDN w:val="0"/>
        <w:adjustRightInd w:val="0"/>
        <w:spacing w:after="0"/>
        <w:ind w:left="720"/>
        <w:rPr>
          <w:rFonts w:ascii="Arial-BoldMT" w:hAnsi="Arial-BoldMT" w:cs="Arial-BoldMT"/>
          <w:b/>
          <w:bCs/>
        </w:rPr>
      </w:pPr>
    </w:p>
    <w:p w:rsidR="00731642" w:rsidRDefault="00C51C6F" w:rsidP="00A95AE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0F4499">
        <w:rPr>
          <w:rFonts w:ascii="Arial-BoldMT" w:hAnsi="Arial-BoldMT" w:cs="Arial-BoldMT"/>
          <w:b/>
          <w:bCs/>
        </w:rPr>
        <w:t>.2</w:t>
      </w:r>
      <w:r w:rsidR="00731642">
        <w:rPr>
          <w:rFonts w:ascii="Arial-BoldMT" w:hAnsi="Arial-BoldMT" w:cs="Arial-BoldMT"/>
          <w:b/>
          <w:bCs/>
        </w:rPr>
        <w:t xml:space="preserve"> </w:t>
      </w:r>
      <w:r w:rsidR="00EA7152" w:rsidRPr="00B75C51">
        <w:rPr>
          <w:rFonts w:ascii="Arial-BoldMT" w:hAnsi="Arial-BoldMT" w:cs="Arial-BoldMT"/>
          <w:b/>
          <w:bCs/>
        </w:rPr>
        <w:t>November 2019 Release – Delivery Plan</w:t>
      </w:r>
    </w:p>
    <w:p w:rsidR="00731642" w:rsidRDefault="00731642" w:rsidP="00A95AE5">
      <w:pPr>
        <w:autoSpaceDE w:val="0"/>
        <w:autoSpaceDN w:val="0"/>
        <w:adjustRightInd w:val="0"/>
        <w:spacing w:after="0"/>
        <w:ind w:left="720"/>
        <w:rPr>
          <w:rFonts w:ascii="Arial-BoldMT" w:hAnsi="Arial-BoldMT" w:cs="Arial-BoldMT"/>
          <w:b/>
          <w:bCs/>
        </w:rPr>
      </w:pPr>
    </w:p>
    <w:p w:rsidR="00EE1A7C" w:rsidRDefault="00EE1A7C" w:rsidP="00EE1A7C">
      <w:pPr>
        <w:autoSpaceDE w:val="0"/>
        <w:autoSpaceDN w:val="0"/>
        <w:adjustRightInd w:val="0"/>
        <w:spacing w:after="0"/>
        <w:ind w:left="720"/>
        <w:rPr>
          <w:rFonts w:ascii="Arial-BoldMT" w:hAnsi="Arial-BoldMT" w:cs="Arial-BoldMT"/>
          <w:bCs/>
        </w:rPr>
      </w:pPr>
      <w:r w:rsidRPr="00B75C51">
        <w:rPr>
          <w:rFonts w:ascii="Arial-BoldMT" w:hAnsi="Arial-BoldMT" w:cs="Arial-BoldMT"/>
          <w:bCs/>
        </w:rPr>
        <w:lastRenderedPageBreak/>
        <w:t>The latest position of the November 2019 Release will be presented to ChMC for information purposes.</w:t>
      </w:r>
    </w:p>
    <w:p w:rsidR="00A14625" w:rsidRDefault="00A14625" w:rsidP="00A95AE5">
      <w:pPr>
        <w:autoSpaceDE w:val="0"/>
        <w:autoSpaceDN w:val="0"/>
        <w:adjustRightInd w:val="0"/>
        <w:spacing w:after="0"/>
        <w:ind w:left="720"/>
        <w:rPr>
          <w:rFonts w:ascii="Arial-BoldMT" w:hAnsi="Arial-BoldMT" w:cs="Arial-BoldMT"/>
          <w:bCs/>
        </w:rPr>
      </w:pPr>
    </w:p>
    <w:p w:rsidR="00B112EE" w:rsidRDefault="00C51C6F" w:rsidP="00EE1A7C">
      <w:pPr>
        <w:autoSpaceDE w:val="0"/>
        <w:autoSpaceDN w:val="0"/>
        <w:adjustRightInd w:val="0"/>
        <w:spacing w:after="0"/>
        <w:ind w:left="720"/>
        <w:rPr>
          <w:rFonts w:ascii="Arial-BoldMT" w:hAnsi="Arial-BoldMT" w:cs="Arial-BoldMT"/>
          <w:b/>
          <w:bCs/>
        </w:rPr>
      </w:pPr>
      <w:r>
        <w:rPr>
          <w:rFonts w:ascii="Arial-BoldMT" w:hAnsi="Arial-BoldMT" w:cs="Arial-BoldMT"/>
          <w:b/>
          <w:bCs/>
        </w:rPr>
        <w:t>7</w:t>
      </w:r>
      <w:r w:rsidR="000F4499">
        <w:rPr>
          <w:rFonts w:ascii="Arial-BoldMT" w:hAnsi="Arial-BoldMT" w:cs="Arial-BoldMT"/>
          <w:b/>
          <w:bCs/>
        </w:rPr>
        <w:t>.</w:t>
      </w:r>
      <w:r w:rsidR="00CD78B6">
        <w:rPr>
          <w:rFonts w:ascii="Arial-BoldMT" w:hAnsi="Arial-BoldMT" w:cs="Arial-BoldMT"/>
          <w:b/>
          <w:bCs/>
        </w:rPr>
        <w:t>3</w:t>
      </w:r>
      <w:r w:rsidR="00B112EE">
        <w:rPr>
          <w:rFonts w:ascii="Arial-BoldMT" w:hAnsi="Arial-BoldMT" w:cs="Arial-BoldMT"/>
          <w:b/>
          <w:bCs/>
        </w:rPr>
        <w:t xml:space="preserve">.1 June 20 Release – Delivery Plan </w:t>
      </w:r>
    </w:p>
    <w:p w:rsidR="00B112EE" w:rsidRDefault="00B112EE" w:rsidP="00EE1A7C">
      <w:pPr>
        <w:autoSpaceDE w:val="0"/>
        <w:autoSpaceDN w:val="0"/>
        <w:adjustRightInd w:val="0"/>
        <w:spacing w:after="0"/>
        <w:ind w:left="720"/>
        <w:rPr>
          <w:rFonts w:ascii="Arial-BoldMT" w:hAnsi="Arial-BoldMT" w:cs="Arial-BoldMT"/>
          <w:b/>
          <w:bCs/>
        </w:rPr>
      </w:pPr>
    </w:p>
    <w:p w:rsidR="00B112EE" w:rsidRDefault="00B112EE" w:rsidP="00560FFC">
      <w:pPr>
        <w:autoSpaceDE w:val="0"/>
        <w:autoSpaceDN w:val="0"/>
        <w:adjustRightInd w:val="0"/>
        <w:spacing w:after="0"/>
        <w:ind w:left="720"/>
        <w:rPr>
          <w:rFonts w:ascii="Arial-BoldMT" w:hAnsi="Arial-BoldMT" w:cs="Arial-BoldMT"/>
          <w:bCs/>
        </w:rPr>
      </w:pPr>
      <w:r w:rsidRPr="00B75C51">
        <w:rPr>
          <w:rFonts w:ascii="Arial-BoldMT" w:hAnsi="Arial-BoldMT" w:cs="Arial-BoldMT"/>
          <w:bCs/>
        </w:rPr>
        <w:t xml:space="preserve">The latest position of the </w:t>
      </w:r>
      <w:r>
        <w:rPr>
          <w:rFonts w:ascii="Arial-BoldMT" w:hAnsi="Arial-BoldMT" w:cs="Arial-BoldMT"/>
          <w:bCs/>
        </w:rPr>
        <w:t>June 2020</w:t>
      </w:r>
      <w:r w:rsidRPr="00B75C51">
        <w:rPr>
          <w:rFonts w:ascii="Arial-BoldMT" w:hAnsi="Arial-BoldMT" w:cs="Arial-BoldMT"/>
          <w:bCs/>
        </w:rPr>
        <w:t xml:space="preserve"> Release will be presented to ChMC for information purposes.</w:t>
      </w:r>
    </w:p>
    <w:p w:rsidR="00560FFC" w:rsidRPr="00560FFC" w:rsidRDefault="00560FFC" w:rsidP="00560FFC">
      <w:pPr>
        <w:autoSpaceDE w:val="0"/>
        <w:autoSpaceDN w:val="0"/>
        <w:adjustRightInd w:val="0"/>
        <w:spacing w:after="0"/>
        <w:ind w:left="720"/>
        <w:rPr>
          <w:rFonts w:ascii="Arial-BoldMT" w:hAnsi="Arial-BoldMT" w:cs="Arial-BoldMT"/>
          <w:bCs/>
        </w:rPr>
      </w:pPr>
    </w:p>
    <w:p w:rsidR="00B112EE" w:rsidRDefault="00B112EE" w:rsidP="00B112EE">
      <w:pPr>
        <w:autoSpaceDE w:val="0"/>
        <w:autoSpaceDN w:val="0"/>
        <w:adjustRightInd w:val="0"/>
        <w:spacing w:after="0"/>
        <w:ind w:left="720"/>
        <w:rPr>
          <w:rFonts w:ascii="Arial-BoldMT" w:hAnsi="Arial-BoldMT" w:cs="Arial-BoldMT"/>
          <w:b/>
          <w:bCs/>
        </w:rPr>
      </w:pPr>
      <w:r>
        <w:rPr>
          <w:rFonts w:ascii="Arial-BoldMT" w:hAnsi="Arial-BoldMT" w:cs="Arial-BoldMT"/>
          <w:b/>
          <w:bCs/>
        </w:rPr>
        <w:t>7.3.</w:t>
      </w:r>
      <w:r w:rsidR="00560FFC">
        <w:rPr>
          <w:rFonts w:ascii="Arial-BoldMT" w:hAnsi="Arial-BoldMT" w:cs="Arial-BoldMT"/>
          <w:b/>
          <w:bCs/>
        </w:rPr>
        <w:t>2</w:t>
      </w:r>
      <w:r>
        <w:rPr>
          <w:rFonts w:ascii="Arial-BoldMT" w:hAnsi="Arial-BoldMT" w:cs="Arial-BoldMT"/>
          <w:b/>
          <w:bCs/>
        </w:rPr>
        <w:t xml:space="preserve"> June 20 Release – Change Assurance Report</w:t>
      </w:r>
    </w:p>
    <w:p w:rsidR="00B112EE" w:rsidRDefault="00B112EE" w:rsidP="00B112EE">
      <w:pPr>
        <w:autoSpaceDE w:val="0"/>
        <w:autoSpaceDN w:val="0"/>
        <w:adjustRightInd w:val="0"/>
        <w:spacing w:after="0"/>
        <w:ind w:left="720"/>
        <w:rPr>
          <w:rFonts w:ascii="Arial-BoldMT" w:hAnsi="Arial-BoldMT" w:cs="Arial-BoldMT"/>
          <w:b/>
          <w:bCs/>
        </w:rPr>
      </w:pPr>
    </w:p>
    <w:p w:rsidR="00B112EE" w:rsidRDefault="00B112EE" w:rsidP="00B112EE">
      <w:pPr>
        <w:autoSpaceDE w:val="0"/>
        <w:autoSpaceDN w:val="0"/>
        <w:adjustRightInd w:val="0"/>
        <w:spacing w:after="0"/>
        <w:ind w:left="720"/>
        <w:rPr>
          <w:rFonts w:ascii="Arial-BoldMT" w:hAnsi="Arial-BoldMT" w:cs="Arial-BoldMT"/>
          <w:bCs/>
        </w:rPr>
      </w:pPr>
      <w:r w:rsidRPr="00B112EE">
        <w:rPr>
          <w:rFonts w:ascii="Arial-BoldMT" w:hAnsi="Arial-BoldMT" w:cs="Arial-BoldMT"/>
          <w:bCs/>
        </w:rPr>
        <w:t>The timeline of the June 2020 Release will be presented to ChMC for information purposes.</w:t>
      </w:r>
    </w:p>
    <w:p w:rsidR="00560FFC" w:rsidRPr="00B112EE" w:rsidRDefault="00560FFC" w:rsidP="00B112EE">
      <w:pPr>
        <w:autoSpaceDE w:val="0"/>
        <w:autoSpaceDN w:val="0"/>
        <w:adjustRightInd w:val="0"/>
        <w:spacing w:after="0"/>
        <w:ind w:left="720"/>
        <w:rPr>
          <w:rFonts w:ascii="Arial-BoldMT" w:hAnsi="Arial-BoldMT" w:cs="Arial-BoldMT"/>
          <w:bCs/>
        </w:rPr>
      </w:pPr>
    </w:p>
    <w:p w:rsidR="00560FFC" w:rsidRDefault="00560FFC" w:rsidP="00560FFC">
      <w:pPr>
        <w:autoSpaceDE w:val="0"/>
        <w:autoSpaceDN w:val="0"/>
        <w:adjustRightInd w:val="0"/>
        <w:spacing w:after="0"/>
        <w:ind w:left="720"/>
        <w:rPr>
          <w:rFonts w:ascii="Arial-BoldMT" w:hAnsi="Arial-BoldMT" w:cs="Arial-BoldMT"/>
          <w:b/>
          <w:bCs/>
        </w:rPr>
      </w:pPr>
      <w:r>
        <w:rPr>
          <w:rFonts w:ascii="Arial-BoldMT" w:hAnsi="Arial-BoldMT" w:cs="Arial-BoldMT"/>
          <w:b/>
          <w:bCs/>
        </w:rPr>
        <w:t xml:space="preserve">7.3.3 June 20 Release – Timeline </w:t>
      </w:r>
      <w:r w:rsidRPr="00123A98">
        <w:rPr>
          <w:rFonts w:ascii="Arial-BoldMT" w:hAnsi="Arial-BoldMT" w:cs="Arial-BoldMT"/>
          <w:b/>
          <w:bCs/>
        </w:rPr>
        <w:t>(Approval needed)</w:t>
      </w:r>
    </w:p>
    <w:p w:rsidR="00560FFC" w:rsidRDefault="00560FFC" w:rsidP="00560FFC">
      <w:pPr>
        <w:autoSpaceDE w:val="0"/>
        <w:autoSpaceDN w:val="0"/>
        <w:adjustRightInd w:val="0"/>
        <w:spacing w:after="0"/>
        <w:ind w:left="720"/>
        <w:rPr>
          <w:rFonts w:ascii="Arial-BoldMT" w:hAnsi="Arial-BoldMT" w:cs="Arial-BoldMT"/>
          <w:b/>
          <w:bCs/>
        </w:rPr>
      </w:pPr>
    </w:p>
    <w:p w:rsidR="00560FFC" w:rsidRPr="00EE1A7C" w:rsidRDefault="00560FFC" w:rsidP="00560FFC">
      <w:pPr>
        <w:autoSpaceDE w:val="0"/>
        <w:autoSpaceDN w:val="0"/>
        <w:adjustRightInd w:val="0"/>
        <w:spacing w:after="0"/>
        <w:ind w:left="720"/>
        <w:rPr>
          <w:rFonts w:ascii="Arial" w:eastAsia="Times New Roman" w:hAnsi="Arial" w:cs="Arial"/>
          <w:bCs/>
        </w:rPr>
      </w:pPr>
      <w:r>
        <w:rPr>
          <w:rFonts w:ascii="Arial" w:eastAsia="Times New Roman" w:hAnsi="Arial" w:cs="Arial"/>
          <w:bCs/>
        </w:rPr>
        <w:t>Scope and proposed date of 27</w:t>
      </w:r>
      <w:r w:rsidRPr="00560FFC">
        <w:rPr>
          <w:rFonts w:ascii="Arial" w:eastAsia="Times New Roman" w:hAnsi="Arial" w:cs="Arial"/>
          <w:bCs/>
          <w:vertAlign w:val="superscript"/>
        </w:rPr>
        <w:t>th</w:t>
      </w:r>
      <w:r>
        <w:rPr>
          <w:rFonts w:ascii="Arial" w:eastAsia="Times New Roman" w:hAnsi="Arial" w:cs="Arial"/>
          <w:bCs/>
        </w:rPr>
        <w:t xml:space="preserve"> June 2020 for approval.</w:t>
      </w:r>
    </w:p>
    <w:p w:rsidR="00B112EE" w:rsidRDefault="00B112EE" w:rsidP="00EE1A7C">
      <w:pPr>
        <w:autoSpaceDE w:val="0"/>
        <w:autoSpaceDN w:val="0"/>
        <w:adjustRightInd w:val="0"/>
        <w:spacing w:after="0"/>
        <w:ind w:left="720"/>
        <w:rPr>
          <w:rFonts w:ascii="Arial-BoldMT" w:hAnsi="Arial-BoldMT" w:cs="Arial-BoldMT"/>
          <w:b/>
          <w:bCs/>
        </w:rPr>
      </w:pPr>
    </w:p>
    <w:p w:rsidR="000F4499" w:rsidRDefault="00560FFC" w:rsidP="00EE1A7C">
      <w:pPr>
        <w:autoSpaceDE w:val="0"/>
        <w:autoSpaceDN w:val="0"/>
        <w:adjustRightInd w:val="0"/>
        <w:spacing w:after="0"/>
        <w:ind w:left="720"/>
        <w:rPr>
          <w:rFonts w:ascii="Arial-BoldMT" w:hAnsi="Arial-BoldMT" w:cs="Arial-BoldMT"/>
          <w:b/>
          <w:bCs/>
        </w:rPr>
      </w:pPr>
      <w:r>
        <w:rPr>
          <w:rFonts w:ascii="Arial-BoldMT" w:hAnsi="Arial-BoldMT" w:cs="Arial-BoldMT"/>
          <w:b/>
          <w:bCs/>
        </w:rPr>
        <w:t>7.4</w:t>
      </w:r>
      <w:r w:rsidR="000F4499">
        <w:rPr>
          <w:rFonts w:ascii="Arial-BoldMT" w:hAnsi="Arial-BoldMT" w:cs="Arial-BoldMT"/>
          <w:b/>
          <w:bCs/>
        </w:rPr>
        <w:t xml:space="preserve"> </w:t>
      </w:r>
      <w:r w:rsidR="00EE1A7C">
        <w:rPr>
          <w:rFonts w:ascii="Arial-BoldMT" w:hAnsi="Arial-BoldMT" w:cs="Arial-BoldMT"/>
          <w:b/>
          <w:bCs/>
        </w:rPr>
        <w:t xml:space="preserve">XRN4914 Retrospective Data Update Provisions </w:t>
      </w:r>
    </w:p>
    <w:p w:rsidR="000F4499" w:rsidRDefault="000F4499" w:rsidP="00A95AE5">
      <w:pPr>
        <w:autoSpaceDE w:val="0"/>
        <w:autoSpaceDN w:val="0"/>
        <w:adjustRightInd w:val="0"/>
        <w:spacing w:after="0"/>
        <w:ind w:left="720"/>
        <w:rPr>
          <w:rFonts w:ascii="Arial-BoldMT" w:hAnsi="Arial-BoldMT" w:cs="Arial-BoldMT"/>
          <w:b/>
          <w:bCs/>
        </w:rPr>
      </w:pPr>
    </w:p>
    <w:p w:rsidR="000F4499" w:rsidRDefault="00EE1A7C" w:rsidP="00EE1A7C">
      <w:pPr>
        <w:autoSpaceDE w:val="0"/>
        <w:autoSpaceDN w:val="0"/>
        <w:adjustRightInd w:val="0"/>
        <w:spacing w:after="0"/>
        <w:ind w:left="720"/>
        <w:rPr>
          <w:rFonts w:ascii="Arial-BoldMT" w:hAnsi="Arial-BoldMT" w:cs="Arial-BoldMT"/>
          <w:bCs/>
        </w:rPr>
      </w:pPr>
      <w:r w:rsidRPr="000D2F89">
        <w:rPr>
          <w:rFonts w:ascii="Arial-BoldMT" w:hAnsi="Arial-BoldMT" w:cs="Arial-BoldMT"/>
          <w:bCs/>
        </w:rPr>
        <w:t xml:space="preserve">The latest position of the Retrospective </w:t>
      </w:r>
      <w:r>
        <w:rPr>
          <w:rFonts w:ascii="Arial-BoldMT" w:hAnsi="Arial-BoldMT" w:cs="Arial-BoldMT"/>
          <w:bCs/>
        </w:rPr>
        <w:t xml:space="preserve">Updates </w:t>
      </w:r>
      <w:r w:rsidRPr="000D2F89">
        <w:rPr>
          <w:rFonts w:ascii="Arial-BoldMT" w:hAnsi="Arial-BoldMT" w:cs="Arial-BoldMT"/>
          <w:bCs/>
        </w:rPr>
        <w:t xml:space="preserve">Project will be presented to ChMC for information purposes. </w:t>
      </w:r>
    </w:p>
    <w:p w:rsidR="00EE1A7C" w:rsidRDefault="00EE1A7C" w:rsidP="00A95AE5">
      <w:pPr>
        <w:autoSpaceDE w:val="0"/>
        <w:autoSpaceDN w:val="0"/>
        <w:adjustRightInd w:val="0"/>
        <w:spacing w:after="0"/>
        <w:ind w:left="720"/>
        <w:rPr>
          <w:rFonts w:ascii="Arial-BoldMT" w:hAnsi="Arial-BoldMT" w:cs="Arial-BoldMT"/>
          <w:bCs/>
        </w:rPr>
      </w:pPr>
    </w:p>
    <w:p w:rsidR="000D2F89" w:rsidRDefault="00560FFC" w:rsidP="00A95AE5">
      <w:pPr>
        <w:autoSpaceDE w:val="0"/>
        <w:autoSpaceDN w:val="0"/>
        <w:adjustRightInd w:val="0"/>
        <w:spacing w:after="0"/>
        <w:ind w:left="720"/>
        <w:rPr>
          <w:rFonts w:ascii="Arial-BoldMT" w:hAnsi="Arial-BoldMT" w:cs="Arial-BoldMT"/>
          <w:bCs/>
        </w:rPr>
      </w:pPr>
      <w:r>
        <w:rPr>
          <w:rFonts w:ascii="Arial-BoldMT" w:hAnsi="Arial-BoldMT" w:cs="Arial-BoldMT"/>
          <w:b/>
          <w:bCs/>
        </w:rPr>
        <w:t xml:space="preserve">7.5 &amp; </w:t>
      </w:r>
      <w:r w:rsidR="00C51C6F">
        <w:rPr>
          <w:rFonts w:ascii="Arial-BoldMT" w:hAnsi="Arial-BoldMT" w:cs="Arial-BoldMT"/>
          <w:b/>
          <w:bCs/>
        </w:rPr>
        <w:t>7</w:t>
      </w:r>
      <w:r w:rsidR="000F4499">
        <w:rPr>
          <w:rFonts w:ascii="Arial-BoldMT" w:hAnsi="Arial-BoldMT" w:cs="Arial-BoldMT"/>
          <w:b/>
          <w:bCs/>
        </w:rPr>
        <w:t>.</w:t>
      </w:r>
      <w:r>
        <w:rPr>
          <w:rFonts w:ascii="Arial-BoldMT" w:hAnsi="Arial-BoldMT" w:cs="Arial-BoldMT"/>
          <w:b/>
          <w:bCs/>
        </w:rPr>
        <w:t>6</w:t>
      </w:r>
      <w:r w:rsidR="000D2F89" w:rsidRPr="000D2F89">
        <w:rPr>
          <w:rFonts w:ascii="Arial-BoldMT" w:hAnsi="Arial-BoldMT" w:cs="Arial-BoldMT"/>
          <w:b/>
          <w:bCs/>
        </w:rPr>
        <w:t xml:space="preserve"> Retail &amp; Network </w:t>
      </w:r>
      <w:r>
        <w:rPr>
          <w:rFonts w:ascii="Arial-BoldMT" w:hAnsi="Arial-BoldMT" w:cs="Arial-BoldMT"/>
          <w:b/>
          <w:bCs/>
        </w:rPr>
        <w:t>– UK Link Release Updates</w:t>
      </w:r>
    </w:p>
    <w:p w:rsidR="00CE5C45" w:rsidRDefault="00D52917" w:rsidP="00CE5C45">
      <w:pPr>
        <w:autoSpaceDE w:val="0"/>
        <w:autoSpaceDN w:val="0"/>
        <w:adjustRightInd w:val="0"/>
        <w:spacing w:after="0"/>
        <w:ind w:left="720"/>
        <w:rPr>
          <w:rFonts w:ascii="Arial-BoldMT" w:hAnsi="Arial-BoldMT" w:cs="Arial-BoldMT"/>
          <w:bCs/>
        </w:rPr>
      </w:pPr>
      <w:r>
        <w:rPr>
          <w:rFonts w:ascii="Arial-BoldMT" w:hAnsi="Arial-BoldMT" w:cs="Arial-BoldMT"/>
          <w:bCs/>
        </w:rPr>
        <w:br/>
      </w:r>
      <w:r w:rsidR="00CE5C45">
        <w:rPr>
          <w:rFonts w:ascii="Arial-BoldMT" w:hAnsi="Arial-BoldMT" w:cs="Arial-BoldMT"/>
          <w:bCs/>
        </w:rPr>
        <w:t xml:space="preserve">This agenda item is for </w:t>
      </w:r>
      <w:r w:rsidR="00560FFC">
        <w:rPr>
          <w:rFonts w:ascii="Arial-BoldMT" w:hAnsi="Arial-BoldMT" w:cs="Arial-BoldMT"/>
          <w:bCs/>
        </w:rPr>
        <w:t>informat</w:t>
      </w:r>
      <w:r w:rsidR="00CE5C45">
        <w:rPr>
          <w:rFonts w:ascii="Arial-BoldMT" w:hAnsi="Arial-BoldMT" w:cs="Arial-BoldMT"/>
          <w:bCs/>
        </w:rPr>
        <w:t>ion, and it will look at the UK Link Scoping Approach and a general update on UK Link, including upcoming delivery and governance timelines, allocated and unallocated changes</w:t>
      </w:r>
      <w:r w:rsidR="00EE1A7C">
        <w:rPr>
          <w:rFonts w:ascii="Arial-BoldMT" w:hAnsi="Arial-BoldMT" w:cs="Arial-BoldMT"/>
          <w:bCs/>
        </w:rPr>
        <w:t>.</w:t>
      </w:r>
      <w:r w:rsidR="00CE5C45">
        <w:rPr>
          <w:rFonts w:ascii="Arial-BoldMT" w:hAnsi="Arial-BoldMT" w:cs="Arial-BoldMT"/>
          <w:bCs/>
        </w:rPr>
        <w:t xml:space="preserve"> </w:t>
      </w:r>
    </w:p>
    <w:p w:rsidR="00D52917" w:rsidRDefault="00D52917" w:rsidP="00A95AE5">
      <w:pPr>
        <w:autoSpaceDE w:val="0"/>
        <w:autoSpaceDN w:val="0"/>
        <w:adjustRightInd w:val="0"/>
        <w:spacing w:after="0"/>
        <w:ind w:left="720"/>
        <w:rPr>
          <w:rFonts w:ascii="Arial-BoldMT" w:hAnsi="Arial-BoldMT" w:cs="Arial-BoldMT"/>
          <w:bCs/>
        </w:rPr>
      </w:pPr>
    </w:p>
    <w:p w:rsidR="0059257E" w:rsidRDefault="00C51C6F" w:rsidP="00A95AE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CE5C45">
        <w:rPr>
          <w:rFonts w:ascii="Arial-BoldMT" w:hAnsi="Arial-BoldMT" w:cs="Arial-BoldMT"/>
          <w:b/>
          <w:bCs/>
        </w:rPr>
        <w:t>.</w:t>
      </w:r>
      <w:r w:rsidR="00560FFC">
        <w:rPr>
          <w:rFonts w:ascii="Arial-BoldMT" w:hAnsi="Arial-BoldMT" w:cs="Arial-BoldMT"/>
          <w:b/>
          <w:bCs/>
        </w:rPr>
        <w:t>7</w:t>
      </w:r>
      <w:r w:rsidR="0059257E">
        <w:rPr>
          <w:rFonts w:ascii="Arial-BoldMT" w:hAnsi="Arial-BoldMT" w:cs="Arial-BoldMT"/>
          <w:b/>
          <w:bCs/>
        </w:rPr>
        <w:t xml:space="preserve"> </w:t>
      </w:r>
      <w:r w:rsidR="00EE1A7C" w:rsidRPr="00EE1A7C">
        <w:rPr>
          <w:rFonts w:ascii="Arial-BoldMT" w:hAnsi="Arial-BoldMT" w:cs="Arial-BoldMT"/>
          <w:b/>
          <w:bCs/>
        </w:rPr>
        <w:t>UK Link POAP</w:t>
      </w:r>
    </w:p>
    <w:p w:rsidR="0059257E" w:rsidRDefault="0059257E" w:rsidP="00A95AE5">
      <w:pPr>
        <w:autoSpaceDE w:val="0"/>
        <w:autoSpaceDN w:val="0"/>
        <w:adjustRightInd w:val="0"/>
        <w:spacing w:after="0"/>
        <w:ind w:left="720"/>
        <w:rPr>
          <w:rFonts w:ascii="Arial-BoldMT" w:hAnsi="Arial-BoldMT" w:cs="Arial-BoldMT"/>
          <w:b/>
          <w:bCs/>
        </w:rPr>
      </w:pPr>
    </w:p>
    <w:p w:rsidR="001E2DEB" w:rsidRDefault="001E2DEB" w:rsidP="001E2DEB">
      <w:pPr>
        <w:autoSpaceDE w:val="0"/>
        <w:autoSpaceDN w:val="0"/>
        <w:adjustRightInd w:val="0"/>
        <w:spacing w:after="0"/>
        <w:ind w:left="720"/>
        <w:rPr>
          <w:rFonts w:ascii="ArialMT" w:hAnsi="ArialMT" w:cs="ArialMT"/>
        </w:rPr>
      </w:pPr>
      <w:r>
        <w:rPr>
          <w:rFonts w:ascii="ArialMT" w:hAnsi="ArialMT" w:cs="ArialMT"/>
        </w:rPr>
        <w:t>A POAP for UK Link related changes will be presented for information purposes.</w:t>
      </w:r>
    </w:p>
    <w:p w:rsidR="0059257E" w:rsidRDefault="0059257E" w:rsidP="00A95AE5">
      <w:pPr>
        <w:autoSpaceDE w:val="0"/>
        <w:autoSpaceDN w:val="0"/>
        <w:adjustRightInd w:val="0"/>
        <w:spacing w:after="0"/>
        <w:ind w:left="720"/>
        <w:rPr>
          <w:rFonts w:ascii="Arial-BoldMT" w:hAnsi="Arial-BoldMT" w:cs="Arial-BoldMT"/>
          <w:bCs/>
        </w:rPr>
      </w:pPr>
    </w:p>
    <w:p w:rsidR="001E2DEB" w:rsidRDefault="00C51C6F" w:rsidP="00A95AE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1E2DEB" w:rsidRPr="001E2DEB">
        <w:rPr>
          <w:rFonts w:ascii="Arial-BoldMT" w:hAnsi="Arial-BoldMT" w:cs="Arial-BoldMT"/>
          <w:b/>
          <w:bCs/>
        </w:rPr>
        <w:t>.</w:t>
      </w:r>
      <w:r w:rsidR="00560FFC">
        <w:rPr>
          <w:rFonts w:ascii="Arial-BoldMT" w:hAnsi="Arial-BoldMT" w:cs="Arial-BoldMT"/>
          <w:b/>
          <w:bCs/>
        </w:rPr>
        <w:t>8</w:t>
      </w:r>
      <w:r w:rsidR="001E2DEB">
        <w:rPr>
          <w:rFonts w:ascii="Arial-BoldMT" w:hAnsi="Arial-BoldMT" w:cs="Arial-BoldMT"/>
          <w:b/>
          <w:bCs/>
        </w:rPr>
        <w:t xml:space="preserve"> </w:t>
      </w:r>
      <w:r w:rsidR="001E2DEB" w:rsidRPr="001E2DEB">
        <w:rPr>
          <w:rFonts w:ascii="Arial-BoldMT" w:hAnsi="Arial-BoldMT" w:cs="Arial-BoldMT"/>
          <w:b/>
          <w:bCs/>
        </w:rPr>
        <w:t>Change Assurance Health Check</w:t>
      </w:r>
    </w:p>
    <w:p w:rsidR="001E2DEB" w:rsidRDefault="001E2DEB" w:rsidP="00A95AE5">
      <w:pPr>
        <w:autoSpaceDE w:val="0"/>
        <w:autoSpaceDN w:val="0"/>
        <w:adjustRightInd w:val="0"/>
        <w:spacing w:after="0"/>
        <w:ind w:left="720"/>
        <w:rPr>
          <w:rFonts w:ascii="Arial-BoldMT" w:hAnsi="Arial-BoldMT" w:cs="Arial-BoldMT"/>
          <w:b/>
          <w:bCs/>
        </w:rPr>
      </w:pPr>
    </w:p>
    <w:p w:rsidR="001E2DEB" w:rsidRPr="001E2DEB" w:rsidRDefault="00CD78B6"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Discussion on the </w:t>
      </w:r>
      <w:r w:rsidR="00C22115">
        <w:rPr>
          <w:rFonts w:ascii="Arial-BoldMT" w:hAnsi="Arial-BoldMT" w:cs="Arial-BoldMT"/>
          <w:bCs/>
        </w:rPr>
        <w:t>Change Assurance principles, how they categorise change for assurance and what they can offer the Committee.</w:t>
      </w:r>
    </w:p>
    <w:p w:rsidR="001E2DEB" w:rsidRDefault="001E2DEB" w:rsidP="00A95AE5">
      <w:pPr>
        <w:autoSpaceDE w:val="0"/>
        <w:autoSpaceDN w:val="0"/>
        <w:adjustRightInd w:val="0"/>
        <w:spacing w:after="0"/>
        <w:ind w:left="720"/>
        <w:rPr>
          <w:rFonts w:ascii="Arial-BoldMT" w:hAnsi="Arial-BoldMT" w:cs="Arial-BoldMT"/>
          <w:bCs/>
        </w:rPr>
      </w:pPr>
    </w:p>
    <w:p w:rsidR="0059257E" w:rsidRPr="0059257E" w:rsidRDefault="00C51C6F" w:rsidP="00A95AE5">
      <w:pPr>
        <w:autoSpaceDE w:val="0"/>
        <w:autoSpaceDN w:val="0"/>
        <w:adjustRightInd w:val="0"/>
        <w:spacing w:after="0"/>
        <w:ind w:left="720"/>
        <w:rPr>
          <w:rFonts w:ascii="Arial-BoldMT" w:hAnsi="Arial-BoldMT" w:cs="Arial-BoldMT"/>
          <w:b/>
          <w:bCs/>
        </w:rPr>
      </w:pPr>
      <w:r>
        <w:rPr>
          <w:rFonts w:ascii="Arial-BoldMT" w:hAnsi="Arial-BoldMT" w:cs="Arial-BoldMT"/>
          <w:b/>
          <w:bCs/>
        </w:rPr>
        <w:t>7</w:t>
      </w:r>
      <w:r w:rsidR="00CE5C45">
        <w:rPr>
          <w:rFonts w:ascii="Arial-BoldMT" w:hAnsi="Arial-BoldMT" w:cs="Arial-BoldMT"/>
          <w:b/>
          <w:bCs/>
        </w:rPr>
        <w:t>.</w:t>
      </w:r>
      <w:r w:rsidR="00560FFC">
        <w:rPr>
          <w:rFonts w:ascii="Arial-BoldMT" w:hAnsi="Arial-BoldMT" w:cs="Arial-BoldMT"/>
          <w:b/>
          <w:bCs/>
        </w:rPr>
        <w:t>9</w:t>
      </w:r>
      <w:r w:rsidR="0059257E" w:rsidRPr="0059257E">
        <w:rPr>
          <w:rFonts w:ascii="Arial-BoldMT" w:hAnsi="Arial-BoldMT" w:cs="Arial-BoldMT"/>
          <w:b/>
          <w:bCs/>
        </w:rPr>
        <w:t xml:space="preserve"> Data Office Changes</w:t>
      </w:r>
    </w:p>
    <w:p w:rsidR="0059257E" w:rsidRDefault="0059257E" w:rsidP="00A95AE5">
      <w:pPr>
        <w:autoSpaceDE w:val="0"/>
        <w:autoSpaceDN w:val="0"/>
        <w:adjustRightInd w:val="0"/>
        <w:spacing w:after="0"/>
        <w:ind w:left="720"/>
        <w:rPr>
          <w:rFonts w:ascii="Arial-BoldMT" w:hAnsi="Arial-BoldMT" w:cs="Arial-BoldMT"/>
          <w:bCs/>
        </w:rPr>
      </w:pPr>
    </w:p>
    <w:p w:rsidR="0059257E" w:rsidRDefault="0059257E" w:rsidP="00A95AE5">
      <w:pPr>
        <w:autoSpaceDE w:val="0"/>
        <w:autoSpaceDN w:val="0"/>
        <w:adjustRightInd w:val="0"/>
        <w:spacing w:after="0"/>
        <w:ind w:left="720"/>
        <w:rPr>
          <w:rFonts w:ascii="Arial-BoldMT" w:hAnsi="Arial-BoldMT" w:cs="Arial-BoldMT"/>
          <w:bCs/>
        </w:rPr>
      </w:pPr>
      <w:r>
        <w:rPr>
          <w:rFonts w:ascii="Arial-BoldMT" w:hAnsi="Arial-BoldMT" w:cs="Arial-BoldMT"/>
          <w:bCs/>
        </w:rPr>
        <w:t xml:space="preserve">A list of Data Office related changes will be presented to ChMC for information purposes. </w:t>
      </w:r>
    </w:p>
    <w:p w:rsidR="00284B33" w:rsidRDefault="00284B33" w:rsidP="00484BE2">
      <w:pPr>
        <w:autoSpaceDE w:val="0"/>
        <w:autoSpaceDN w:val="0"/>
        <w:adjustRightInd w:val="0"/>
        <w:spacing w:after="0"/>
        <w:rPr>
          <w:rFonts w:ascii="Arial-BoldMT" w:hAnsi="Arial-BoldMT" w:cs="Arial-BoldMT"/>
          <w:b/>
          <w:bCs/>
        </w:rPr>
      </w:pPr>
    </w:p>
    <w:p w:rsidR="00D152F4" w:rsidRDefault="00560FFC" w:rsidP="00484BE2">
      <w:pPr>
        <w:autoSpaceDE w:val="0"/>
        <w:autoSpaceDN w:val="0"/>
        <w:adjustRightInd w:val="0"/>
        <w:spacing w:after="0"/>
        <w:rPr>
          <w:rFonts w:ascii="Arial-BoldMT" w:hAnsi="Arial-BoldMT" w:cs="Arial-BoldMT"/>
          <w:b/>
          <w:bCs/>
        </w:rPr>
      </w:pPr>
      <w:r>
        <w:rPr>
          <w:rFonts w:ascii="Arial-BoldMT" w:hAnsi="Arial-BoldMT" w:cs="Arial-BoldMT"/>
          <w:b/>
          <w:bCs/>
        </w:rPr>
        <w:t>8</w:t>
      </w:r>
      <w:r w:rsidR="00284B33">
        <w:rPr>
          <w:rFonts w:ascii="Arial-BoldMT" w:hAnsi="Arial-BoldMT" w:cs="Arial-BoldMT"/>
          <w:b/>
          <w:bCs/>
        </w:rPr>
        <w:t xml:space="preserve"> </w:t>
      </w:r>
      <w:r w:rsidR="00F41BDD">
        <w:rPr>
          <w:rFonts w:ascii="Arial-BoldMT" w:hAnsi="Arial-BoldMT" w:cs="Arial-BoldMT"/>
          <w:b/>
          <w:bCs/>
        </w:rPr>
        <w:t>UIG Taskforce Update</w:t>
      </w:r>
    </w:p>
    <w:p w:rsidR="00E47F70" w:rsidRPr="00E47F70" w:rsidRDefault="00E47F70" w:rsidP="00484BE2">
      <w:pPr>
        <w:autoSpaceDE w:val="0"/>
        <w:autoSpaceDN w:val="0"/>
        <w:adjustRightInd w:val="0"/>
        <w:spacing w:after="0"/>
        <w:rPr>
          <w:rFonts w:ascii="Arial-BoldMT" w:hAnsi="Arial-BoldMT" w:cs="Arial-BoldMT"/>
          <w:bCs/>
        </w:rPr>
      </w:pPr>
    </w:p>
    <w:p w:rsidR="00E47F70" w:rsidRDefault="00E9511A" w:rsidP="00484BE2">
      <w:pPr>
        <w:autoSpaceDE w:val="0"/>
        <w:autoSpaceDN w:val="0"/>
        <w:adjustRightInd w:val="0"/>
        <w:spacing w:after="0"/>
        <w:rPr>
          <w:rFonts w:ascii="Arial-BoldMT" w:hAnsi="Arial-BoldMT" w:cs="Arial-BoldMT"/>
          <w:bCs/>
        </w:rPr>
      </w:pPr>
      <w:r>
        <w:rPr>
          <w:rFonts w:ascii="Arial-BoldMT" w:hAnsi="Arial-BoldMT" w:cs="Arial-BoldMT"/>
          <w:bCs/>
        </w:rPr>
        <w:t xml:space="preserve">The UIG </w:t>
      </w:r>
      <w:r w:rsidR="00C1691E">
        <w:rPr>
          <w:rFonts w:ascii="Arial-BoldMT" w:hAnsi="Arial-BoldMT" w:cs="Arial-BoldMT"/>
          <w:bCs/>
        </w:rPr>
        <w:t>Taskf</w:t>
      </w:r>
      <w:r w:rsidR="00C1691E" w:rsidRPr="00E47F70">
        <w:rPr>
          <w:rFonts w:ascii="Arial-BoldMT" w:hAnsi="Arial-BoldMT" w:cs="Arial-BoldMT"/>
          <w:bCs/>
        </w:rPr>
        <w:t>orce</w:t>
      </w:r>
      <w:r w:rsidR="00E47F70" w:rsidRPr="00E47F70">
        <w:rPr>
          <w:rFonts w:ascii="Arial-BoldMT" w:hAnsi="Arial-BoldMT" w:cs="Arial-BoldMT"/>
          <w:bCs/>
        </w:rPr>
        <w:t xml:space="preserve"> will present a set of slides to ChMC for information purposes. This will include a POAP, Taskforce Funding, and Next Steps.</w:t>
      </w:r>
    </w:p>
    <w:p w:rsidR="0035176C" w:rsidRDefault="0035176C" w:rsidP="00484BE2">
      <w:pPr>
        <w:autoSpaceDE w:val="0"/>
        <w:autoSpaceDN w:val="0"/>
        <w:adjustRightInd w:val="0"/>
        <w:spacing w:after="0"/>
        <w:rPr>
          <w:rFonts w:ascii="Arial-BoldMT" w:hAnsi="Arial-BoldMT" w:cs="Arial-BoldMT"/>
          <w:b/>
          <w:bCs/>
        </w:rPr>
      </w:pPr>
    </w:p>
    <w:p w:rsidR="008A4A6A" w:rsidRDefault="00560FFC" w:rsidP="008A4A6A">
      <w:pPr>
        <w:autoSpaceDE w:val="0"/>
        <w:autoSpaceDN w:val="0"/>
        <w:adjustRightInd w:val="0"/>
        <w:spacing w:after="0"/>
        <w:rPr>
          <w:rFonts w:ascii="ArialMT" w:hAnsi="ArialMT" w:cs="ArialMT"/>
          <w:b/>
        </w:rPr>
      </w:pPr>
      <w:r>
        <w:rPr>
          <w:rFonts w:ascii="ArialMT" w:hAnsi="ArialMT" w:cs="ArialMT"/>
          <w:b/>
        </w:rPr>
        <w:t>9</w:t>
      </w:r>
      <w:r w:rsidR="008A4A6A" w:rsidRPr="008A4A6A">
        <w:rPr>
          <w:rFonts w:ascii="ArialMT" w:hAnsi="ArialMT" w:cs="ArialMT"/>
          <w:b/>
        </w:rPr>
        <w:t xml:space="preserve"> Horizon and Future Release Change Planning</w:t>
      </w:r>
    </w:p>
    <w:p w:rsidR="008A4A6A" w:rsidRDefault="008A4A6A" w:rsidP="008A4A6A">
      <w:pPr>
        <w:autoSpaceDE w:val="0"/>
        <w:autoSpaceDN w:val="0"/>
        <w:adjustRightInd w:val="0"/>
        <w:spacing w:after="0"/>
        <w:rPr>
          <w:rFonts w:ascii="ArialMT" w:hAnsi="ArialMT" w:cs="ArialMT"/>
          <w:b/>
        </w:rPr>
      </w:pPr>
    </w:p>
    <w:p w:rsidR="008A4A6A" w:rsidRDefault="00560FFC" w:rsidP="008A4A6A">
      <w:pPr>
        <w:autoSpaceDE w:val="0"/>
        <w:autoSpaceDN w:val="0"/>
        <w:adjustRightInd w:val="0"/>
        <w:spacing w:after="0"/>
        <w:ind w:left="720"/>
        <w:rPr>
          <w:rFonts w:ascii="ArialMT" w:hAnsi="ArialMT" w:cs="ArialMT"/>
          <w:b/>
        </w:rPr>
      </w:pPr>
      <w:r>
        <w:rPr>
          <w:rFonts w:ascii="Arial-BoldMT" w:hAnsi="Arial-BoldMT" w:cs="Arial-BoldMT"/>
          <w:b/>
          <w:bCs/>
        </w:rPr>
        <w:t>9</w:t>
      </w:r>
      <w:r w:rsidR="008A4A6A" w:rsidRPr="00442995">
        <w:rPr>
          <w:rFonts w:ascii="Arial-BoldMT" w:hAnsi="Arial-BoldMT" w:cs="Arial-BoldMT"/>
          <w:b/>
          <w:bCs/>
        </w:rPr>
        <w:t xml:space="preserve">.1 </w:t>
      </w:r>
      <w:r w:rsidR="008A4A6A" w:rsidRPr="00442995">
        <w:rPr>
          <w:rFonts w:ascii="ArialMT" w:hAnsi="ArialMT" w:cs="ArialMT"/>
          <w:b/>
        </w:rPr>
        <w:t>‘Bubbling Under’ Report</w:t>
      </w:r>
    </w:p>
    <w:p w:rsidR="000D1A1B" w:rsidRDefault="000D1A1B" w:rsidP="008A4A6A">
      <w:pPr>
        <w:autoSpaceDE w:val="0"/>
        <w:autoSpaceDN w:val="0"/>
        <w:adjustRightInd w:val="0"/>
        <w:spacing w:after="0"/>
        <w:ind w:left="720"/>
        <w:rPr>
          <w:rFonts w:ascii="ArialMT" w:hAnsi="ArialMT" w:cs="ArialMT"/>
        </w:rPr>
      </w:pPr>
    </w:p>
    <w:p w:rsidR="006402EE" w:rsidRDefault="006402EE" w:rsidP="006402EE">
      <w:pPr>
        <w:autoSpaceDE w:val="0"/>
        <w:autoSpaceDN w:val="0"/>
        <w:adjustRightInd w:val="0"/>
        <w:spacing w:after="0"/>
        <w:ind w:left="720"/>
        <w:rPr>
          <w:rFonts w:ascii="ArialMT" w:hAnsi="ArialMT" w:cs="ArialMT"/>
        </w:rPr>
      </w:pPr>
      <w:r w:rsidRPr="00442995">
        <w:rPr>
          <w:rFonts w:ascii="ArialMT" w:hAnsi="ArialMT" w:cs="ArialMT"/>
        </w:rPr>
        <w:t>The bubbling under report highlighting potential future work for Xoserve will be presented.</w:t>
      </w:r>
    </w:p>
    <w:p w:rsidR="008A4A6A" w:rsidRDefault="008A4A6A" w:rsidP="000D1A1B">
      <w:pPr>
        <w:autoSpaceDE w:val="0"/>
        <w:autoSpaceDN w:val="0"/>
        <w:adjustRightInd w:val="0"/>
        <w:spacing w:after="0"/>
        <w:rPr>
          <w:rFonts w:ascii="ArialMT" w:hAnsi="ArialMT" w:cs="ArialMT"/>
          <w:b/>
        </w:rPr>
      </w:pPr>
    </w:p>
    <w:p w:rsidR="008A4A6A" w:rsidRDefault="00560FFC" w:rsidP="008A4A6A">
      <w:pPr>
        <w:autoSpaceDE w:val="0"/>
        <w:autoSpaceDN w:val="0"/>
        <w:adjustRightInd w:val="0"/>
        <w:spacing w:after="0"/>
        <w:ind w:left="720"/>
        <w:rPr>
          <w:rFonts w:ascii="ArialMT" w:hAnsi="ArialMT" w:cs="ArialMT"/>
        </w:rPr>
      </w:pPr>
      <w:r>
        <w:rPr>
          <w:rFonts w:ascii="ArialMT" w:hAnsi="ArialMT" w:cs="ArialMT"/>
          <w:b/>
        </w:rPr>
        <w:t>9</w:t>
      </w:r>
      <w:r w:rsidR="008A4A6A" w:rsidRPr="00442995">
        <w:rPr>
          <w:rFonts w:ascii="ArialMT" w:hAnsi="ArialMT" w:cs="ArialMT"/>
          <w:b/>
        </w:rPr>
        <w:t>.2</w:t>
      </w:r>
      <w:r>
        <w:rPr>
          <w:rFonts w:ascii="ArialMT" w:hAnsi="ArialMT" w:cs="ArialMT"/>
          <w:b/>
        </w:rPr>
        <w:t>.1</w:t>
      </w:r>
      <w:r w:rsidR="008A4A6A" w:rsidRPr="00442995">
        <w:rPr>
          <w:rFonts w:ascii="ArialMT" w:hAnsi="ArialMT" w:cs="ArialMT"/>
          <w:b/>
        </w:rPr>
        <w:t xml:space="preserve"> Gemini Horizon Planning</w:t>
      </w:r>
    </w:p>
    <w:p w:rsidR="008A4A6A" w:rsidRDefault="008A4A6A" w:rsidP="008A4A6A">
      <w:pPr>
        <w:autoSpaceDE w:val="0"/>
        <w:autoSpaceDN w:val="0"/>
        <w:adjustRightInd w:val="0"/>
        <w:spacing w:after="0"/>
        <w:ind w:left="720"/>
        <w:rPr>
          <w:rFonts w:ascii="ArialMT" w:hAnsi="ArialMT" w:cs="ArialMT"/>
        </w:rPr>
      </w:pPr>
    </w:p>
    <w:p w:rsidR="008A4A6A" w:rsidRDefault="008A4A6A" w:rsidP="008A4A6A">
      <w:pPr>
        <w:autoSpaceDE w:val="0"/>
        <w:autoSpaceDN w:val="0"/>
        <w:adjustRightInd w:val="0"/>
        <w:spacing w:after="0"/>
        <w:ind w:left="720"/>
        <w:rPr>
          <w:rFonts w:ascii="ArialMT" w:hAnsi="ArialMT" w:cs="ArialMT"/>
        </w:rPr>
      </w:pPr>
      <w:r>
        <w:rPr>
          <w:rFonts w:ascii="ArialMT" w:hAnsi="ArialMT" w:cs="ArialMT"/>
        </w:rPr>
        <w:t>A POAP for Gemini related change will be presented for information purposes.</w:t>
      </w:r>
    </w:p>
    <w:p w:rsidR="00560FFC" w:rsidRDefault="00560FFC" w:rsidP="008A4A6A">
      <w:pPr>
        <w:autoSpaceDE w:val="0"/>
        <w:autoSpaceDN w:val="0"/>
        <w:adjustRightInd w:val="0"/>
        <w:spacing w:after="0"/>
        <w:ind w:left="720"/>
        <w:rPr>
          <w:rFonts w:ascii="ArialMT" w:hAnsi="ArialMT" w:cs="ArialMT"/>
        </w:rPr>
      </w:pPr>
    </w:p>
    <w:p w:rsidR="00560FFC" w:rsidRPr="00560FFC" w:rsidRDefault="00560FFC" w:rsidP="008A4A6A">
      <w:pPr>
        <w:autoSpaceDE w:val="0"/>
        <w:autoSpaceDN w:val="0"/>
        <w:adjustRightInd w:val="0"/>
        <w:spacing w:after="0"/>
        <w:ind w:left="720"/>
        <w:rPr>
          <w:rFonts w:ascii="ArialMT" w:hAnsi="ArialMT" w:cs="ArialMT"/>
          <w:b/>
        </w:rPr>
      </w:pPr>
      <w:r w:rsidRPr="00560FFC">
        <w:rPr>
          <w:rFonts w:ascii="ArialMT" w:hAnsi="ArialMT" w:cs="ArialMT"/>
          <w:b/>
        </w:rPr>
        <w:t>9.2.2</w:t>
      </w:r>
      <w:r w:rsidRPr="00560FFC">
        <w:rPr>
          <w:rFonts w:ascii="ArialMT" w:hAnsi="ArialMT" w:cs="ArialMT"/>
          <w:b/>
        </w:rPr>
        <w:tab/>
        <w:t>Gemini Re-Platform Project Update</w:t>
      </w:r>
    </w:p>
    <w:p w:rsidR="007E4D63" w:rsidRDefault="007E4D63" w:rsidP="008A4A6A">
      <w:pPr>
        <w:autoSpaceDE w:val="0"/>
        <w:autoSpaceDN w:val="0"/>
        <w:adjustRightInd w:val="0"/>
        <w:spacing w:after="0"/>
        <w:ind w:left="720"/>
        <w:rPr>
          <w:rFonts w:ascii="ArialMT" w:hAnsi="ArialMT" w:cs="ArialMT"/>
        </w:rPr>
      </w:pPr>
    </w:p>
    <w:p w:rsidR="00560FFC" w:rsidRPr="00560FFC" w:rsidRDefault="00560FFC" w:rsidP="00560FFC">
      <w:pPr>
        <w:autoSpaceDE w:val="0"/>
        <w:autoSpaceDN w:val="0"/>
        <w:adjustRightInd w:val="0"/>
        <w:spacing w:after="0"/>
        <w:ind w:left="720"/>
        <w:rPr>
          <w:rFonts w:ascii="Arial-BoldMT" w:hAnsi="Arial-BoldMT" w:cs="Arial-BoldMT"/>
          <w:bCs/>
        </w:rPr>
      </w:pPr>
      <w:r w:rsidRPr="000D2F89">
        <w:rPr>
          <w:rFonts w:ascii="Arial-BoldMT" w:hAnsi="Arial-BoldMT" w:cs="Arial-BoldMT"/>
          <w:bCs/>
        </w:rPr>
        <w:t xml:space="preserve">The latest position of the </w:t>
      </w:r>
      <w:r>
        <w:rPr>
          <w:rFonts w:ascii="Arial-BoldMT" w:hAnsi="Arial-BoldMT" w:cs="Arial-BoldMT"/>
          <w:bCs/>
        </w:rPr>
        <w:t xml:space="preserve">Gemini Re-Platform </w:t>
      </w:r>
      <w:r w:rsidRPr="000D2F89">
        <w:rPr>
          <w:rFonts w:ascii="Arial-BoldMT" w:hAnsi="Arial-BoldMT" w:cs="Arial-BoldMT"/>
          <w:bCs/>
        </w:rPr>
        <w:t xml:space="preserve">Project will be presented to ChMC for information purposes. </w:t>
      </w:r>
    </w:p>
    <w:p w:rsidR="008A4A6A" w:rsidRPr="00442995" w:rsidRDefault="008A4A6A" w:rsidP="008A4A6A">
      <w:pPr>
        <w:autoSpaceDE w:val="0"/>
        <w:autoSpaceDN w:val="0"/>
        <w:adjustRightInd w:val="0"/>
        <w:spacing w:after="0"/>
        <w:rPr>
          <w:rFonts w:ascii="ArialMT" w:hAnsi="ArialMT" w:cs="ArialMT"/>
          <w:b/>
        </w:rPr>
      </w:pPr>
    </w:p>
    <w:p w:rsidR="00B82C57" w:rsidRDefault="00CE5C45" w:rsidP="00B82C57">
      <w:pPr>
        <w:spacing w:after="0"/>
        <w:rPr>
          <w:rFonts w:ascii="Arial-BoldMT" w:hAnsi="Arial-BoldMT" w:cs="Arial-BoldMT"/>
          <w:b/>
          <w:bCs/>
        </w:rPr>
      </w:pPr>
      <w:r>
        <w:rPr>
          <w:rFonts w:ascii="Arial-BoldMT" w:hAnsi="Arial-BoldMT" w:cs="Arial-BoldMT"/>
          <w:b/>
          <w:bCs/>
        </w:rPr>
        <w:t>1</w:t>
      </w:r>
      <w:r w:rsidR="00560FFC">
        <w:rPr>
          <w:rFonts w:ascii="Arial-BoldMT" w:hAnsi="Arial-BoldMT" w:cs="Arial-BoldMT"/>
          <w:b/>
          <w:bCs/>
        </w:rPr>
        <w:t>0</w:t>
      </w:r>
      <w:r w:rsidR="00B82C57" w:rsidRPr="00C51C6F">
        <w:rPr>
          <w:rFonts w:ascii="Arial-BoldMT" w:hAnsi="Arial-BoldMT" w:cs="Arial-BoldMT"/>
          <w:b/>
          <w:bCs/>
        </w:rPr>
        <w:t xml:space="preserve"> </w:t>
      </w:r>
      <w:r w:rsidR="00B82C57">
        <w:rPr>
          <w:rFonts w:ascii="Arial-BoldMT" w:hAnsi="Arial-BoldMT" w:cs="Arial-BoldMT"/>
          <w:b/>
          <w:bCs/>
        </w:rPr>
        <w:t>Finance and General Change Budget Update</w:t>
      </w:r>
    </w:p>
    <w:p w:rsidR="00CE5C45" w:rsidRDefault="00CE5C45" w:rsidP="00B82C57">
      <w:pPr>
        <w:spacing w:after="0"/>
        <w:rPr>
          <w:rFonts w:ascii="Arial-BoldMT" w:hAnsi="Arial-BoldMT" w:cs="Arial-BoldMT"/>
          <w:b/>
          <w:bCs/>
        </w:rPr>
      </w:pPr>
    </w:p>
    <w:p w:rsidR="00B82C57" w:rsidRDefault="00F67985" w:rsidP="00CE5C45">
      <w:pPr>
        <w:spacing w:after="0"/>
        <w:ind w:left="720"/>
        <w:rPr>
          <w:rFonts w:ascii="ArialMT" w:hAnsi="ArialMT" w:cs="ArialMT"/>
        </w:rPr>
      </w:pPr>
      <w:r>
        <w:rPr>
          <w:rFonts w:ascii="Arial-BoldMT" w:hAnsi="Arial-BoldMT" w:cs="Arial-BoldMT"/>
          <w:bCs/>
        </w:rPr>
        <w:t>T</w:t>
      </w:r>
      <w:r w:rsidR="00B82C57" w:rsidRPr="00207EF3">
        <w:rPr>
          <w:rFonts w:ascii="Arial-BoldMT" w:hAnsi="Arial-BoldMT" w:cs="Arial-BoldMT"/>
          <w:bCs/>
        </w:rPr>
        <w:t xml:space="preserve">he </w:t>
      </w:r>
      <w:r w:rsidR="00B82C57">
        <w:rPr>
          <w:rFonts w:ascii="Arial-BoldMT" w:hAnsi="Arial-BoldMT" w:cs="Arial-BoldMT"/>
          <w:bCs/>
        </w:rPr>
        <w:t xml:space="preserve">Finance and General budget will be discussed. </w:t>
      </w:r>
      <w:r w:rsidR="00B82C57">
        <w:rPr>
          <w:rFonts w:ascii="ArialMT" w:hAnsi="ArialMT" w:cs="ArialMT"/>
        </w:rPr>
        <w:t>We would invite Committee members to familiarise themselves with this document prior to Wednesday to enable any questions to be asked within the meeting.</w:t>
      </w:r>
    </w:p>
    <w:p w:rsidR="00805705" w:rsidRDefault="00805705" w:rsidP="00B82C57">
      <w:pPr>
        <w:spacing w:after="0"/>
        <w:rPr>
          <w:rFonts w:ascii="ArialMT" w:hAnsi="ArialMT" w:cs="ArialMT"/>
        </w:rPr>
      </w:pPr>
    </w:p>
    <w:p w:rsidR="00207EF3" w:rsidRDefault="008D7814" w:rsidP="00D30CBF">
      <w:pPr>
        <w:autoSpaceDE w:val="0"/>
        <w:autoSpaceDN w:val="0"/>
        <w:adjustRightInd w:val="0"/>
        <w:spacing w:line="240" w:lineRule="auto"/>
        <w:rPr>
          <w:rFonts w:ascii="Arial" w:hAnsi="Arial" w:cs="Arial"/>
          <w:b/>
          <w:bCs/>
        </w:rPr>
      </w:pPr>
      <w:r>
        <w:rPr>
          <w:rFonts w:ascii="Arial" w:hAnsi="Arial" w:cs="Arial"/>
          <w:b/>
          <w:bCs/>
        </w:rPr>
        <w:t>1</w:t>
      </w:r>
      <w:r w:rsidR="00560FFC">
        <w:rPr>
          <w:rFonts w:ascii="Arial" w:hAnsi="Arial" w:cs="Arial"/>
          <w:b/>
          <w:bCs/>
        </w:rPr>
        <w:t>1</w:t>
      </w:r>
      <w:r w:rsidR="00D30CBF">
        <w:rPr>
          <w:rFonts w:ascii="Arial" w:hAnsi="Arial" w:cs="Arial"/>
          <w:b/>
          <w:bCs/>
        </w:rPr>
        <w:t xml:space="preserve"> </w:t>
      </w:r>
      <w:r w:rsidR="00207EF3" w:rsidRPr="00D30CBF">
        <w:rPr>
          <w:rFonts w:ascii="Arial" w:hAnsi="Arial" w:cs="Arial"/>
          <w:b/>
          <w:bCs/>
        </w:rPr>
        <w:t>Any Other Business</w:t>
      </w:r>
      <w:r w:rsidR="00BA1961" w:rsidRPr="00D30CBF">
        <w:rPr>
          <w:rFonts w:ascii="Arial" w:hAnsi="Arial" w:cs="Arial"/>
          <w:b/>
          <w:bCs/>
        </w:rPr>
        <w:t xml:space="preserve"> (all for information</w:t>
      </w:r>
      <w:r w:rsidR="00261B84">
        <w:rPr>
          <w:rFonts w:ascii="Arial" w:hAnsi="Arial" w:cs="Arial"/>
          <w:b/>
          <w:bCs/>
        </w:rPr>
        <w:t xml:space="preserve"> and discussion</w:t>
      </w:r>
      <w:r w:rsidR="00BA1961" w:rsidRPr="00D30CBF">
        <w:rPr>
          <w:rFonts w:ascii="Arial" w:hAnsi="Arial" w:cs="Arial"/>
          <w:b/>
          <w:bCs/>
        </w:rPr>
        <w:t xml:space="preserve"> purposes)</w:t>
      </w:r>
    </w:p>
    <w:p w:rsidR="008134EC" w:rsidRDefault="008134EC" w:rsidP="0059257E">
      <w:pPr>
        <w:spacing w:after="0"/>
        <w:rPr>
          <w:rFonts w:ascii="Arial" w:hAnsi="Arial" w:cs="Arial"/>
          <w:b/>
        </w:rPr>
      </w:pPr>
    </w:p>
    <w:p w:rsidR="00EB1437" w:rsidRPr="0036503B" w:rsidRDefault="00C22115" w:rsidP="008134EC">
      <w:pPr>
        <w:spacing w:after="0"/>
        <w:ind w:left="720"/>
        <w:rPr>
          <w:rFonts w:ascii="ArialMT" w:hAnsi="ArialMT" w:cs="ArialMT"/>
          <w:b/>
        </w:rPr>
      </w:pPr>
      <w:r>
        <w:rPr>
          <w:rFonts w:ascii="ArialMT" w:hAnsi="ArialMT" w:cs="ArialMT"/>
          <w:b/>
        </w:rPr>
        <w:t>11</w:t>
      </w:r>
      <w:r w:rsidR="0036503B" w:rsidRPr="0036503B">
        <w:rPr>
          <w:rFonts w:ascii="ArialMT" w:hAnsi="ArialMT" w:cs="ArialMT"/>
          <w:b/>
        </w:rPr>
        <w:t>.</w:t>
      </w:r>
      <w:r w:rsidR="00F67985">
        <w:rPr>
          <w:rFonts w:ascii="ArialMT" w:hAnsi="ArialMT" w:cs="ArialMT"/>
          <w:b/>
        </w:rPr>
        <w:t>1</w:t>
      </w:r>
      <w:r w:rsidR="0036503B" w:rsidRPr="0036503B">
        <w:rPr>
          <w:rFonts w:ascii="ArialMT" w:hAnsi="ArialMT" w:cs="ArialMT"/>
          <w:b/>
        </w:rPr>
        <w:t xml:space="preserve"> IX Refresh Update</w:t>
      </w:r>
    </w:p>
    <w:p w:rsidR="0036503B" w:rsidRDefault="0036503B" w:rsidP="008134EC">
      <w:pPr>
        <w:spacing w:after="0"/>
        <w:ind w:left="720"/>
        <w:rPr>
          <w:rFonts w:ascii="ArialMT" w:hAnsi="ArialMT" w:cs="ArialMT"/>
        </w:rPr>
      </w:pPr>
    </w:p>
    <w:p w:rsidR="0036503B" w:rsidRDefault="0036503B" w:rsidP="008134EC">
      <w:pPr>
        <w:spacing w:after="0"/>
        <w:ind w:left="720"/>
        <w:rPr>
          <w:rFonts w:ascii="ArialMT" w:hAnsi="ArialMT" w:cs="ArialMT"/>
        </w:rPr>
      </w:pPr>
      <w:r>
        <w:rPr>
          <w:rFonts w:ascii="ArialMT" w:hAnsi="ArialMT" w:cs="ArialMT"/>
        </w:rPr>
        <w:t>The latest position of the IX Refresh project will be presented for information purposes.</w:t>
      </w:r>
    </w:p>
    <w:p w:rsidR="00284B33" w:rsidRDefault="00284B33" w:rsidP="008134EC">
      <w:pPr>
        <w:spacing w:after="0"/>
        <w:ind w:left="720"/>
        <w:rPr>
          <w:rFonts w:ascii="ArialMT" w:hAnsi="ArialMT" w:cs="ArialMT"/>
        </w:rPr>
      </w:pPr>
    </w:p>
    <w:p w:rsidR="00284B33" w:rsidRDefault="00284B33" w:rsidP="008134EC">
      <w:pPr>
        <w:spacing w:after="0"/>
        <w:ind w:left="720"/>
        <w:rPr>
          <w:rFonts w:ascii="ArialMT" w:hAnsi="ArialMT" w:cs="ArialMT"/>
          <w:b/>
        </w:rPr>
      </w:pPr>
      <w:r w:rsidRPr="00284B33">
        <w:rPr>
          <w:rFonts w:ascii="ArialMT" w:hAnsi="ArialMT" w:cs="ArialMT"/>
          <w:b/>
        </w:rPr>
        <w:t>1</w:t>
      </w:r>
      <w:r w:rsidR="001A73BD">
        <w:rPr>
          <w:rFonts w:ascii="ArialMT" w:hAnsi="ArialMT" w:cs="ArialMT"/>
          <w:b/>
        </w:rPr>
        <w:t>1</w:t>
      </w:r>
      <w:r w:rsidRPr="00284B33">
        <w:rPr>
          <w:rFonts w:ascii="ArialMT" w:hAnsi="ArialMT" w:cs="ArialMT"/>
          <w:b/>
        </w:rPr>
        <w:t>.2</w:t>
      </w:r>
      <w:r>
        <w:rPr>
          <w:rFonts w:ascii="ArialMT" w:hAnsi="ArialMT" w:cs="ArialMT"/>
          <w:b/>
        </w:rPr>
        <w:t xml:space="preserve"> </w:t>
      </w:r>
      <w:r w:rsidRPr="00284B33">
        <w:rPr>
          <w:rFonts w:ascii="ArialMT" w:hAnsi="ArialMT" w:cs="ArialMT"/>
          <w:b/>
        </w:rPr>
        <w:t>CDSP Prioritisation and Release Scoping Approach Review</w:t>
      </w:r>
    </w:p>
    <w:p w:rsidR="00284B33" w:rsidRDefault="00284B33" w:rsidP="008134EC">
      <w:pPr>
        <w:spacing w:after="0"/>
        <w:ind w:left="720"/>
        <w:rPr>
          <w:rFonts w:ascii="ArialMT" w:hAnsi="ArialMT" w:cs="ArialMT"/>
          <w:b/>
        </w:rPr>
      </w:pPr>
    </w:p>
    <w:p w:rsidR="00157A0A" w:rsidRPr="00400A67" w:rsidRDefault="00400A67" w:rsidP="008134EC">
      <w:pPr>
        <w:spacing w:after="0"/>
        <w:ind w:left="720"/>
        <w:rPr>
          <w:rFonts w:ascii="ArialMT" w:hAnsi="ArialMT" w:cs="ArialMT"/>
        </w:rPr>
      </w:pPr>
      <w:r w:rsidRPr="00400A67">
        <w:rPr>
          <w:rFonts w:ascii="ArialMT" w:hAnsi="ArialMT" w:cs="ArialMT"/>
        </w:rPr>
        <w:t>Review of the ‘</w:t>
      </w:r>
      <w:r w:rsidRPr="00400A67">
        <w:rPr>
          <w:rFonts w:ascii="ArialMT" w:hAnsi="ArialMT" w:cs="ArialMT"/>
          <w:i/>
          <w:iCs/>
        </w:rPr>
        <w:t>Xoserve Prioritisation and Scoping Approach</w:t>
      </w:r>
      <w:r w:rsidRPr="00400A67">
        <w:rPr>
          <w:rFonts w:ascii="ArialMT" w:hAnsi="ArialMT" w:cs="ArialMT"/>
        </w:rPr>
        <w:t>’ document</w:t>
      </w:r>
      <w:r>
        <w:rPr>
          <w:rFonts w:ascii="ArialMT" w:hAnsi="ArialMT" w:cs="ArialMT"/>
        </w:rPr>
        <w:t>.</w:t>
      </w:r>
    </w:p>
    <w:p w:rsidR="00157A0A" w:rsidRDefault="00157A0A" w:rsidP="008134EC">
      <w:pPr>
        <w:spacing w:after="0"/>
        <w:ind w:left="720"/>
        <w:rPr>
          <w:rFonts w:ascii="ArialMT" w:hAnsi="ArialMT" w:cs="ArialMT"/>
          <w:b/>
        </w:rPr>
      </w:pPr>
    </w:p>
    <w:p w:rsidR="00284B33" w:rsidRDefault="00284B33" w:rsidP="008134EC">
      <w:pPr>
        <w:spacing w:after="0"/>
        <w:ind w:left="720"/>
        <w:rPr>
          <w:rFonts w:ascii="ArialMT" w:hAnsi="ArialMT" w:cs="ArialMT"/>
          <w:b/>
        </w:rPr>
      </w:pPr>
      <w:r>
        <w:rPr>
          <w:rFonts w:ascii="ArialMT" w:hAnsi="ArialMT" w:cs="ArialMT"/>
          <w:b/>
        </w:rPr>
        <w:t>1</w:t>
      </w:r>
      <w:r w:rsidR="001A73BD">
        <w:rPr>
          <w:rFonts w:ascii="ArialMT" w:hAnsi="ArialMT" w:cs="ArialMT"/>
          <w:b/>
        </w:rPr>
        <w:t>1</w:t>
      </w:r>
      <w:r>
        <w:rPr>
          <w:rFonts w:ascii="ArialMT" w:hAnsi="ArialMT" w:cs="ArialMT"/>
          <w:b/>
        </w:rPr>
        <w:t xml:space="preserve">.3 </w:t>
      </w:r>
      <w:r w:rsidR="00CA0AB5">
        <w:rPr>
          <w:rFonts w:ascii="ArialMT" w:hAnsi="ArialMT" w:cs="ArialMT"/>
          <w:b/>
        </w:rPr>
        <w:t>DDP update</w:t>
      </w:r>
    </w:p>
    <w:p w:rsidR="00157A0A" w:rsidRDefault="00157A0A" w:rsidP="008134EC">
      <w:pPr>
        <w:spacing w:after="0"/>
        <w:ind w:left="720"/>
        <w:rPr>
          <w:rFonts w:ascii="ArialMT" w:hAnsi="ArialMT" w:cs="ArialMT"/>
          <w:b/>
        </w:rPr>
      </w:pPr>
    </w:p>
    <w:p w:rsidR="00CA0AB5" w:rsidRDefault="00CA0AB5" w:rsidP="00CA0AB5">
      <w:pPr>
        <w:spacing w:after="0"/>
        <w:ind w:left="720"/>
        <w:rPr>
          <w:rFonts w:ascii="ArialMT" w:hAnsi="ArialMT" w:cs="ArialMT"/>
        </w:rPr>
      </w:pPr>
      <w:r>
        <w:rPr>
          <w:rFonts w:ascii="ArialMT" w:hAnsi="ArialMT" w:cs="ArialMT"/>
        </w:rPr>
        <w:t>The latest position of the DDP project will be presented for information purposes.</w:t>
      </w:r>
    </w:p>
    <w:p w:rsidR="002349AF" w:rsidRDefault="002349AF" w:rsidP="007E4D63">
      <w:pPr>
        <w:spacing w:after="0"/>
        <w:rPr>
          <w:rFonts w:ascii="ArialMT" w:hAnsi="ArialMT" w:cs="ArialMT"/>
        </w:rPr>
      </w:pPr>
      <w:bookmarkStart w:id="0" w:name="_GoBack"/>
      <w:bookmarkEnd w:id="0"/>
    </w:p>
    <w:sectPr w:rsidR="002349AF" w:rsidSect="005E01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26F"/>
    <w:multiLevelType w:val="hybridMultilevel"/>
    <w:tmpl w:val="7BCCE3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345DF"/>
    <w:multiLevelType w:val="hybridMultilevel"/>
    <w:tmpl w:val="D8C82460"/>
    <w:lvl w:ilvl="0" w:tplc="D46608FA">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570C25"/>
    <w:multiLevelType w:val="hybridMultilevel"/>
    <w:tmpl w:val="3068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14DB6"/>
    <w:multiLevelType w:val="hybridMultilevel"/>
    <w:tmpl w:val="F9DC09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497ADF"/>
    <w:multiLevelType w:val="hybridMultilevel"/>
    <w:tmpl w:val="00A89A48"/>
    <w:name w:val="Style37"/>
    <w:styleLink w:val="Style37"/>
    <w:lvl w:ilvl="0" w:tplc="6A2485E6">
      <w:start w:val="5"/>
      <w:numFmt w:val="bullet"/>
      <w:lvlText w:val="-"/>
      <w:lvlJc w:val="left"/>
      <w:pPr>
        <w:ind w:left="720" w:hanging="360"/>
      </w:pPr>
      <w:rPr>
        <w:rFonts w:ascii="Arial" w:hAnsi="Arial" w:cs="Arial"/>
      </w:rPr>
    </w:lvl>
    <w:lvl w:ilvl="1" w:tplc="3B466FDC">
      <w:start w:val="1"/>
      <w:numFmt w:val="bullet"/>
      <w:lvlText w:val="o"/>
      <w:lvlJc w:val="left"/>
      <w:pPr>
        <w:ind w:left="1440" w:hanging="360"/>
      </w:pPr>
      <w:rPr>
        <w:rFonts w:ascii="Courier New" w:hAnsi="Courier New" w:cs="Courier New"/>
      </w:rPr>
    </w:lvl>
    <w:lvl w:ilvl="2" w:tplc="A76C8AE0">
      <w:start w:val="1"/>
      <w:numFmt w:val="bullet"/>
      <w:lvlText w:val=""/>
      <w:lvlJc w:val="left"/>
      <w:pPr>
        <w:ind w:left="2160" w:hanging="360"/>
      </w:pPr>
      <w:rPr>
        <w:rFonts w:ascii="Wingdings" w:hAnsi="Wingdings"/>
      </w:rPr>
    </w:lvl>
    <w:lvl w:ilvl="3" w:tplc="33742F84">
      <w:start w:val="1"/>
      <w:numFmt w:val="bullet"/>
      <w:lvlText w:val=""/>
      <w:lvlJc w:val="left"/>
      <w:pPr>
        <w:ind w:left="2880" w:hanging="360"/>
      </w:pPr>
      <w:rPr>
        <w:rFonts w:ascii="Symbol" w:hAnsi="Symbol"/>
      </w:rPr>
    </w:lvl>
    <w:lvl w:ilvl="4" w:tplc="57CA64FE">
      <w:start w:val="1"/>
      <w:numFmt w:val="bullet"/>
      <w:lvlText w:val="o"/>
      <w:lvlJc w:val="left"/>
      <w:pPr>
        <w:ind w:left="3600" w:hanging="360"/>
      </w:pPr>
      <w:rPr>
        <w:rFonts w:ascii="Courier New" w:hAnsi="Courier New" w:cs="Courier New"/>
      </w:rPr>
    </w:lvl>
    <w:lvl w:ilvl="5" w:tplc="C5584CF0">
      <w:start w:val="1"/>
      <w:numFmt w:val="bullet"/>
      <w:lvlText w:val=""/>
      <w:lvlJc w:val="left"/>
      <w:pPr>
        <w:ind w:left="4320" w:hanging="360"/>
      </w:pPr>
      <w:rPr>
        <w:rFonts w:ascii="Wingdings" w:hAnsi="Wingdings"/>
      </w:rPr>
    </w:lvl>
    <w:lvl w:ilvl="6" w:tplc="E2C07F60">
      <w:start w:val="1"/>
      <w:numFmt w:val="bullet"/>
      <w:lvlText w:val=""/>
      <w:lvlJc w:val="left"/>
      <w:pPr>
        <w:ind w:left="5040" w:hanging="360"/>
      </w:pPr>
      <w:rPr>
        <w:rFonts w:ascii="Symbol" w:hAnsi="Symbol"/>
      </w:rPr>
    </w:lvl>
    <w:lvl w:ilvl="7" w:tplc="E9A4C08A">
      <w:start w:val="1"/>
      <w:numFmt w:val="bullet"/>
      <w:lvlText w:val="o"/>
      <w:lvlJc w:val="left"/>
      <w:pPr>
        <w:ind w:left="5760" w:hanging="360"/>
      </w:pPr>
      <w:rPr>
        <w:rFonts w:ascii="Courier New" w:hAnsi="Courier New" w:cs="Courier New"/>
      </w:rPr>
    </w:lvl>
    <w:lvl w:ilvl="8" w:tplc="0A2A6D80">
      <w:start w:val="1"/>
      <w:numFmt w:val="bullet"/>
      <w:lvlText w:val=""/>
      <w:lvlJc w:val="left"/>
      <w:pPr>
        <w:ind w:left="6480" w:hanging="360"/>
      </w:pPr>
      <w:rPr>
        <w:rFonts w:ascii="Wingdings" w:hAnsi="Wingdings"/>
      </w:rPr>
    </w:lvl>
  </w:abstractNum>
  <w:abstractNum w:abstractNumId="5" w15:restartNumberingAfterBreak="0">
    <w:nsid w:val="36952118"/>
    <w:multiLevelType w:val="hybridMultilevel"/>
    <w:tmpl w:val="7D32481E"/>
    <w:lvl w:ilvl="0" w:tplc="40682D6A">
      <w:start w:val="6"/>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6904BC"/>
    <w:multiLevelType w:val="hybridMultilevel"/>
    <w:tmpl w:val="7AC0A3EC"/>
    <w:name w:val="Style39"/>
    <w:styleLink w:val="Style39"/>
    <w:lvl w:ilvl="0" w:tplc="21EA5668">
      <w:start w:val="1"/>
      <w:numFmt w:val="bullet"/>
      <w:lvlText w:val=""/>
      <w:lvlJc w:val="left"/>
      <w:pPr>
        <w:ind w:left="720" w:hanging="360"/>
      </w:pPr>
      <w:rPr>
        <w:rFonts w:ascii="Symbol" w:hAnsi="Symbol"/>
      </w:rPr>
    </w:lvl>
    <w:lvl w:ilvl="1" w:tplc="6A58246E">
      <w:start w:val="1"/>
      <w:numFmt w:val="bullet"/>
      <w:lvlText w:val="o"/>
      <w:lvlJc w:val="left"/>
      <w:pPr>
        <w:ind w:left="1440" w:hanging="360"/>
      </w:pPr>
      <w:rPr>
        <w:rFonts w:ascii="Courier New" w:hAnsi="Courier New" w:cs="Courier New"/>
      </w:rPr>
    </w:lvl>
    <w:lvl w:ilvl="2" w:tplc="1D9437FE">
      <w:start w:val="1"/>
      <w:numFmt w:val="bullet"/>
      <w:lvlText w:val=""/>
      <w:lvlJc w:val="left"/>
      <w:pPr>
        <w:ind w:left="2160" w:hanging="360"/>
      </w:pPr>
      <w:rPr>
        <w:rFonts w:ascii="Wingdings" w:hAnsi="Wingdings"/>
      </w:rPr>
    </w:lvl>
    <w:lvl w:ilvl="3" w:tplc="80886F6E">
      <w:start w:val="1"/>
      <w:numFmt w:val="bullet"/>
      <w:lvlText w:val=""/>
      <w:lvlJc w:val="left"/>
      <w:pPr>
        <w:ind w:left="2880" w:hanging="360"/>
      </w:pPr>
      <w:rPr>
        <w:rFonts w:ascii="Symbol" w:hAnsi="Symbol"/>
      </w:rPr>
    </w:lvl>
    <w:lvl w:ilvl="4" w:tplc="4D16A2B4">
      <w:start w:val="1"/>
      <w:numFmt w:val="bullet"/>
      <w:lvlText w:val="o"/>
      <w:lvlJc w:val="left"/>
      <w:pPr>
        <w:ind w:left="3600" w:hanging="360"/>
      </w:pPr>
      <w:rPr>
        <w:rFonts w:ascii="Courier New" w:hAnsi="Courier New" w:cs="Courier New"/>
      </w:rPr>
    </w:lvl>
    <w:lvl w:ilvl="5" w:tplc="44A28632">
      <w:start w:val="1"/>
      <w:numFmt w:val="bullet"/>
      <w:lvlText w:val=""/>
      <w:lvlJc w:val="left"/>
      <w:pPr>
        <w:ind w:left="4320" w:hanging="360"/>
      </w:pPr>
      <w:rPr>
        <w:rFonts w:ascii="Wingdings" w:hAnsi="Wingdings"/>
      </w:rPr>
    </w:lvl>
    <w:lvl w:ilvl="6" w:tplc="94F2B212">
      <w:start w:val="1"/>
      <w:numFmt w:val="bullet"/>
      <w:lvlText w:val=""/>
      <w:lvlJc w:val="left"/>
      <w:pPr>
        <w:ind w:left="5040" w:hanging="360"/>
      </w:pPr>
      <w:rPr>
        <w:rFonts w:ascii="Symbol" w:hAnsi="Symbol"/>
      </w:rPr>
    </w:lvl>
    <w:lvl w:ilvl="7" w:tplc="DD1636B4">
      <w:start w:val="1"/>
      <w:numFmt w:val="bullet"/>
      <w:lvlText w:val="o"/>
      <w:lvlJc w:val="left"/>
      <w:pPr>
        <w:ind w:left="5760" w:hanging="360"/>
      </w:pPr>
      <w:rPr>
        <w:rFonts w:ascii="Courier New" w:hAnsi="Courier New" w:cs="Courier New"/>
      </w:rPr>
    </w:lvl>
    <w:lvl w:ilvl="8" w:tplc="EEAE4FAC">
      <w:start w:val="1"/>
      <w:numFmt w:val="bullet"/>
      <w:lvlText w:val=""/>
      <w:lvlJc w:val="left"/>
      <w:pPr>
        <w:ind w:left="6480" w:hanging="360"/>
      </w:pPr>
      <w:rPr>
        <w:rFonts w:ascii="Wingdings" w:hAnsi="Wingdings"/>
      </w:rPr>
    </w:lvl>
  </w:abstractNum>
  <w:abstractNum w:abstractNumId="7" w15:restartNumberingAfterBreak="0">
    <w:nsid w:val="47402888"/>
    <w:multiLevelType w:val="hybridMultilevel"/>
    <w:tmpl w:val="6DBC4BB2"/>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Times New Roman"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Times New Roman" w:hint="default"/>
      </w:rPr>
    </w:lvl>
    <w:lvl w:ilvl="8" w:tplc="08090005">
      <w:start w:val="1"/>
      <w:numFmt w:val="bullet"/>
      <w:lvlText w:val=""/>
      <w:lvlJc w:val="left"/>
      <w:pPr>
        <w:ind w:left="6525" w:hanging="360"/>
      </w:pPr>
      <w:rPr>
        <w:rFonts w:ascii="Wingdings" w:hAnsi="Wingdings" w:hint="default"/>
      </w:rPr>
    </w:lvl>
  </w:abstractNum>
  <w:abstractNum w:abstractNumId="8" w15:restartNumberingAfterBreak="0">
    <w:nsid w:val="48C57213"/>
    <w:multiLevelType w:val="hybridMultilevel"/>
    <w:tmpl w:val="11C88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B0C89"/>
    <w:multiLevelType w:val="hybridMultilevel"/>
    <w:tmpl w:val="2118EC04"/>
    <w:lvl w:ilvl="0" w:tplc="1750C904">
      <w:start w:val="1"/>
      <w:numFmt w:val="bullet"/>
      <w:lvlText w:val="•"/>
      <w:lvlJc w:val="left"/>
      <w:pPr>
        <w:tabs>
          <w:tab w:val="num" w:pos="720"/>
        </w:tabs>
        <w:ind w:left="720" w:hanging="360"/>
      </w:pPr>
      <w:rPr>
        <w:rFonts w:ascii="Arial" w:hAnsi="Arial" w:hint="default"/>
      </w:rPr>
    </w:lvl>
    <w:lvl w:ilvl="1" w:tplc="314ECE90" w:tentative="1">
      <w:start w:val="1"/>
      <w:numFmt w:val="bullet"/>
      <w:lvlText w:val="•"/>
      <w:lvlJc w:val="left"/>
      <w:pPr>
        <w:tabs>
          <w:tab w:val="num" w:pos="1440"/>
        </w:tabs>
        <w:ind w:left="1440" w:hanging="360"/>
      </w:pPr>
      <w:rPr>
        <w:rFonts w:ascii="Arial" w:hAnsi="Arial" w:hint="default"/>
      </w:rPr>
    </w:lvl>
    <w:lvl w:ilvl="2" w:tplc="08D884D8" w:tentative="1">
      <w:start w:val="1"/>
      <w:numFmt w:val="bullet"/>
      <w:lvlText w:val="•"/>
      <w:lvlJc w:val="left"/>
      <w:pPr>
        <w:tabs>
          <w:tab w:val="num" w:pos="2160"/>
        </w:tabs>
        <w:ind w:left="2160" w:hanging="360"/>
      </w:pPr>
      <w:rPr>
        <w:rFonts w:ascii="Arial" w:hAnsi="Arial" w:hint="default"/>
      </w:rPr>
    </w:lvl>
    <w:lvl w:ilvl="3" w:tplc="E280CC24" w:tentative="1">
      <w:start w:val="1"/>
      <w:numFmt w:val="bullet"/>
      <w:lvlText w:val="•"/>
      <w:lvlJc w:val="left"/>
      <w:pPr>
        <w:tabs>
          <w:tab w:val="num" w:pos="2880"/>
        </w:tabs>
        <w:ind w:left="2880" w:hanging="360"/>
      </w:pPr>
      <w:rPr>
        <w:rFonts w:ascii="Arial" w:hAnsi="Arial" w:hint="default"/>
      </w:rPr>
    </w:lvl>
    <w:lvl w:ilvl="4" w:tplc="F56CE978" w:tentative="1">
      <w:start w:val="1"/>
      <w:numFmt w:val="bullet"/>
      <w:lvlText w:val="•"/>
      <w:lvlJc w:val="left"/>
      <w:pPr>
        <w:tabs>
          <w:tab w:val="num" w:pos="3600"/>
        </w:tabs>
        <w:ind w:left="3600" w:hanging="360"/>
      </w:pPr>
      <w:rPr>
        <w:rFonts w:ascii="Arial" w:hAnsi="Arial" w:hint="default"/>
      </w:rPr>
    </w:lvl>
    <w:lvl w:ilvl="5" w:tplc="2F8C89A2" w:tentative="1">
      <w:start w:val="1"/>
      <w:numFmt w:val="bullet"/>
      <w:lvlText w:val="•"/>
      <w:lvlJc w:val="left"/>
      <w:pPr>
        <w:tabs>
          <w:tab w:val="num" w:pos="4320"/>
        </w:tabs>
        <w:ind w:left="4320" w:hanging="360"/>
      </w:pPr>
      <w:rPr>
        <w:rFonts w:ascii="Arial" w:hAnsi="Arial" w:hint="default"/>
      </w:rPr>
    </w:lvl>
    <w:lvl w:ilvl="6" w:tplc="A5C2A828" w:tentative="1">
      <w:start w:val="1"/>
      <w:numFmt w:val="bullet"/>
      <w:lvlText w:val="•"/>
      <w:lvlJc w:val="left"/>
      <w:pPr>
        <w:tabs>
          <w:tab w:val="num" w:pos="5040"/>
        </w:tabs>
        <w:ind w:left="5040" w:hanging="360"/>
      </w:pPr>
      <w:rPr>
        <w:rFonts w:ascii="Arial" w:hAnsi="Arial" w:hint="default"/>
      </w:rPr>
    </w:lvl>
    <w:lvl w:ilvl="7" w:tplc="6F46522A" w:tentative="1">
      <w:start w:val="1"/>
      <w:numFmt w:val="bullet"/>
      <w:lvlText w:val="•"/>
      <w:lvlJc w:val="left"/>
      <w:pPr>
        <w:tabs>
          <w:tab w:val="num" w:pos="5760"/>
        </w:tabs>
        <w:ind w:left="5760" w:hanging="360"/>
      </w:pPr>
      <w:rPr>
        <w:rFonts w:ascii="Arial" w:hAnsi="Arial" w:hint="default"/>
      </w:rPr>
    </w:lvl>
    <w:lvl w:ilvl="8" w:tplc="8F3C5E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8E58A8"/>
    <w:multiLevelType w:val="hybridMultilevel"/>
    <w:tmpl w:val="DD0008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1B849E8"/>
    <w:multiLevelType w:val="hybridMultilevel"/>
    <w:tmpl w:val="381AA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410305B"/>
    <w:multiLevelType w:val="hybridMultilevel"/>
    <w:tmpl w:val="ADB6D58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EE3062"/>
    <w:multiLevelType w:val="hybridMultilevel"/>
    <w:tmpl w:val="9A0A17A8"/>
    <w:lvl w:ilvl="0" w:tplc="659CA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DF845F9"/>
    <w:multiLevelType w:val="hybridMultilevel"/>
    <w:tmpl w:val="5A5A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E255A"/>
    <w:multiLevelType w:val="hybridMultilevel"/>
    <w:tmpl w:val="385A4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056A8"/>
    <w:multiLevelType w:val="hybridMultilevel"/>
    <w:tmpl w:val="51849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B15A09"/>
    <w:multiLevelType w:val="hybridMultilevel"/>
    <w:tmpl w:val="97FC0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2211A4"/>
    <w:multiLevelType w:val="hybridMultilevel"/>
    <w:tmpl w:val="5BAC4AEA"/>
    <w:lvl w:ilvl="0" w:tplc="0CDCD7EE">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1753F6"/>
    <w:multiLevelType w:val="hybridMultilevel"/>
    <w:tmpl w:val="8EFE13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804286"/>
    <w:multiLevelType w:val="hybridMultilevel"/>
    <w:tmpl w:val="8A2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4"/>
  </w:num>
  <w:num w:numId="5">
    <w:abstractNumId w:val="5"/>
  </w:num>
  <w:num w:numId="6">
    <w:abstractNumId w:val="19"/>
  </w:num>
  <w:num w:numId="7">
    <w:abstractNumId w:val="17"/>
  </w:num>
  <w:num w:numId="8">
    <w:abstractNumId w:val="11"/>
  </w:num>
  <w:num w:numId="9">
    <w:abstractNumId w:val="7"/>
  </w:num>
  <w:num w:numId="10">
    <w:abstractNumId w:val="18"/>
  </w:num>
  <w:num w:numId="11">
    <w:abstractNumId w:val="1"/>
  </w:num>
  <w:num w:numId="12">
    <w:abstractNumId w:val="13"/>
  </w:num>
  <w:num w:numId="13">
    <w:abstractNumId w:val="2"/>
  </w:num>
  <w:num w:numId="14">
    <w:abstractNumId w:val="16"/>
  </w:num>
  <w:num w:numId="15">
    <w:abstractNumId w:val="6"/>
  </w:num>
  <w:num w:numId="16">
    <w:abstractNumId w:val="6"/>
  </w:num>
  <w:num w:numId="17">
    <w:abstractNumId w:val="9"/>
  </w:num>
  <w:num w:numId="18">
    <w:abstractNumId w:val="15"/>
  </w:num>
  <w:num w:numId="19">
    <w:abstractNumId w:val="8"/>
  </w:num>
  <w:num w:numId="20">
    <w:abstractNumId w:val="3"/>
  </w:num>
  <w:num w:numId="21">
    <w:abstractNumId w:val="0"/>
  </w:num>
  <w:num w:numId="2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FF"/>
    <w:rsid w:val="00001D2A"/>
    <w:rsid w:val="000059B9"/>
    <w:rsid w:val="00007341"/>
    <w:rsid w:val="00013AFA"/>
    <w:rsid w:val="00015039"/>
    <w:rsid w:val="00027908"/>
    <w:rsid w:val="00032CC1"/>
    <w:rsid w:val="000341D0"/>
    <w:rsid w:val="00036304"/>
    <w:rsid w:val="00041073"/>
    <w:rsid w:val="00044C38"/>
    <w:rsid w:val="00044FA7"/>
    <w:rsid w:val="00045B8A"/>
    <w:rsid w:val="0005142F"/>
    <w:rsid w:val="000531FD"/>
    <w:rsid w:val="00054479"/>
    <w:rsid w:val="00054547"/>
    <w:rsid w:val="0005528C"/>
    <w:rsid w:val="00062C9C"/>
    <w:rsid w:val="00063495"/>
    <w:rsid w:val="00067A98"/>
    <w:rsid w:val="000735A1"/>
    <w:rsid w:val="000756D7"/>
    <w:rsid w:val="00075878"/>
    <w:rsid w:val="00080C82"/>
    <w:rsid w:val="000856B0"/>
    <w:rsid w:val="0008638B"/>
    <w:rsid w:val="00093B3B"/>
    <w:rsid w:val="00093E47"/>
    <w:rsid w:val="000A309E"/>
    <w:rsid w:val="000A70D3"/>
    <w:rsid w:val="000B0E7C"/>
    <w:rsid w:val="000B5B81"/>
    <w:rsid w:val="000B6466"/>
    <w:rsid w:val="000C1E9A"/>
    <w:rsid w:val="000D1400"/>
    <w:rsid w:val="000D1A1B"/>
    <w:rsid w:val="000D2F89"/>
    <w:rsid w:val="000D4ACC"/>
    <w:rsid w:val="000D6906"/>
    <w:rsid w:val="000D7E7E"/>
    <w:rsid w:val="000E3044"/>
    <w:rsid w:val="000E57B5"/>
    <w:rsid w:val="000F0C8A"/>
    <w:rsid w:val="000F2ABD"/>
    <w:rsid w:val="000F2D38"/>
    <w:rsid w:val="000F4499"/>
    <w:rsid w:val="000F7470"/>
    <w:rsid w:val="000F7489"/>
    <w:rsid w:val="00101405"/>
    <w:rsid w:val="00101F68"/>
    <w:rsid w:val="001059FC"/>
    <w:rsid w:val="00110546"/>
    <w:rsid w:val="00111EF3"/>
    <w:rsid w:val="00117542"/>
    <w:rsid w:val="001236D6"/>
    <w:rsid w:val="00123A98"/>
    <w:rsid w:val="00127167"/>
    <w:rsid w:val="001277F9"/>
    <w:rsid w:val="001328E1"/>
    <w:rsid w:val="00133A1F"/>
    <w:rsid w:val="001347F8"/>
    <w:rsid w:val="001373E9"/>
    <w:rsid w:val="00140833"/>
    <w:rsid w:val="0014211C"/>
    <w:rsid w:val="0014218B"/>
    <w:rsid w:val="00142338"/>
    <w:rsid w:val="0014390E"/>
    <w:rsid w:val="0014536F"/>
    <w:rsid w:val="00147299"/>
    <w:rsid w:val="00150C0C"/>
    <w:rsid w:val="00151A76"/>
    <w:rsid w:val="00151FAE"/>
    <w:rsid w:val="00157A0A"/>
    <w:rsid w:val="00160716"/>
    <w:rsid w:val="00161DFA"/>
    <w:rsid w:val="001647ED"/>
    <w:rsid w:val="00170EBE"/>
    <w:rsid w:val="00175B7D"/>
    <w:rsid w:val="00180A1F"/>
    <w:rsid w:val="001814D1"/>
    <w:rsid w:val="00184FB1"/>
    <w:rsid w:val="0018728B"/>
    <w:rsid w:val="0019180C"/>
    <w:rsid w:val="00192489"/>
    <w:rsid w:val="00197269"/>
    <w:rsid w:val="001A3DF3"/>
    <w:rsid w:val="001A73BD"/>
    <w:rsid w:val="001C25FE"/>
    <w:rsid w:val="001C2656"/>
    <w:rsid w:val="001C53A4"/>
    <w:rsid w:val="001C63B3"/>
    <w:rsid w:val="001C6E5F"/>
    <w:rsid w:val="001C71C4"/>
    <w:rsid w:val="001D1DBC"/>
    <w:rsid w:val="001D3D4A"/>
    <w:rsid w:val="001D3FAC"/>
    <w:rsid w:val="001E1C3C"/>
    <w:rsid w:val="001E2DEB"/>
    <w:rsid w:val="001E63D7"/>
    <w:rsid w:val="001E7047"/>
    <w:rsid w:val="001E771F"/>
    <w:rsid w:val="001F43DB"/>
    <w:rsid w:val="001F742E"/>
    <w:rsid w:val="00201C26"/>
    <w:rsid w:val="00202A97"/>
    <w:rsid w:val="00207EF3"/>
    <w:rsid w:val="00207F26"/>
    <w:rsid w:val="002110F7"/>
    <w:rsid w:val="002128E1"/>
    <w:rsid w:val="00217293"/>
    <w:rsid w:val="0022100B"/>
    <w:rsid w:val="00223C5B"/>
    <w:rsid w:val="00226310"/>
    <w:rsid w:val="0022774B"/>
    <w:rsid w:val="0023112C"/>
    <w:rsid w:val="0023130E"/>
    <w:rsid w:val="00233363"/>
    <w:rsid w:val="002349AF"/>
    <w:rsid w:val="00235F4E"/>
    <w:rsid w:val="00242A46"/>
    <w:rsid w:val="00256FF2"/>
    <w:rsid w:val="00261B84"/>
    <w:rsid w:val="0026222F"/>
    <w:rsid w:val="002636FE"/>
    <w:rsid w:val="002640FF"/>
    <w:rsid w:val="00275E9A"/>
    <w:rsid w:val="002821A7"/>
    <w:rsid w:val="00282F76"/>
    <w:rsid w:val="00283EB0"/>
    <w:rsid w:val="00284B33"/>
    <w:rsid w:val="002901EF"/>
    <w:rsid w:val="0029355F"/>
    <w:rsid w:val="0029501E"/>
    <w:rsid w:val="00297565"/>
    <w:rsid w:val="002A202D"/>
    <w:rsid w:val="002A4032"/>
    <w:rsid w:val="002B24E6"/>
    <w:rsid w:val="002C2BE1"/>
    <w:rsid w:val="002C44D9"/>
    <w:rsid w:val="002C4E83"/>
    <w:rsid w:val="002C653F"/>
    <w:rsid w:val="002D0ED0"/>
    <w:rsid w:val="002D1830"/>
    <w:rsid w:val="002D6550"/>
    <w:rsid w:val="002E262B"/>
    <w:rsid w:val="002E2663"/>
    <w:rsid w:val="002F0AF7"/>
    <w:rsid w:val="002F3101"/>
    <w:rsid w:val="002F462C"/>
    <w:rsid w:val="00302490"/>
    <w:rsid w:val="00302CCF"/>
    <w:rsid w:val="00303B5C"/>
    <w:rsid w:val="003057B2"/>
    <w:rsid w:val="0032185D"/>
    <w:rsid w:val="00326405"/>
    <w:rsid w:val="003300E3"/>
    <w:rsid w:val="00330B32"/>
    <w:rsid w:val="0033329A"/>
    <w:rsid w:val="00333796"/>
    <w:rsid w:val="00334D2F"/>
    <w:rsid w:val="00336905"/>
    <w:rsid w:val="00337A5D"/>
    <w:rsid w:val="00341022"/>
    <w:rsid w:val="0034411F"/>
    <w:rsid w:val="00344532"/>
    <w:rsid w:val="00344878"/>
    <w:rsid w:val="0035176C"/>
    <w:rsid w:val="00351962"/>
    <w:rsid w:val="00361DBD"/>
    <w:rsid w:val="0036278E"/>
    <w:rsid w:val="00362933"/>
    <w:rsid w:val="0036312E"/>
    <w:rsid w:val="003637FB"/>
    <w:rsid w:val="0036503B"/>
    <w:rsid w:val="00366E63"/>
    <w:rsid w:val="0036733E"/>
    <w:rsid w:val="003739E2"/>
    <w:rsid w:val="00376AF5"/>
    <w:rsid w:val="00386292"/>
    <w:rsid w:val="003A0528"/>
    <w:rsid w:val="003A184A"/>
    <w:rsid w:val="003A5088"/>
    <w:rsid w:val="003A5A8C"/>
    <w:rsid w:val="003B12D3"/>
    <w:rsid w:val="003B1A2A"/>
    <w:rsid w:val="003B1BF2"/>
    <w:rsid w:val="003B50F0"/>
    <w:rsid w:val="003B51BA"/>
    <w:rsid w:val="003C3BC3"/>
    <w:rsid w:val="003C5E1F"/>
    <w:rsid w:val="003D288E"/>
    <w:rsid w:val="003D391D"/>
    <w:rsid w:val="003D3B2E"/>
    <w:rsid w:val="003E4AEC"/>
    <w:rsid w:val="003E4F6F"/>
    <w:rsid w:val="003F1C23"/>
    <w:rsid w:val="003F2137"/>
    <w:rsid w:val="003F29AE"/>
    <w:rsid w:val="003F3CD2"/>
    <w:rsid w:val="003F5FEC"/>
    <w:rsid w:val="003F6770"/>
    <w:rsid w:val="00400892"/>
    <w:rsid w:val="00400A67"/>
    <w:rsid w:val="00402C13"/>
    <w:rsid w:val="0040386B"/>
    <w:rsid w:val="00405D6C"/>
    <w:rsid w:val="00406D3E"/>
    <w:rsid w:val="0040762C"/>
    <w:rsid w:val="0042258B"/>
    <w:rsid w:val="004230E9"/>
    <w:rsid w:val="00424ECB"/>
    <w:rsid w:val="00427E15"/>
    <w:rsid w:val="00430204"/>
    <w:rsid w:val="00431C84"/>
    <w:rsid w:val="004342BC"/>
    <w:rsid w:val="004345EB"/>
    <w:rsid w:val="004359F0"/>
    <w:rsid w:val="00437549"/>
    <w:rsid w:val="00440784"/>
    <w:rsid w:val="004414C0"/>
    <w:rsid w:val="00442995"/>
    <w:rsid w:val="00447A4C"/>
    <w:rsid w:val="00447A64"/>
    <w:rsid w:val="00450340"/>
    <w:rsid w:val="004520DE"/>
    <w:rsid w:val="004570F4"/>
    <w:rsid w:val="00460010"/>
    <w:rsid w:val="004655E8"/>
    <w:rsid w:val="00466E12"/>
    <w:rsid w:val="00475DE4"/>
    <w:rsid w:val="0047667C"/>
    <w:rsid w:val="0048008E"/>
    <w:rsid w:val="00481166"/>
    <w:rsid w:val="00481A7C"/>
    <w:rsid w:val="0048440F"/>
    <w:rsid w:val="00484BE2"/>
    <w:rsid w:val="00491CB4"/>
    <w:rsid w:val="00492876"/>
    <w:rsid w:val="00493E85"/>
    <w:rsid w:val="004A297C"/>
    <w:rsid w:val="004A3194"/>
    <w:rsid w:val="004A49EA"/>
    <w:rsid w:val="004A4DC4"/>
    <w:rsid w:val="004A579F"/>
    <w:rsid w:val="004A5B1E"/>
    <w:rsid w:val="004B44D1"/>
    <w:rsid w:val="004D4E3B"/>
    <w:rsid w:val="004E121A"/>
    <w:rsid w:val="004E73FE"/>
    <w:rsid w:val="004F0DD8"/>
    <w:rsid w:val="004F23FA"/>
    <w:rsid w:val="004F7C89"/>
    <w:rsid w:val="004F7D3E"/>
    <w:rsid w:val="005043A4"/>
    <w:rsid w:val="00504711"/>
    <w:rsid w:val="00506621"/>
    <w:rsid w:val="00510C73"/>
    <w:rsid w:val="00515458"/>
    <w:rsid w:val="0051575E"/>
    <w:rsid w:val="00525173"/>
    <w:rsid w:val="00527E5B"/>
    <w:rsid w:val="005327A4"/>
    <w:rsid w:val="00537B68"/>
    <w:rsid w:val="00546A98"/>
    <w:rsid w:val="00546CA9"/>
    <w:rsid w:val="005475DF"/>
    <w:rsid w:val="00556556"/>
    <w:rsid w:val="00560FFC"/>
    <w:rsid w:val="005611CF"/>
    <w:rsid w:val="005700A3"/>
    <w:rsid w:val="0057141A"/>
    <w:rsid w:val="00571ED3"/>
    <w:rsid w:val="00576481"/>
    <w:rsid w:val="0057783B"/>
    <w:rsid w:val="00580526"/>
    <w:rsid w:val="00581328"/>
    <w:rsid w:val="0058301E"/>
    <w:rsid w:val="00587280"/>
    <w:rsid w:val="005874C5"/>
    <w:rsid w:val="00591C99"/>
    <w:rsid w:val="0059257E"/>
    <w:rsid w:val="0059417A"/>
    <w:rsid w:val="005958A7"/>
    <w:rsid w:val="0059623B"/>
    <w:rsid w:val="005A0FC4"/>
    <w:rsid w:val="005A1271"/>
    <w:rsid w:val="005A1C0F"/>
    <w:rsid w:val="005A55DD"/>
    <w:rsid w:val="005A6C76"/>
    <w:rsid w:val="005B0A0D"/>
    <w:rsid w:val="005B4EA2"/>
    <w:rsid w:val="005C4224"/>
    <w:rsid w:val="005C5FDD"/>
    <w:rsid w:val="005D09F2"/>
    <w:rsid w:val="005D0AB2"/>
    <w:rsid w:val="005D147F"/>
    <w:rsid w:val="005D23D4"/>
    <w:rsid w:val="005D24E1"/>
    <w:rsid w:val="005D4809"/>
    <w:rsid w:val="005D70BC"/>
    <w:rsid w:val="005E01FA"/>
    <w:rsid w:val="005E1EB5"/>
    <w:rsid w:val="005E3A17"/>
    <w:rsid w:val="005F026C"/>
    <w:rsid w:val="005F11E9"/>
    <w:rsid w:val="005F2A05"/>
    <w:rsid w:val="005F4567"/>
    <w:rsid w:val="005F61FC"/>
    <w:rsid w:val="005F7812"/>
    <w:rsid w:val="006033C6"/>
    <w:rsid w:val="006046AD"/>
    <w:rsid w:val="00604772"/>
    <w:rsid w:val="00606225"/>
    <w:rsid w:val="00610BB0"/>
    <w:rsid w:val="00610D66"/>
    <w:rsid w:val="006121C7"/>
    <w:rsid w:val="0061380B"/>
    <w:rsid w:val="0061438C"/>
    <w:rsid w:val="00617E51"/>
    <w:rsid w:val="006205E2"/>
    <w:rsid w:val="006231DA"/>
    <w:rsid w:val="00623798"/>
    <w:rsid w:val="006252B4"/>
    <w:rsid w:val="00626897"/>
    <w:rsid w:val="006312E0"/>
    <w:rsid w:val="00632539"/>
    <w:rsid w:val="00635AEB"/>
    <w:rsid w:val="00636404"/>
    <w:rsid w:val="006402EE"/>
    <w:rsid w:val="00642236"/>
    <w:rsid w:val="00644AC2"/>
    <w:rsid w:val="00645BBC"/>
    <w:rsid w:val="00650910"/>
    <w:rsid w:val="00652FC8"/>
    <w:rsid w:val="0065518D"/>
    <w:rsid w:val="006618A1"/>
    <w:rsid w:val="00663EFB"/>
    <w:rsid w:val="00664672"/>
    <w:rsid w:val="0066734D"/>
    <w:rsid w:val="006678F7"/>
    <w:rsid w:val="006822A4"/>
    <w:rsid w:val="0069272B"/>
    <w:rsid w:val="00693EF8"/>
    <w:rsid w:val="00696550"/>
    <w:rsid w:val="006A11A5"/>
    <w:rsid w:val="006A1A73"/>
    <w:rsid w:val="006B10B2"/>
    <w:rsid w:val="006B349A"/>
    <w:rsid w:val="006B3A3F"/>
    <w:rsid w:val="006B6C78"/>
    <w:rsid w:val="006B6F75"/>
    <w:rsid w:val="006B73E4"/>
    <w:rsid w:val="006C0767"/>
    <w:rsid w:val="006C2885"/>
    <w:rsid w:val="006C52BC"/>
    <w:rsid w:val="006D0C7B"/>
    <w:rsid w:val="006D26BF"/>
    <w:rsid w:val="006D4C28"/>
    <w:rsid w:val="006D6375"/>
    <w:rsid w:val="006E1B1E"/>
    <w:rsid w:val="006E201F"/>
    <w:rsid w:val="006E24D9"/>
    <w:rsid w:val="006E2633"/>
    <w:rsid w:val="006E4828"/>
    <w:rsid w:val="00702A4E"/>
    <w:rsid w:val="00704BE3"/>
    <w:rsid w:val="0070550D"/>
    <w:rsid w:val="00705ED8"/>
    <w:rsid w:val="007113F2"/>
    <w:rsid w:val="00713239"/>
    <w:rsid w:val="007141F4"/>
    <w:rsid w:val="00714344"/>
    <w:rsid w:val="00721EFD"/>
    <w:rsid w:val="007253F6"/>
    <w:rsid w:val="00731642"/>
    <w:rsid w:val="00731653"/>
    <w:rsid w:val="00732BF7"/>
    <w:rsid w:val="00733C34"/>
    <w:rsid w:val="00745712"/>
    <w:rsid w:val="00751A81"/>
    <w:rsid w:val="00751E19"/>
    <w:rsid w:val="00753B9F"/>
    <w:rsid w:val="00757EDF"/>
    <w:rsid w:val="0076567C"/>
    <w:rsid w:val="007674E5"/>
    <w:rsid w:val="00771515"/>
    <w:rsid w:val="00777AB6"/>
    <w:rsid w:val="00782526"/>
    <w:rsid w:val="007839C8"/>
    <w:rsid w:val="00793565"/>
    <w:rsid w:val="00796F74"/>
    <w:rsid w:val="007A1AF0"/>
    <w:rsid w:val="007A2D55"/>
    <w:rsid w:val="007A4152"/>
    <w:rsid w:val="007A453C"/>
    <w:rsid w:val="007A46B1"/>
    <w:rsid w:val="007A7AB6"/>
    <w:rsid w:val="007B02E7"/>
    <w:rsid w:val="007B599E"/>
    <w:rsid w:val="007B5E20"/>
    <w:rsid w:val="007B7FFE"/>
    <w:rsid w:val="007C34CE"/>
    <w:rsid w:val="007C4C08"/>
    <w:rsid w:val="007D2B30"/>
    <w:rsid w:val="007D6FD0"/>
    <w:rsid w:val="007D72D6"/>
    <w:rsid w:val="007E05BD"/>
    <w:rsid w:val="007E0CD8"/>
    <w:rsid w:val="007E0F12"/>
    <w:rsid w:val="007E2EA8"/>
    <w:rsid w:val="007E4D63"/>
    <w:rsid w:val="007E560F"/>
    <w:rsid w:val="007F09BC"/>
    <w:rsid w:val="007F2052"/>
    <w:rsid w:val="007F311C"/>
    <w:rsid w:val="007F325A"/>
    <w:rsid w:val="00804AC0"/>
    <w:rsid w:val="008051F4"/>
    <w:rsid w:val="008052A7"/>
    <w:rsid w:val="00805705"/>
    <w:rsid w:val="00807668"/>
    <w:rsid w:val="00813218"/>
    <w:rsid w:val="008134EC"/>
    <w:rsid w:val="008169FC"/>
    <w:rsid w:val="00821FD7"/>
    <w:rsid w:val="0082354A"/>
    <w:rsid w:val="008271C2"/>
    <w:rsid w:val="00827ED9"/>
    <w:rsid w:val="00832287"/>
    <w:rsid w:val="008324A4"/>
    <w:rsid w:val="00834775"/>
    <w:rsid w:val="008410F1"/>
    <w:rsid w:val="00845A0F"/>
    <w:rsid w:val="00847C1B"/>
    <w:rsid w:val="008543D2"/>
    <w:rsid w:val="00854CDF"/>
    <w:rsid w:val="00861DF0"/>
    <w:rsid w:val="00862B90"/>
    <w:rsid w:val="0086708B"/>
    <w:rsid w:val="00872880"/>
    <w:rsid w:val="00873A88"/>
    <w:rsid w:val="00877477"/>
    <w:rsid w:val="00887959"/>
    <w:rsid w:val="00892093"/>
    <w:rsid w:val="00896E9A"/>
    <w:rsid w:val="008A1925"/>
    <w:rsid w:val="008A3466"/>
    <w:rsid w:val="008A4417"/>
    <w:rsid w:val="008A4A6A"/>
    <w:rsid w:val="008B1D17"/>
    <w:rsid w:val="008B5246"/>
    <w:rsid w:val="008B5F56"/>
    <w:rsid w:val="008B729A"/>
    <w:rsid w:val="008C21B5"/>
    <w:rsid w:val="008C4C55"/>
    <w:rsid w:val="008C67F9"/>
    <w:rsid w:val="008D28EA"/>
    <w:rsid w:val="008D4B08"/>
    <w:rsid w:val="008D50B9"/>
    <w:rsid w:val="008D7814"/>
    <w:rsid w:val="008E685E"/>
    <w:rsid w:val="008F3285"/>
    <w:rsid w:val="008F38AC"/>
    <w:rsid w:val="008F7B61"/>
    <w:rsid w:val="00906E72"/>
    <w:rsid w:val="009130F6"/>
    <w:rsid w:val="00914053"/>
    <w:rsid w:val="00920096"/>
    <w:rsid w:val="00923A0C"/>
    <w:rsid w:val="00923E8B"/>
    <w:rsid w:val="00927254"/>
    <w:rsid w:val="00930F08"/>
    <w:rsid w:val="00931E59"/>
    <w:rsid w:val="009333F4"/>
    <w:rsid w:val="00941E08"/>
    <w:rsid w:val="00945174"/>
    <w:rsid w:val="00945552"/>
    <w:rsid w:val="009470FA"/>
    <w:rsid w:val="00957475"/>
    <w:rsid w:val="00962B4C"/>
    <w:rsid w:val="00977402"/>
    <w:rsid w:val="009826E9"/>
    <w:rsid w:val="00983C63"/>
    <w:rsid w:val="00991DA2"/>
    <w:rsid w:val="00995697"/>
    <w:rsid w:val="00995C36"/>
    <w:rsid w:val="00996D8A"/>
    <w:rsid w:val="00997EB0"/>
    <w:rsid w:val="009A09F8"/>
    <w:rsid w:val="009A4E20"/>
    <w:rsid w:val="009A529D"/>
    <w:rsid w:val="009A61F8"/>
    <w:rsid w:val="009B3912"/>
    <w:rsid w:val="009B4F35"/>
    <w:rsid w:val="009B7634"/>
    <w:rsid w:val="009C2A0D"/>
    <w:rsid w:val="009C4EEF"/>
    <w:rsid w:val="009C72BD"/>
    <w:rsid w:val="009D2D6C"/>
    <w:rsid w:val="009D4557"/>
    <w:rsid w:val="009D6414"/>
    <w:rsid w:val="009E012D"/>
    <w:rsid w:val="009E0AFD"/>
    <w:rsid w:val="009E1BCA"/>
    <w:rsid w:val="009E28B7"/>
    <w:rsid w:val="009E7D60"/>
    <w:rsid w:val="009F0200"/>
    <w:rsid w:val="009F0DC3"/>
    <w:rsid w:val="009F35B9"/>
    <w:rsid w:val="009F48D0"/>
    <w:rsid w:val="009F68EF"/>
    <w:rsid w:val="009F6CF5"/>
    <w:rsid w:val="00A00E61"/>
    <w:rsid w:val="00A050E7"/>
    <w:rsid w:val="00A05B46"/>
    <w:rsid w:val="00A11B01"/>
    <w:rsid w:val="00A12AD8"/>
    <w:rsid w:val="00A12F39"/>
    <w:rsid w:val="00A14625"/>
    <w:rsid w:val="00A22BCB"/>
    <w:rsid w:val="00A24A93"/>
    <w:rsid w:val="00A27906"/>
    <w:rsid w:val="00A35CDF"/>
    <w:rsid w:val="00A405AA"/>
    <w:rsid w:val="00A41477"/>
    <w:rsid w:val="00A54CFA"/>
    <w:rsid w:val="00A632DC"/>
    <w:rsid w:val="00A64B3E"/>
    <w:rsid w:val="00A66B50"/>
    <w:rsid w:val="00A66E97"/>
    <w:rsid w:val="00A66FCA"/>
    <w:rsid w:val="00A71CBE"/>
    <w:rsid w:val="00A72D78"/>
    <w:rsid w:val="00A77B6E"/>
    <w:rsid w:val="00A80250"/>
    <w:rsid w:val="00A86074"/>
    <w:rsid w:val="00A91166"/>
    <w:rsid w:val="00A955E8"/>
    <w:rsid w:val="00A95AE5"/>
    <w:rsid w:val="00A95C3B"/>
    <w:rsid w:val="00AA1659"/>
    <w:rsid w:val="00AA3D9A"/>
    <w:rsid w:val="00AA6BAA"/>
    <w:rsid w:val="00AA735D"/>
    <w:rsid w:val="00AB3DB6"/>
    <w:rsid w:val="00AB4452"/>
    <w:rsid w:val="00AD0125"/>
    <w:rsid w:val="00AE15F6"/>
    <w:rsid w:val="00AE29CC"/>
    <w:rsid w:val="00AE427F"/>
    <w:rsid w:val="00AE552C"/>
    <w:rsid w:val="00AE5AC4"/>
    <w:rsid w:val="00AF067E"/>
    <w:rsid w:val="00AF0AEA"/>
    <w:rsid w:val="00AF0CC4"/>
    <w:rsid w:val="00AF7223"/>
    <w:rsid w:val="00B009C0"/>
    <w:rsid w:val="00B025A5"/>
    <w:rsid w:val="00B02EB3"/>
    <w:rsid w:val="00B07A54"/>
    <w:rsid w:val="00B112EE"/>
    <w:rsid w:val="00B16D6C"/>
    <w:rsid w:val="00B16EBD"/>
    <w:rsid w:val="00B20277"/>
    <w:rsid w:val="00B22837"/>
    <w:rsid w:val="00B273FB"/>
    <w:rsid w:val="00B309F9"/>
    <w:rsid w:val="00B32D3C"/>
    <w:rsid w:val="00B37AD9"/>
    <w:rsid w:val="00B41C7F"/>
    <w:rsid w:val="00B424EA"/>
    <w:rsid w:val="00B42628"/>
    <w:rsid w:val="00B44024"/>
    <w:rsid w:val="00B53EA8"/>
    <w:rsid w:val="00B57890"/>
    <w:rsid w:val="00B6212B"/>
    <w:rsid w:val="00B62295"/>
    <w:rsid w:val="00B625D8"/>
    <w:rsid w:val="00B632DF"/>
    <w:rsid w:val="00B637DE"/>
    <w:rsid w:val="00B63F12"/>
    <w:rsid w:val="00B64F9E"/>
    <w:rsid w:val="00B6760C"/>
    <w:rsid w:val="00B7211B"/>
    <w:rsid w:val="00B72973"/>
    <w:rsid w:val="00B75C51"/>
    <w:rsid w:val="00B82C57"/>
    <w:rsid w:val="00B9489C"/>
    <w:rsid w:val="00BA1961"/>
    <w:rsid w:val="00BA1CE2"/>
    <w:rsid w:val="00BA245B"/>
    <w:rsid w:val="00BB09D9"/>
    <w:rsid w:val="00BB1E7A"/>
    <w:rsid w:val="00BB6E8B"/>
    <w:rsid w:val="00BC03A3"/>
    <w:rsid w:val="00BC2AE2"/>
    <w:rsid w:val="00BC3CA6"/>
    <w:rsid w:val="00BC6D2A"/>
    <w:rsid w:val="00BD18C0"/>
    <w:rsid w:val="00BD22D0"/>
    <w:rsid w:val="00BD4AE1"/>
    <w:rsid w:val="00BE0BC2"/>
    <w:rsid w:val="00BE1A09"/>
    <w:rsid w:val="00BE4E50"/>
    <w:rsid w:val="00BE5131"/>
    <w:rsid w:val="00BE7B06"/>
    <w:rsid w:val="00BE7EDE"/>
    <w:rsid w:val="00C01AAF"/>
    <w:rsid w:val="00C036E7"/>
    <w:rsid w:val="00C13C2D"/>
    <w:rsid w:val="00C140E5"/>
    <w:rsid w:val="00C152D9"/>
    <w:rsid w:val="00C1691E"/>
    <w:rsid w:val="00C22115"/>
    <w:rsid w:val="00C328E4"/>
    <w:rsid w:val="00C32F72"/>
    <w:rsid w:val="00C3437F"/>
    <w:rsid w:val="00C41C91"/>
    <w:rsid w:val="00C42008"/>
    <w:rsid w:val="00C4218C"/>
    <w:rsid w:val="00C42804"/>
    <w:rsid w:val="00C4387A"/>
    <w:rsid w:val="00C50FDD"/>
    <w:rsid w:val="00C51C6F"/>
    <w:rsid w:val="00C54964"/>
    <w:rsid w:val="00C56D16"/>
    <w:rsid w:val="00C624F0"/>
    <w:rsid w:val="00C676ED"/>
    <w:rsid w:val="00C70AF4"/>
    <w:rsid w:val="00C77139"/>
    <w:rsid w:val="00C827F5"/>
    <w:rsid w:val="00C8415E"/>
    <w:rsid w:val="00C85194"/>
    <w:rsid w:val="00C87E8E"/>
    <w:rsid w:val="00C94C68"/>
    <w:rsid w:val="00C95775"/>
    <w:rsid w:val="00CA0AB5"/>
    <w:rsid w:val="00CB26DE"/>
    <w:rsid w:val="00CB3272"/>
    <w:rsid w:val="00CB4375"/>
    <w:rsid w:val="00CB5107"/>
    <w:rsid w:val="00CB5C6E"/>
    <w:rsid w:val="00CC0743"/>
    <w:rsid w:val="00CC1506"/>
    <w:rsid w:val="00CC4097"/>
    <w:rsid w:val="00CC4158"/>
    <w:rsid w:val="00CC540B"/>
    <w:rsid w:val="00CD0121"/>
    <w:rsid w:val="00CD29E0"/>
    <w:rsid w:val="00CD543E"/>
    <w:rsid w:val="00CD5703"/>
    <w:rsid w:val="00CD5E2D"/>
    <w:rsid w:val="00CD78B6"/>
    <w:rsid w:val="00CE5C45"/>
    <w:rsid w:val="00CE5D55"/>
    <w:rsid w:val="00CF0508"/>
    <w:rsid w:val="00CF41B1"/>
    <w:rsid w:val="00CF59D7"/>
    <w:rsid w:val="00CF7F19"/>
    <w:rsid w:val="00D01F1B"/>
    <w:rsid w:val="00D10A88"/>
    <w:rsid w:val="00D13D6B"/>
    <w:rsid w:val="00D152F4"/>
    <w:rsid w:val="00D16315"/>
    <w:rsid w:val="00D177E1"/>
    <w:rsid w:val="00D20320"/>
    <w:rsid w:val="00D208AC"/>
    <w:rsid w:val="00D246C0"/>
    <w:rsid w:val="00D25691"/>
    <w:rsid w:val="00D27102"/>
    <w:rsid w:val="00D30542"/>
    <w:rsid w:val="00D30CBF"/>
    <w:rsid w:val="00D334CE"/>
    <w:rsid w:val="00D340CC"/>
    <w:rsid w:val="00D373A6"/>
    <w:rsid w:val="00D4412B"/>
    <w:rsid w:val="00D52917"/>
    <w:rsid w:val="00D57EDC"/>
    <w:rsid w:val="00D71544"/>
    <w:rsid w:val="00D732B5"/>
    <w:rsid w:val="00D747A3"/>
    <w:rsid w:val="00D75175"/>
    <w:rsid w:val="00D777B7"/>
    <w:rsid w:val="00D8143D"/>
    <w:rsid w:val="00D854DC"/>
    <w:rsid w:val="00D878CA"/>
    <w:rsid w:val="00D90668"/>
    <w:rsid w:val="00D94F31"/>
    <w:rsid w:val="00D96B45"/>
    <w:rsid w:val="00DA310D"/>
    <w:rsid w:val="00DA5884"/>
    <w:rsid w:val="00DB0798"/>
    <w:rsid w:val="00DB1777"/>
    <w:rsid w:val="00DB1869"/>
    <w:rsid w:val="00DC282B"/>
    <w:rsid w:val="00DC73AD"/>
    <w:rsid w:val="00DF0029"/>
    <w:rsid w:val="00E029E3"/>
    <w:rsid w:val="00E07F43"/>
    <w:rsid w:val="00E10CE6"/>
    <w:rsid w:val="00E13A06"/>
    <w:rsid w:val="00E2094C"/>
    <w:rsid w:val="00E22805"/>
    <w:rsid w:val="00E270AA"/>
    <w:rsid w:val="00E31C4D"/>
    <w:rsid w:val="00E421AE"/>
    <w:rsid w:val="00E47F70"/>
    <w:rsid w:val="00E5258B"/>
    <w:rsid w:val="00E53374"/>
    <w:rsid w:val="00E60D48"/>
    <w:rsid w:val="00E62FBF"/>
    <w:rsid w:val="00E64037"/>
    <w:rsid w:val="00E64EAA"/>
    <w:rsid w:val="00E670C6"/>
    <w:rsid w:val="00E71321"/>
    <w:rsid w:val="00E80D54"/>
    <w:rsid w:val="00E8277B"/>
    <w:rsid w:val="00E86E54"/>
    <w:rsid w:val="00E9511A"/>
    <w:rsid w:val="00E95B99"/>
    <w:rsid w:val="00E97BC8"/>
    <w:rsid w:val="00EA1309"/>
    <w:rsid w:val="00EA320D"/>
    <w:rsid w:val="00EA7152"/>
    <w:rsid w:val="00EB1437"/>
    <w:rsid w:val="00EB2BBB"/>
    <w:rsid w:val="00EB3A8D"/>
    <w:rsid w:val="00EC0A5F"/>
    <w:rsid w:val="00EC4D9A"/>
    <w:rsid w:val="00EC71A3"/>
    <w:rsid w:val="00EC71F8"/>
    <w:rsid w:val="00ED0983"/>
    <w:rsid w:val="00ED3FCB"/>
    <w:rsid w:val="00EE1A7C"/>
    <w:rsid w:val="00EE27C9"/>
    <w:rsid w:val="00EE66A7"/>
    <w:rsid w:val="00EE6DB1"/>
    <w:rsid w:val="00EE7192"/>
    <w:rsid w:val="00EE7764"/>
    <w:rsid w:val="00EF68CB"/>
    <w:rsid w:val="00EF69A7"/>
    <w:rsid w:val="00EF6EC1"/>
    <w:rsid w:val="00EF7D25"/>
    <w:rsid w:val="00F02301"/>
    <w:rsid w:val="00F049FF"/>
    <w:rsid w:val="00F063F9"/>
    <w:rsid w:val="00F07DDD"/>
    <w:rsid w:val="00F13F16"/>
    <w:rsid w:val="00F20AEB"/>
    <w:rsid w:val="00F21BDC"/>
    <w:rsid w:val="00F2505D"/>
    <w:rsid w:val="00F258E2"/>
    <w:rsid w:val="00F25E7A"/>
    <w:rsid w:val="00F26BD2"/>
    <w:rsid w:val="00F27BB0"/>
    <w:rsid w:val="00F3145D"/>
    <w:rsid w:val="00F32A22"/>
    <w:rsid w:val="00F41B57"/>
    <w:rsid w:val="00F41BDD"/>
    <w:rsid w:val="00F45CE0"/>
    <w:rsid w:val="00F5636A"/>
    <w:rsid w:val="00F63A68"/>
    <w:rsid w:val="00F6524B"/>
    <w:rsid w:val="00F67985"/>
    <w:rsid w:val="00F702E4"/>
    <w:rsid w:val="00F71AC9"/>
    <w:rsid w:val="00F862B4"/>
    <w:rsid w:val="00F870D2"/>
    <w:rsid w:val="00F87900"/>
    <w:rsid w:val="00F947BF"/>
    <w:rsid w:val="00F94A43"/>
    <w:rsid w:val="00F95E3E"/>
    <w:rsid w:val="00F96945"/>
    <w:rsid w:val="00F978CB"/>
    <w:rsid w:val="00FA5467"/>
    <w:rsid w:val="00FA5724"/>
    <w:rsid w:val="00FA7EE7"/>
    <w:rsid w:val="00FB0870"/>
    <w:rsid w:val="00FB316F"/>
    <w:rsid w:val="00FB4016"/>
    <w:rsid w:val="00FB4E2E"/>
    <w:rsid w:val="00FB6010"/>
    <w:rsid w:val="00FC39F4"/>
    <w:rsid w:val="00FC593A"/>
    <w:rsid w:val="00FC5A70"/>
    <w:rsid w:val="00FD09CC"/>
    <w:rsid w:val="00FD1D92"/>
    <w:rsid w:val="00FD4799"/>
    <w:rsid w:val="00FD6665"/>
    <w:rsid w:val="00FD6F7A"/>
    <w:rsid w:val="00FE0735"/>
    <w:rsid w:val="00FE629B"/>
    <w:rsid w:val="00FF1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10A3"/>
  <w15:docId w15:val="{1FEBA9E3-41A6-44A2-BB30-632ED24C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302490"/>
    <w:pPr>
      <w:spacing w:after="0" w:line="240" w:lineRule="auto"/>
    </w:pPr>
    <w:rPr>
      <w:rFonts w:ascii="Times New Roman" w:eastAsia="Times New Roman" w:hAnsi="Times New Roman" w:cs="Times New Roman"/>
      <w:sz w:val="24"/>
      <w:szCs w:val="20"/>
    </w:rPr>
  </w:style>
  <w:style w:type="character" w:customStyle="1" w:styleId="DefaultTextChar">
    <w:name w:val="Default Text Char"/>
    <w:link w:val="DefaultText"/>
    <w:locked/>
    <w:rsid w:val="00302490"/>
    <w:rPr>
      <w:rFonts w:ascii="Times New Roman" w:eastAsia="Times New Roman" w:hAnsi="Times New Roman" w:cs="Times New Roman"/>
      <w:sz w:val="24"/>
      <w:szCs w:val="20"/>
    </w:rPr>
  </w:style>
  <w:style w:type="paragraph" w:styleId="ListParagraph">
    <w:name w:val="List Paragraph"/>
    <w:basedOn w:val="Normal"/>
    <w:qFormat/>
    <w:rsid w:val="0069272B"/>
    <w:pPr>
      <w:ind w:left="720"/>
      <w:contextualSpacing/>
    </w:pPr>
  </w:style>
  <w:style w:type="character" w:styleId="CommentReference">
    <w:name w:val="annotation reference"/>
    <w:basedOn w:val="DefaultParagraphFont"/>
    <w:uiPriority w:val="99"/>
    <w:semiHidden/>
    <w:unhideWhenUsed/>
    <w:rsid w:val="0069272B"/>
    <w:rPr>
      <w:sz w:val="16"/>
      <w:szCs w:val="16"/>
    </w:rPr>
  </w:style>
  <w:style w:type="paragraph" w:styleId="CommentText">
    <w:name w:val="annotation text"/>
    <w:basedOn w:val="Normal"/>
    <w:link w:val="CommentTextChar"/>
    <w:uiPriority w:val="99"/>
    <w:semiHidden/>
    <w:unhideWhenUsed/>
    <w:rsid w:val="0069272B"/>
    <w:pPr>
      <w:spacing w:line="240" w:lineRule="auto"/>
    </w:pPr>
    <w:rPr>
      <w:sz w:val="20"/>
      <w:szCs w:val="20"/>
    </w:rPr>
  </w:style>
  <w:style w:type="character" w:customStyle="1" w:styleId="CommentTextChar">
    <w:name w:val="Comment Text Char"/>
    <w:basedOn w:val="DefaultParagraphFont"/>
    <w:link w:val="CommentText"/>
    <w:uiPriority w:val="99"/>
    <w:semiHidden/>
    <w:rsid w:val="0069272B"/>
    <w:rPr>
      <w:sz w:val="20"/>
      <w:szCs w:val="20"/>
    </w:rPr>
  </w:style>
  <w:style w:type="paragraph" w:styleId="CommentSubject">
    <w:name w:val="annotation subject"/>
    <w:basedOn w:val="CommentText"/>
    <w:next w:val="CommentText"/>
    <w:link w:val="CommentSubjectChar"/>
    <w:uiPriority w:val="99"/>
    <w:semiHidden/>
    <w:unhideWhenUsed/>
    <w:rsid w:val="0069272B"/>
    <w:rPr>
      <w:b/>
      <w:bCs/>
    </w:rPr>
  </w:style>
  <w:style w:type="character" w:customStyle="1" w:styleId="CommentSubjectChar">
    <w:name w:val="Comment Subject Char"/>
    <w:basedOn w:val="CommentTextChar"/>
    <w:link w:val="CommentSubject"/>
    <w:uiPriority w:val="99"/>
    <w:semiHidden/>
    <w:rsid w:val="0069272B"/>
    <w:rPr>
      <w:b/>
      <w:bCs/>
      <w:sz w:val="20"/>
      <w:szCs w:val="20"/>
    </w:rPr>
  </w:style>
  <w:style w:type="paragraph" w:styleId="BalloonText">
    <w:name w:val="Balloon Text"/>
    <w:basedOn w:val="Normal"/>
    <w:link w:val="BalloonTextChar"/>
    <w:uiPriority w:val="99"/>
    <w:semiHidden/>
    <w:unhideWhenUsed/>
    <w:rsid w:val="0069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2B"/>
    <w:rPr>
      <w:rFonts w:ascii="Tahoma" w:hAnsi="Tahoma" w:cs="Tahoma"/>
      <w:sz w:val="16"/>
      <w:szCs w:val="16"/>
    </w:rPr>
  </w:style>
  <w:style w:type="character" w:styleId="Hyperlink">
    <w:name w:val="Hyperlink"/>
    <w:basedOn w:val="DefaultParagraphFont"/>
    <w:uiPriority w:val="99"/>
    <w:unhideWhenUsed/>
    <w:rsid w:val="00BE1A09"/>
    <w:rPr>
      <w:color w:val="0000FF" w:themeColor="hyperlink"/>
      <w:u w:val="single"/>
    </w:rPr>
  </w:style>
  <w:style w:type="character" w:styleId="FollowedHyperlink">
    <w:name w:val="FollowedHyperlink"/>
    <w:basedOn w:val="DefaultParagraphFont"/>
    <w:uiPriority w:val="99"/>
    <w:semiHidden/>
    <w:unhideWhenUsed/>
    <w:rsid w:val="00DA5884"/>
    <w:rPr>
      <w:color w:val="800080" w:themeColor="followedHyperlink"/>
      <w:u w:val="single"/>
    </w:rPr>
  </w:style>
  <w:style w:type="paragraph" w:styleId="NormalWeb">
    <w:name w:val="Normal (Web)"/>
    <w:basedOn w:val="Normal"/>
    <w:uiPriority w:val="99"/>
    <w:semiHidden/>
    <w:unhideWhenUsed/>
    <w:rsid w:val="003E4AEC"/>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Style37">
    <w:name w:val="Style37"/>
    <w:qFormat/>
    <w:rsid w:val="00450340"/>
    <w:pPr>
      <w:numPr>
        <w:numId w:val="4"/>
      </w:numPr>
    </w:pPr>
  </w:style>
  <w:style w:type="character" w:styleId="UnresolvedMention">
    <w:name w:val="Unresolved Mention"/>
    <w:basedOn w:val="DefaultParagraphFont"/>
    <w:uiPriority w:val="99"/>
    <w:semiHidden/>
    <w:unhideWhenUsed/>
    <w:rsid w:val="00A54CFA"/>
    <w:rPr>
      <w:color w:val="605E5C"/>
      <w:shd w:val="clear" w:color="auto" w:fill="E1DFDD"/>
    </w:rPr>
  </w:style>
  <w:style w:type="numbering" w:customStyle="1" w:styleId="Style39">
    <w:name w:val="Style39"/>
    <w:rsid w:val="00AB3DB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769">
      <w:bodyDiv w:val="1"/>
      <w:marLeft w:val="0"/>
      <w:marRight w:val="0"/>
      <w:marTop w:val="0"/>
      <w:marBottom w:val="0"/>
      <w:divBdr>
        <w:top w:val="none" w:sz="0" w:space="0" w:color="auto"/>
        <w:left w:val="none" w:sz="0" w:space="0" w:color="auto"/>
        <w:bottom w:val="none" w:sz="0" w:space="0" w:color="auto"/>
        <w:right w:val="none" w:sz="0" w:space="0" w:color="auto"/>
      </w:divBdr>
    </w:div>
    <w:div w:id="31421365">
      <w:bodyDiv w:val="1"/>
      <w:marLeft w:val="0"/>
      <w:marRight w:val="0"/>
      <w:marTop w:val="0"/>
      <w:marBottom w:val="0"/>
      <w:divBdr>
        <w:top w:val="none" w:sz="0" w:space="0" w:color="auto"/>
        <w:left w:val="none" w:sz="0" w:space="0" w:color="auto"/>
        <w:bottom w:val="none" w:sz="0" w:space="0" w:color="auto"/>
        <w:right w:val="none" w:sz="0" w:space="0" w:color="auto"/>
      </w:divBdr>
    </w:div>
    <w:div w:id="62677339">
      <w:bodyDiv w:val="1"/>
      <w:marLeft w:val="0"/>
      <w:marRight w:val="0"/>
      <w:marTop w:val="0"/>
      <w:marBottom w:val="0"/>
      <w:divBdr>
        <w:top w:val="none" w:sz="0" w:space="0" w:color="auto"/>
        <w:left w:val="none" w:sz="0" w:space="0" w:color="auto"/>
        <w:bottom w:val="none" w:sz="0" w:space="0" w:color="auto"/>
        <w:right w:val="none" w:sz="0" w:space="0" w:color="auto"/>
      </w:divBdr>
    </w:div>
    <w:div w:id="63570317">
      <w:bodyDiv w:val="1"/>
      <w:marLeft w:val="0"/>
      <w:marRight w:val="0"/>
      <w:marTop w:val="0"/>
      <w:marBottom w:val="0"/>
      <w:divBdr>
        <w:top w:val="none" w:sz="0" w:space="0" w:color="auto"/>
        <w:left w:val="none" w:sz="0" w:space="0" w:color="auto"/>
        <w:bottom w:val="none" w:sz="0" w:space="0" w:color="auto"/>
        <w:right w:val="none" w:sz="0" w:space="0" w:color="auto"/>
      </w:divBdr>
    </w:div>
    <w:div w:id="83649027">
      <w:bodyDiv w:val="1"/>
      <w:marLeft w:val="0"/>
      <w:marRight w:val="0"/>
      <w:marTop w:val="0"/>
      <w:marBottom w:val="0"/>
      <w:divBdr>
        <w:top w:val="none" w:sz="0" w:space="0" w:color="auto"/>
        <w:left w:val="none" w:sz="0" w:space="0" w:color="auto"/>
        <w:bottom w:val="none" w:sz="0" w:space="0" w:color="auto"/>
        <w:right w:val="none" w:sz="0" w:space="0" w:color="auto"/>
      </w:divBdr>
    </w:div>
    <w:div w:id="329724695">
      <w:bodyDiv w:val="1"/>
      <w:marLeft w:val="0"/>
      <w:marRight w:val="0"/>
      <w:marTop w:val="0"/>
      <w:marBottom w:val="0"/>
      <w:divBdr>
        <w:top w:val="none" w:sz="0" w:space="0" w:color="auto"/>
        <w:left w:val="none" w:sz="0" w:space="0" w:color="auto"/>
        <w:bottom w:val="none" w:sz="0" w:space="0" w:color="auto"/>
        <w:right w:val="none" w:sz="0" w:space="0" w:color="auto"/>
      </w:divBdr>
      <w:divsChild>
        <w:div w:id="1130905601">
          <w:marLeft w:val="0"/>
          <w:marRight w:val="0"/>
          <w:marTop w:val="0"/>
          <w:marBottom w:val="0"/>
          <w:divBdr>
            <w:top w:val="none" w:sz="0" w:space="0" w:color="auto"/>
            <w:left w:val="none" w:sz="0" w:space="0" w:color="auto"/>
            <w:bottom w:val="none" w:sz="0" w:space="0" w:color="auto"/>
            <w:right w:val="none" w:sz="0" w:space="0" w:color="auto"/>
          </w:divBdr>
          <w:divsChild>
            <w:div w:id="1318265937">
              <w:marLeft w:val="0"/>
              <w:marRight w:val="0"/>
              <w:marTop w:val="0"/>
              <w:marBottom w:val="0"/>
              <w:divBdr>
                <w:top w:val="none" w:sz="0" w:space="0" w:color="auto"/>
                <w:left w:val="none" w:sz="0" w:space="0" w:color="auto"/>
                <w:bottom w:val="none" w:sz="0" w:space="0" w:color="auto"/>
                <w:right w:val="none" w:sz="0" w:space="0" w:color="auto"/>
              </w:divBdr>
              <w:divsChild>
                <w:div w:id="1563175314">
                  <w:marLeft w:val="0"/>
                  <w:marRight w:val="0"/>
                  <w:marTop w:val="0"/>
                  <w:marBottom w:val="0"/>
                  <w:divBdr>
                    <w:top w:val="none" w:sz="0" w:space="0" w:color="auto"/>
                    <w:left w:val="none" w:sz="0" w:space="0" w:color="auto"/>
                    <w:bottom w:val="none" w:sz="0" w:space="0" w:color="auto"/>
                    <w:right w:val="none" w:sz="0" w:space="0" w:color="auto"/>
                  </w:divBdr>
                  <w:divsChild>
                    <w:div w:id="2035114991">
                      <w:marLeft w:val="0"/>
                      <w:marRight w:val="0"/>
                      <w:marTop w:val="0"/>
                      <w:marBottom w:val="0"/>
                      <w:divBdr>
                        <w:top w:val="none" w:sz="0" w:space="0" w:color="auto"/>
                        <w:left w:val="none" w:sz="0" w:space="0" w:color="auto"/>
                        <w:bottom w:val="none" w:sz="0" w:space="0" w:color="auto"/>
                        <w:right w:val="none" w:sz="0" w:space="0" w:color="auto"/>
                      </w:divBdr>
                      <w:divsChild>
                        <w:div w:id="1494101328">
                          <w:marLeft w:val="0"/>
                          <w:marRight w:val="0"/>
                          <w:marTop w:val="0"/>
                          <w:marBottom w:val="0"/>
                          <w:divBdr>
                            <w:top w:val="none" w:sz="0" w:space="0" w:color="auto"/>
                            <w:left w:val="none" w:sz="0" w:space="0" w:color="auto"/>
                            <w:bottom w:val="none" w:sz="0" w:space="0" w:color="auto"/>
                            <w:right w:val="none" w:sz="0" w:space="0" w:color="auto"/>
                          </w:divBdr>
                          <w:divsChild>
                            <w:div w:id="1656638622">
                              <w:marLeft w:val="0"/>
                              <w:marRight w:val="0"/>
                              <w:marTop w:val="0"/>
                              <w:marBottom w:val="0"/>
                              <w:divBdr>
                                <w:top w:val="none" w:sz="0" w:space="0" w:color="auto"/>
                                <w:left w:val="none" w:sz="0" w:space="0" w:color="auto"/>
                                <w:bottom w:val="none" w:sz="0" w:space="0" w:color="auto"/>
                                <w:right w:val="none" w:sz="0" w:space="0" w:color="auto"/>
                              </w:divBdr>
                              <w:divsChild>
                                <w:div w:id="1748502020">
                                  <w:marLeft w:val="0"/>
                                  <w:marRight w:val="0"/>
                                  <w:marTop w:val="0"/>
                                  <w:marBottom w:val="0"/>
                                  <w:divBdr>
                                    <w:top w:val="none" w:sz="0" w:space="0" w:color="auto"/>
                                    <w:left w:val="none" w:sz="0" w:space="0" w:color="auto"/>
                                    <w:bottom w:val="none" w:sz="0" w:space="0" w:color="auto"/>
                                    <w:right w:val="none" w:sz="0" w:space="0" w:color="auto"/>
                                  </w:divBdr>
                                  <w:divsChild>
                                    <w:div w:id="322783450">
                                      <w:marLeft w:val="0"/>
                                      <w:marRight w:val="0"/>
                                      <w:marTop w:val="0"/>
                                      <w:marBottom w:val="0"/>
                                      <w:divBdr>
                                        <w:top w:val="none" w:sz="0" w:space="0" w:color="auto"/>
                                        <w:left w:val="none" w:sz="0" w:space="0" w:color="auto"/>
                                        <w:bottom w:val="none" w:sz="0" w:space="0" w:color="auto"/>
                                        <w:right w:val="none" w:sz="0" w:space="0" w:color="auto"/>
                                      </w:divBdr>
                                      <w:divsChild>
                                        <w:div w:id="264654647">
                                          <w:marLeft w:val="0"/>
                                          <w:marRight w:val="0"/>
                                          <w:marTop w:val="0"/>
                                          <w:marBottom w:val="0"/>
                                          <w:divBdr>
                                            <w:top w:val="none" w:sz="0" w:space="0" w:color="auto"/>
                                            <w:left w:val="none" w:sz="0" w:space="0" w:color="auto"/>
                                            <w:bottom w:val="none" w:sz="0" w:space="0" w:color="auto"/>
                                            <w:right w:val="none" w:sz="0" w:space="0" w:color="auto"/>
                                          </w:divBdr>
                                          <w:divsChild>
                                            <w:div w:id="1144587922">
                                              <w:marLeft w:val="0"/>
                                              <w:marRight w:val="0"/>
                                              <w:marTop w:val="0"/>
                                              <w:marBottom w:val="0"/>
                                              <w:divBdr>
                                                <w:top w:val="none" w:sz="0" w:space="0" w:color="auto"/>
                                                <w:left w:val="none" w:sz="0" w:space="0" w:color="auto"/>
                                                <w:bottom w:val="none" w:sz="0" w:space="0" w:color="auto"/>
                                                <w:right w:val="none" w:sz="0" w:space="0" w:color="auto"/>
                                              </w:divBdr>
                                              <w:divsChild>
                                                <w:div w:id="639651500">
                                                  <w:marLeft w:val="0"/>
                                                  <w:marRight w:val="0"/>
                                                  <w:marTop w:val="0"/>
                                                  <w:marBottom w:val="0"/>
                                                  <w:divBdr>
                                                    <w:top w:val="none" w:sz="0" w:space="0" w:color="auto"/>
                                                    <w:left w:val="none" w:sz="0" w:space="0" w:color="auto"/>
                                                    <w:bottom w:val="none" w:sz="0" w:space="0" w:color="auto"/>
                                                    <w:right w:val="none" w:sz="0" w:space="0" w:color="auto"/>
                                                  </w:divBdr>
                                                  <w:divsChild>
                                                    <w:div w:id="1151873172">
                                                      <w:marLeft w:val="0"/>
                                                      <w:marRight w:val="0"/>
                                                      <w:marTop w:val="0"/>
                                                      <w:marBottom w:val="0"/>
                                                      <w:divBdr>
                                                        <w:top w:val="single" w:sz="6" w:space="0" w:color="ABABAB"/>
                                                        <w:left w:val="single" w:sz="6" w:space="0" w:color="ABABAB"/>
                                                        <w:bottom w:val="none" w:sz="0" w:space="0" w:color="auto"/>
                                                        <w:right w:val="single" w:sz="6" w:space="0" w:color="ABABAB"/>
                                                      </w:divBdr>
                                                      <w:divsChild>
                                                        <w:div w:id="1795171446">
                                                          <w:marLeft w:val="0"/>
                                                          <w:marRight w:val="0"/>
                                                          <w:marTop w:val="0"/>
                                                          <w:marBottom w:val="0"/>
                                                          <w:divBdr>
                                                            <w:top w:val="none" w:sz="0" w:space="0" w:color="auto"/>
                                                            <w:left w:val="none" w:sz="0" w:space="0" w:color="auto"/>
                                                            <w:bottom w:val="none" w:sz="0" w:space="0" w:color="auto"/>
                                                            <w:right w:val="none" w:sz="0" w:space="0" w:color="auto"/>
                                                          </w:divBdr>
                                                          <w:divsChild>
                                                            <w:div w:id="843595259">
                                                              <w:marLeft w:val="0"/>
                                                              <w:marRight w:val="0"/>
                                                              <w:marTop w:val="0"/>
                                                              <w:marBottom w:val="0"/>
                                                              <w:divBdr>
                                                                <w:top w:val="none" w:sz="0" w:space="0" w:color="auto"/>
                                                                <w:left w:val="none" w:sz="0" w:space="0" w:color="auto"/>
                                                                <w:bottom w:val="none" w:sz="0" w:space="0" w:color="auto"/>
                                                                <w:right w:val="none" w:sz="0" w:space="0" w:color="auto"/>
                                                              </w:divBdr>
                                                              <w:divsChild>
                                                                <w:div w:id="1230309451">
                                                                  <w:marLeft w:val="0"/>
                                                                  <w:marRight w:val="0"/>
                                                                  <w:marTop w:val="0"/>
                                                                  <w:marBottom w:val="0"/>
                                                                  <w:divBdr>
                                                                    <w:top w:val="none" w:sz="0" w:space="0" w:color="auto"/>
                                                                    <w:left w:val="none" w:sz="0" w:space="0" w:color="auto"/>
                                                                    <w:bottom w:val="none" w:sz="0" w:space="0" w:color="auto"/>
                                                                    <w:right w:val="none" w:sz="0" w:space="0" w:color="auto"/>
                                                                  </w:divBdr>
                                                                  <w:divsChild>
                                                                    <w:div w:id="631906698">
                                                                      <w:marLeft w:val="0"/>
                                                                      <w:marRight w:val="0"/>
                                                                      <w:marTop w:val="0"/>
                                                                      <w:marBottom w:val="0"/>
                                                                      <w:divBdr>
                                                                        <w:top w:val="none" w:sz="0" w:space="0" w:color="auto"/>
                                                                        <w:left w:val="none" w:sz="0" w:space="0" w:color="auto"/>
                                                                        <w:bottom w:val="none" w:sz="0" w:space="0" w:color="auto"/>
                                                                        <w:right w:val="none" w:sz="0" w:space="0" w:color="auto"/>
                                                                      </w:divBdr>
                                                                      <w:divsChild>
                                                                        <w:div w:id="770200242">
                                                                          <w:marLeft w:val="-75"/>
                                                                          <w:marRight w:val="0"/>
                                                                          <w:marTop w:val="30"/>
                                                                          <w:marBottom w:val="30"/>
                                                                          <w:divBdr>
                                                                            <w:top w:val="none" w:sz="0" w:space="0" w:color="auto"/>
                                                                            <w:left w:val="none" w:sz="0" w:space="0" w:color="auto"/>
                                                                            <w:bottom w:val="none" w:sz="0" w:space="0" w:color="auto"/>
                                                                            <w:right w:val="none" w:sz="0" w:space="0" w:color="auto"/>
                                                                          </w:divBdr>
                                                                          <w:divsChild>
                                                                            <w:div w:id="1880194271">
                                                                              <w:marLeft w:val="0"/>
                                                                              <w:marRight w:val="0"/>
                                                                              <w:marTop w:val="0"/>
                                                                              <w:marBottom w:val="0"/>
                                                                              <w:divBdr>
                                                                                <w:top w:val="none" w:sz="0" w:space="0" w:color="auto"/>
                                                                                <w:left w:val="none" w:sz="0" w:space="0" w:color="auto"/>
                                                                                <w:bottom w:val="none" w:sz="0" w:space="0" w:color="auto"/>
                                                                                <w:right w:val="none" w:sz="0" w:space="0" w:color="auto"/>
                                                                              </w:divBdr>
                                                                              <w:divsChild>
                                                                                <w:div w:id="1272081812">
                                                                                  <w:marLeft w:val="0"/>
                                                                                  <w:marRight w:val="0"/>
                                                                                  <w:marTop w:val="0"/>
                                                                                  <w:marBottom w:val="0"/>
                                                                                  <w:divBdr>
                                                                                    <w:top w:val="none" w:sz="0" w:space="0" w:color="auto"/>
                                                                                    <w:left w:val="none" w:sz="0" w:space="0" w:color="auto"/>
                                                                                    <w:bottom w:val="none" w:sz="0" w:space="0" w:color="auto"/>
                                                                                    <w:right w:val="none" w:sz="0" w:space="0" w:color="auto"/>
                                                                                  </w:divBdr>
                                                                                  <w:divsChild>
                                                                                    <w:div w:id="1054499682">
                                                                                      <w:marLeft w:val="0"/>
                                                                                      <w:marRight w:val="0"/>
                                                                                      <w:marTop w:val="0"/>
                                                                                      <w:marBottom w:val="0"/>
                                                                                      <w:divBdr>
                                                                                        <w:top w:val="none" w:sz="0" w:space="0" w:color="auto"/>
                                                                                        <w:left w:val="none" w:sz="0" w:space="0" w:color="auto"/>
                                                                                        <w:bottom w:val="none" w:sz="0" w:space="0" w:color="auto"/>
                                                                                        <w:right w:val="none" w:sz="0" w:space="0" w:color="auto"/>
                                                                                      </w:divBdr>
                                                                                      <w:divsChild>
                                                                                        <w:div w:id="1107891817">
                                                                                          <w:marLeft w:val="0"/>
                                                                                          <w:marRight w:val="0"/>
                                                                                          <w:marTop w:val="0"/>
                                                                                          <w:marBottom w:val="0"/>
                                                                                          <w:divBdr>
                                                                                            <w:top w:val="none" w:sz="0" w:space="0" w:color="auto"/>
                                                                                            <w:left w:val="none" w:sz="0" w:space="0" w:color="auto"/>
                                                                                            <w:bottom w:val="none" w:sz="0" w:space="0" w:color="auto"/>
                                                                                            <w:right w:val="none" w:sz="0" w:space="0" w:color="auto"/>
                                                                                          </w:divBdr>
                                                                                          <w:divsChild>
                                                                                            <w:div w:id="18822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663217">
      <w:bodyDiv w:val="1"/>
      <w:marLeft w:val="0"/>
      <w:marRight w:val="0"/>
      <w:marTop w:val="0"/>
      <w:marBottom w:val="0"/>
      <w:divBdr>
        <w:top w:val="none" w:sz="0" w:space="0" w:color="auto"/>
        <w:left w:val="none" w:sz="0" w:space="0" w:color="auto"/>
        <w:bottom w:val="none" w:sz="0" w:space="0" w:color="auto"/>
        <w:right w:val="none" w:sz="0" w:space="0" w:color="auto"/>
      </w:divBdr>
    </w:div>
    <w:div w:id="416177716">
      <w:bodyDiv w:val="1"/>
      <w:marLeft w:val="0"/>
      <w:marRight w:val="0"/>
      <w:marTop w:val="0"/>
      <w:marBottom w:val="0"/>
      <w:divBdr>
        <w:top w:val="none" w:sz="0" w:space="0" w:color="auto"/>
        <w:left w:val="none" w:sz="0" w:space="0" w:color="auto"/>
        <w:bottom w:val="none" w:sz="0" w:space="0" w:color="auto"/>
        <w:right w:val="none" w:sz="0" w:space="0" w:color="auto"/>
      </w:divBdr>
      <w:divsChild>
        <w:div w:id="1218316649">
          <w:marLeft w:val="0"/>
          <w:marRight w:val="0"/>
          <w:marTop w:val="0"/>
          <w:marBottom w:val="0"/>
          <w:divBdr>
            <w:top w:val="none" w:sz="0" w:space="0" w:color="auto"/>
            <w:left w:val="none" w:sz="0" w:space="0" w:color="auto"/>
            <w:bottom w:val="none" w:sz="0" w:space="0" w:color="auto"/>
            <w:right w:val="none" w:sz="0" w:space="0" w:color="auto"/>
          </w:divBdr>
        </w:div>
      </w:divsChild>
    </w:div>
    <w:div w:id="508370049">
      <w:bodyDiv w:val="1"/>
      <w:marLeft w:val="0"/>
      <w:marRight w:val="0"/>
      <w:marTop w:val="0"/>
      <w:marBottom w:val="0"/>
      <w:divBdr>
        <w:top w:val="none" w:sz="0" w:space="0" w:color="auto"/>
        <w:left w:val="none" w:sz="0" w:space="0" w:color="auto"/>
        <w:bottom w:val="none" w:sz="0" w:space="0" w:color="auto"/>
        <w:right w:val="none" w:sz="0" w:space="0" w:color="auto"/>
      </w:divBdr>
    </w:div>
    <w:div w:id="589315393">
      <w:bodyDiv w:val="1"/>
      <w:marLeft w:val="0"/>
      <w:marRight w:val="0"/>
      <w:marTop w:val="0"/>
      <w:marBottom w:val="0"/>
      <w:divBdr>
        <w:top w:val="none" w:sz="0" w:space="0" w:color="auto"/>
        <w:left w:val="none" w:sz="0" w:space="0" w:color="auto"/>
        <w:bottom w:val="none" w:sz="0" w:space="0" w:color="auto"/>
        <w:right w:val="none" w:sz="0" w:space="0" w:color="auto"/>
      </w:divBdr>
    </w:div>
    <w:div w:id="63341451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17">
          <w:marLeft w:val="547"/>
          <w:marRight w:val="0"/>
          <w:marTop w:val="86"/>
          <w:marBottom w:val="0"/>
          <w:divBdr>
            <w:top w:val="none" w:sz="0" w:space="0" w:color="auto"/>
            <w:left w:val="none" w:sz="0" w:space="0" w:color="auto"/>
            <w:bottom w:val="none" w:sz="0" w:space="0" w:color="auto"/>
            <w:right w:val="none" w:sz="0" w:space="0" w:color="auto"/>
          </w:divBdr>
        </w:div>
        <w:div w:id="1975138776">
          <w:marLeft w:val="547"/>
          <w:marRight w:val="0"/>
          <w:marTop w:val="86"/>
          <w:marBottom w:val="0"/>
          <w:divBdr>
            <w:top w:val="none" w:sz="0" w:space="0" w:color="auto"/>
            <w:left w:val="none" w:sz="0" w:space="0" w:color="auto"/>
            <w:bottom w:val="none" w:sz="0" w:space="0" w:color="auto"/>
            <w:right w:val="none" w:sz="0" w:space="0" w:color="auto"/>
          </w:divBdr>
        </w:div>
      </w:divsChild>
    </w:div>
    <w:div w:id="684551021">
      <w:bodyDiv w:val="1"/>
      <w:marLeft w:val="0"/>
      <w:marRight w:val="0"/>
      <w:marTop w:val="0"/>
      <w:marBottom w:val="0"/>
      <w:divBdr>
        <w:top w:val="none" w:sz="0" w:space="0" w:color="auto"/>
        <w:left w:val="none" w:sz="0" w:space="0" w:color="auto"/>
        <w:bottom w:val="none" w:sz="0" w:space="0" w:color="auto"/>
        <w:right w:val="none" w:sz="0" w:space="0" w:color="auto"/>
      </w:divBdr>
    </w:div>
    <w:div w:id="940183993">
      <w:bodyDiv w:val="1"/>
      <w:marLeft w:val="0"/>
      <w:marRight w:val="0"/>
      <w:marTop w:val="0"/>
      <w:marBottom w:val="0"/>
      <w:divBdr>
        <w:top w:val="none" w:sz="0" w:space="0" w:color="auto"/>
        <w:left w:val="none" w:sz="0" w:space="0" w:color="auto"/>
        <w:bottom w:val="none" w:sz="0" w:space="0" w:color="auto"/>
        <w:right w:val="none" w:sz="0" w:space="0" w:color="auto"/>
      </w:divBdr>
    </w:div>
    <w:div w:id="1003316910">
      <w:bodyDiv w:val="1"/>
      <w:marLeft w:val="0"/>
      <w:marRight w:val="0"/>
      <w:marTop w:val="0"/>
      <w:marBottom w:val="0"/>
      <w:divBdr>
        <w:top w:val="none" w:sz="0" w:space="0" w:color="auto"/>
        <w:left w:val="none" w:sz="0" w:space="0" w:color="auto"/>
        <w:bottom w:val="none" w:sz="0" w:space="0" w:color="auto"/>
        <w:right w:val="none" w:sz="0" w:space="0" w:color="auto"/>
      </w:divBdr>
      <w:divsChild>
        <w:div w:id="416484988">
          <w:marLeft w:val="0"/>
          <w:marRight w:val="0"/>
          <w:marTop w:val="0"/>
          <w:marBottom w:val="0"/>
          <w:divBdr>
            <w:top w:val="none" w:sz="0" w:space="0" w:color="auto"/>
            <w:left w:val="none" w:sz="0" w:space="0" w:color="auto"/>
            <w:bottom w:val="none" w:sz="0" w:space="0" w:color="auto"/>
            <w:right w:val="none" w:sz="0" w:space="0" w:color="auto"/>
          </w:divBdr>
        </w:div>
      </w:divsChild>
    </w:div>
    <w:div w:id="1037659329">
      <w:bodyDiv w:val="1"/>
      <w:marLeft w:val="0"/>
      <w:marRight w:val="0"/>
      <w:marTop w:val="0"/>
      <w:marBottom w:val="0"/>
      <w:divBdr>
        <w:top w:val="none" w:sz="0" w:space="0" w:color="auto"/>
        <w:left w:val="none" w:sz="0" w:space="0" w:color="auto"/>
        <w:bottom w:val="none" w:sz="0" w:space="0" w:color="auto"/>
        <w:right w:val="none" w:sz="0" w:space="0" w:color="auto"/>
      </w:divBdr>
    </w:div>
    <w:div w:id="1095982510">
      <w:bodyDiv w:val="1"/>
      <w:marLeft w:val="0"/>
      <w:marRight w:val="0"/>
      <w:marTop w:val="0"/>
      <w:marBottom w:val="0"/>
      <w:divBdr>
        <w:top w:val="none" w:sz="0" w:space="0" w:color="auto"/>
        <w:left w:val="none" w:sz="0" w:space="0" w:color="auto"/>
        <w:bottom w:val="none" w:sz="0" w:space="0" w:color="auto"/>
        <w:right w:val="none" w:sz="0" w:space="0" w:color="auto"/>
      </w:divBdr>
    </w:div>
    <w:div w:id="1602642681">
      <w:bodyDiv w:val="1"/>
      <w:marLeft w:val="0"/>
      <w:marRight w:val="0"/>
      <w:marTop w:val="0"/>
      <w:marBottom w:val="0"/>
      <w:divBdr>
        <w:top w:val="none" w:sz="0" w:space="0" w:color="auto"/>
        <w:left w:val="none" w:sz="0" w:space="0" w:color="auto"/>
        <w:bottom w:val="none" w:sz="0" w:space="0" w:color="auto"/>
        <w:right w:val="none" w:sz="0" w:space="0" w:color="auto"/>
      </w:divBdr>
    </w:div>
    <w:div w:id="1690788314">
      <w:bodyDiv w:val="1"/>
      <w:marLeft w:val="0"/>
      <w:marRight w:val="0"/>
      <w:marTop w:val="0"/>
      <w:marBottom w:val="0"/>
      <w:divBdr>
        <w:top w:val="none" w:sz="0" w:space="0" w:color="auto"/>
        <w:left w:val="none" w:sz="0" w:space="0" w:color="auto"/>
        <w:bottom w:val="none" w:sz="0" w:space="0" w:color="auto"/>
        <w:right w:val="none" w:sz="0" w:space="0" w:color="auto"/>
      </w:divBdr>
    </w:div>
    <w:div w:id="1980648190">
      <w:bodyDiv w:val="1"/>
      <w:marLeft w:val="0"/>
      <w:marRight w:val="0"/>
      <w:marTop w:val="0"/>
      <w:marBottom w:val="0"/>
      <w:divBdr>
        <w:top w:val="none" w:sz="0" w:space="0" w:color="auto"/>
        <w:left w:val="none" w:sz="0" w:space="0" w:color="auto"/>
        <w:bottom w:val="none" w:sz="0" w:space="0" w:color="auto"/>
        <w:right w:val="none" w:sz="0" w:space="0" w:color="auto"/>
      </w:divBdr>
    </w:div>
    <w:div w:id="2001500647">
      <w:bodyDiv w:val="1"/>
      <w:marLeft w:val="0"/>
      <w:marRight w:val="0"/>
      <w:marTop w:val="0"/>
      <w:marBottom w:val="0"/>
      <w:divBdr>
        <w:top w:val="none" w:sz="0" w:space="0" w:color="auto"/>
        <w:left w:val="none" w:sz="0" w:space="0" w:color="auto"/>
        <w:bottom w:val="none" w:sz="0" w:space="0" w:color="auto"/>
        <w:right w:val="none" w:sz="0" w:space="0" w:color="auto"/>
      </w:divBdr>
    </w:div>
    <w:div w:id="2010937595">
      <w:bodyDiv w:val="1"/>
      <w:marLeft w:val="0"/>
      <w:marRight w:val="0"/>
      <w:marTop w:val="0"/>
      <w:marBottom w:val="0"/>
      <w:divBdr>
        <w:top w:val="none" w:sz="0" w:space="0" w:color="auto"/>
        <w:left w:val="none" w:sz="0" w:space="0" w:color="auto"/>
        <w:bottom w:val="none" w:sz="0" w:space="0" w:color="auto"/>
        <w:right w:val="none" w:sz="0" w:space="0" w:color="auto"/>
      </w:divBdr>
    </w:div>
    <w:div w:id="20961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sgovernance.co.uk/dsc-change/0801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4761-379B-4B2C-94C5-863E23B8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Hinsley</dc:creator>
  <cp:lastModifiedBy>Taggart, Rachel</cp:lastModifiedBy>
  <cp:revision>3</cp:revision>
  <cp:lastPrinted>2019-07-10T09:07:00Z</cp:lastPrinted>
  <dcterms:created xsi:type="dcterms:W3CDTF">2020-01-06T16:20:00Z</dcterms:created>
  <dcterms:modified xsi:type="dcterms:W3CDTF">2020-01-06T16:41:00Z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_DocHome">
    <vt:i4>464592024</vt:i4>
  </property>
</Properties>
</file>