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6210" w:type="dxa"/>
        <w:tblInd w:w="8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611"/>
        <w:gridCol w:w="4599"/>
      </w:tblGrid>
      <w:tr w:rsidR="00DC49B6" w:rsidRPr="00DC49B6" w14:paraId="341CC6E3" w14:textId="77777777" w:rsidTr="34F83EEC">
        <w:trPr>
          <w:trHeight w:val="397"/>
        </w:trPr>
        <w:tc>
          <w:tcPr>
            <w:tcW w:w="1611" w:type="dxa"/>
            <w:shd w:val="clear" w:color="auto" w:fill="A6A6A6" w:themeFill="background1" w:themeFillShade="A6"/>
            <w:noWrap/>
            <w:vAlign w:val="center"/>
            <w:hideMark/>
          </w:tcPr>
          <w:p w14:paraId="59088D6D" w14:textId="37BB00F4" w:rsidR="00DC49B6" w:rsidRPr="00B10215" w:rsidRDefault="00DC49B6" w:rsidP="34F83EEC">
            <w:pPr>
              <w:spacing w:after="0" w:line="240" w:lineRule="auto"/>
              <w:rPr>
                <w:rFonts w:ascii="Century Gothic" w:eastAsia="Times New Roman" w:hAnsi="Century Gothic" w:cs="Times New Roman"/>
                <w:b/>
                <w:bCs/>
                <w:color w:val="FFFFFF"/>
                <w:sz w:val="15"/>
                <w:szCs w:val="15"/>
              </w:rPr>
            </w:pPr>
            <w:r w:rsidRPr="34F83EEC">
              <w:rPr>
                <w:rFonts w:ascii="Century Gothic" w:eastAsia="Times New Roman" w:hAnsi="Century Gothic" w:cs="Times New Roman"/>
                <w:b/>
                <w:bCs/>
                <w:color w:val="FFFFFF" w:themeColor="background1"/>
                <w:sz w:val="15"/>
                <w:szCs w:val="15"/>
              </w:rPr>
              <w:t>INVESTMENT NAME</w:t>
            </w:r>
          </w:p>
        </w:tc>
        <w:tc>
          <w:tcPr>
            <w:tcW w:w="4599" w:type="dxa"/>
            <w:shd w:val="clear" w:color="auto" w:fill="auto"/>
            <w:noWrap/>
            <w:vAlign w:val="center"/>
          </w:tcPr>
          <w:p w14:paraId="382665D1" w14:textId="166286C4" w:rsidR="00DC49B6" w:rsidRPr="00B10215" w:rsidRDefault="000D6F31" w:rsidP="00DC49B6">
            <w:pPr>
              <w:spacing w:after="0" w:line="240" w:lineRule="auto"/>
              <w:rPr>
                <w:rFonts w:ascii="Century Gothic" w:eastAsia="Times New Roman" w:hAnsi="Century Gothic" w:cs="Times New Roman"/>
                <w:color w:val="000000"/>
                <w:sz w:val="18"/>
                <w:szCs w:val="16"/>
              </w:rPr>
            </w:pPr>
            <w:r w:rsidRPr="00B10215">
              <w:rPr>
                <w:rFonts w:ascii="Century Gothic" w:eastAsia="Times New Roman" w:hAnsi="Century Gothic" w:cs="Times New Roman"/>
                <w:color w:val="000000"/>
                <w:sz w:val="18"/>
                <w:szCs w:val="16"/>
              </w:rPr>
              <w:t>CMS Rebuild</w:t>
            </w:r>
            <w:r w:rsidR="00431567">
              <w:rPr>
                <w:rFonts w:ascii="Century Gothic" w:eastAsia="Times New Roman" w:hAnsi="Century Gothic" w:cs="Times New Roman"/>
                <w:color w:val="000000"/>
                <w:sz w:val="18"/>
                <w:szCs w:val="16"/>
              </w:rPr>
              <w:t xml:space="preserve"> (Options paper)</w:t>
            </w:r>
          </w:p>
        </w:tc>
      </w:tr>
      <w:tr w:rsidR="00DC49B6" w:rsidRPr="00DC49B6" w14:paraId="49B73038" w14:textId="77777777" w:rsidTr="34F83EEC">
        <w:trPr>
          <w:trHeight w:val="397"/>
        </w:trPr>
        <w:tc>
          <w:tcPr>
            <w:tcW w:w="1611" w:type="dxa"/>
            <w:shd w:val="clear" w:color="auto" w:fill="A6A6A6" w:themeFill="background1" w:themeFillShade="A6"/>
            <w:noWrap/>
            <w:vAlign w:val="center"/>
            <w:hideMark/>
          </w:tcPr>
          <w:p w14:paraId="4F06C2A3" w14:textId="77777777" w:rsidR="00DC49B6" w:rsidRPr="00B10215" w:rsidRDefault="00DC49B6" w:rsidP="00DC49B6">
            <w:pPr>
              <w:spacing w:after="0" w:line="240" w:lineRule="auto"/>
              <w:rPr>
                <w:rFonts w:ascii="Century Gothic" w:eastAsia="Times New Roman" w:hAnsi="Century Gothic" w:cs="Times New Roman"/>
                <w:b/>
                <w:color w:val="FFFFFF"/>
                <w:sz w:val="15"/>
                <w:szCs w:val="16"/>
              </w:rPr>
            </w:pPr>
            <w:r w:rsidRPr="00B10215">
              <w:rPr>
                <w:rFonts w:ascii="Century Gothic" w:eastAsia="Times New Roman" w:hAnsi="Century Gothic" w:cs="Times New Roman"/>
                <w:b/>
                <w:color w:val="FFFFFF"/>
                <w:sz w:val="15"/>
                <w:szCs w:val="16"/>
              </w:rPr>
              <w:t>INVESTMENT AREA</w:t>
            </w:r>
          </w:p>
        </w:tc>
        <w:tc>
          <w:tcPr>
            <w:tcW w:w="4599" w:type="dxa"/>
            <w:shd w:val="clear" w:color="auto" w:fill="auto"/>
            <w:noWrap/>
            <w:vAlign w:val="center"/>
          </w:tcPr>
          <w:p w14:paraId="5165CEB1" w14:textId="64B7E394" w:rsidR="00DC49B6" w:rsidRPr="00B10215" w:rsidRDefault="00826915" w:rsidP="00DC49B6">
            <w:pPr>
              <w:spacing w:after="0" w:line="240" w:lineRule="auto"/>
              <w:rPr>
                <w:rFonts w:ascii="Century Gothic" w:eastAsia="Times New Roman" w:hAnsi="Century Gothic" w:cs="Times New Roman"/>
                <w:color w:val="000000"/>
                <w:sz w:val="18"/>
                <w:szCs w:val="16"/>
              </w:rPr>
            </w:pPr>
            <w:r>
              <w:rPr>
                <w:rFonts w:ascii="Century Gothic" w:eastAsia="Times New Roman" w:hAnsi="Century Gothic" w:cs="Times New Roman"/>
                <w:color w:val="000000"/>
                <w:sz w:val="18"/>
                <w:szCs w:val="16"/>
              </w:rPr>
              <w:t>Exceptional Customer Experience or MTB</w:t>
            </w:r>
            <w:r w:rsidR="00FF63BB">
              <w:rPr>
                <w:rFonts w:ascii="Century Gothic" w:eastAsia="Times New Roman" w:hAnsi="Century Gothic" w:cs="Times New Roman"/>
                <w:color w:val="000000"/>
                <w:sz w:val="18"/>
                <w:szCs w:val="16"/>
              </w:rPr>
              <w:t xml:space="preserve"> funded</w:t>
            </w:r>
          </w:p>
        </w:tc>
      </w:tr>
    </w:tbl>
    <w:p w14:paraId="308D87F0" w14:textId="6FB8E769" w:rsidR="00DC49B6" w:rsidRPr="00B10215" w:rsidRDefault="00DC49B6" w:rsidP="00DC49B6">
      <w:pPr>
        <w:spacing w:after="0" w:line="240" w:lineRule="auto"/>
        <w:rPr>
          <w:rFonts w:ascii="Calibri" w:eastAsia="Times New Roman" w:hAnsi="Calibri" w:cs="Times New Roman"/>
          <w:sz w:val="12"/>
          <w:szCs w:val="12"/>
        </w:rPr>
      </w:pPr>
    </w:p>
    <w:tbl>
      <w:tblPr>
        <w:tblStyle w:val="TableGrid3"/>
        <w:tblW w:w="10825" w:type="dxa"/>
        <w:tblLayout w:type="fixed"/>
        <w:tblLook w:val="04A0" w:firstRow="1" w:lastRow="0" w:firstColumn="1" w:lastColumn="0" w:noHBand="0" w:noVBand="1"/>
      </w:tblPr>
      <w:tblGrid>
        <w:gridCol w:w="10825"/>
      </w:tblGrid>
      <w:tr w:rsidR="00DC49B6" w:rsidRPr="00DC49B6" w14:paraId="09CB470A" w14:textId="77777777" w:rsidTr="188478D6">
        <w:trPr>
          <w:trHeight w:val="715"/>
        </w:trPr>
        <w:tc>
          <w:tcPr>
            <w:tcW w:w="10825" w:type="dxa"/>
            <w:tcBorders>
              <w:top w:val="nil"/>
              <w:left w:val="nil"/>
              <w:bottom w:val="nil"/>
              <w:right w:val="nil"/>
            </w:tcBorders>
            <w:shd w:val="clear" w:color="auto" w:fill="auto"/>
            <w:vAlign w:val="center"/>
          </w:tcPr>
          <w:p w14:paraId="40A4DEB9" w14:textId="23928DF3" w:rsidR="00DC49B6" w:rsidRPr="00B10215" w:rsidRDefault="00826915" w:rsidP="00DC49B6">
            <w:pPr>
              <w:rPr>
                <w:rFonts w:ascii="Century Gothic" w:eastAsia="Calibri" w:hAnsi="Century Gothic" w:cs="Arial"/>
                <w:b/>
                <w:color w:val="000000"/>
                <w:sz w:val="12"/>
                <w:szCs w:val="12"/>
                <w:lang w:val="en-GB"/>
              </w:rPr>
            </w:pPr>
            <w:r w:rsidRPr="00DC49B6">
              <w:rPr>
                <w:rFonts w:ascii="Calibri" w:eastAsia="Times New Roman" w:hAnsi="Calibri" w:cs="Times New Roman"/>
                <w:noProof/>
                <w:sz w:val="13"/>
                <w:szCs w:val="24"/>
              </w:rPr>
              <mc:AlternateContent>
                <mc:Choice Requires="wps">
                  <w:drawing>
                    <wp:anchor distT="0" distB="0" distL="114300" distR="114300" simplePos="0" relativeHeight="251658240" behindDoc="0" locked="0" layoutInCell="1" allowOverlap="1" wp14:anchorId="2B3EE50D" wp14:editId="2982079D">
                      <wp:simplePos x="0" y="0"/>
                      <wp:positionH relativeFrom="column">
                        <wp:posOffset>4050030</wp:posOffset>
                      </wp:positionH>
                      <wp:positionV relativeFrom="paragraph">
                        <wp:posOffset>-1036320</wp:posOffset>
                      </wp:positionV>
                      <wp:extent cx="2853055" cy="1116330"/>
                      <wp:effectExtent l="0" t="0" r="4445" b="7620"/>
                      <wp:wrapNone/>
                      <wp:docPr id="3" name="Text Box 3"/>
                      <wp:cNvGraphicFramePr/>
                      <a:graphic xmlns:a="http://schemas.openxmlformats.org/drawingml/2006/main">
                        <a:graphicData uri="http://schemas.microsoft.com/office/word/2010/wordprocessingShape">
                          <wps:wsp>
                            <wps:cNvSpPr txBox="1"/>
                            <wps:spPr>
                              <a:xfrm>
                                <a:off x="0" y="0"/>
                                <a:ext cx="2853055" cy="1116330"/>
                              </a:xfrm>
                              <a:prstGeom prst="rect">
                                <a:avLst/>
                              </a:prstGeom>
                              <a:noFill/>
                              <a:ln w="6350">
                                <a:noFill/>
                              </a:ln>
                            </wps:spPr>
                            <wps:txbx>
                              <w:txbxContent>
                                <w:p w14:paraId="0965C3C8" w14:textId="498876F5" w:rsidR="00201C2B" w:rsidRPr="00431567" w:rsidRDefault="00201C2B" w:rsidP="00DC49B6">
                                  <w:pPr>
                                    <w:spacing w:line="216" w:lineRule="auto"/>
                                    <w:jc w:val="center"/>
                                    <w:rPr>
                                      <w:rFonts w:ascii="Century Gothic" w:hAnsi="Century Gothic"/>
                                      <w:b/>
                                      <w:color w:val="D5DCE4"/>
                                      <w:sz w:val="4"/>
                                      <w:szCs w:val="4"/>
                                    </w:rPr>
                                  </w:pPr>
                                </w:p>
                                <w:p w14:paraId="134868B4" w14:textId="0214832D" w:rsidR="00201C2B" w:rsidRPr="00DC49B6" w:rsidRDefault="00201C2B" w:rsidP="00DC49B6">
                                  <w:pPr>
                                    <w:spacing w:line="216" w:lineRule="auto"/>
                                    <w:jc w:val="center"/>
                                    <w:rPr>
                                      <w:rFonts w:ascii="Century Gothic" w:hAnsi="Century Gothic"/>
                                      <w:b/>
                                      <w:color w:val="D5DCE4"/>
                                      <w:sz w:val="80"/>
                                      <w:szCs w:val="80"/>
                                    </w:rPr>
                                  </w:pPr>
                                  <w:r>
                                    <w:rPr>
                                      <w:noProof/>
                                    </w:rPr>
                                    <w:drawing>
                                      <wp:inline distT="0" distB="0" distL="0" distR="0" wp14:anchorId="67F8F783" wp14:editId="44600E28">
                                        <wp:extent cx="2774315" cy="436245"/>
                                        <wp:effectExtent l="0" t="0" r="6985" b="1905"/>
                                        <wp:docPr id="1" name="Picture 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1">
                                                  <a:extLst>
                                                    <a:ext uri="{28A0092B-C50C-407E-A947-70E740481C1C}">
                                                      <a14:useLocalDpi xmlns:a14="http://schemas.microsoft.com/office/drawing/2010/main" val="0"/>
                                                    </a:ext>
                                                  </a:extLst>
                                                </a:blip>
                                                <a:stretch>
                                                  <a:fillRect/>
                                                </a:stretch>
                                              </pic:blipFill>
                                              <pic:spPr>
                                                <a:xfrm>
                                                  <a:off x="0" y="0"/>
                                                  <a:ext cx="2774315" cy="436245"/>
                                                </a:xfrm>
                                                <a:prstGeom prst="rect">
                                                  <a:avLst/>
                                                </a:prstGeom>
                                              </pic:spPr>
                                            </pic:pic>
                                          </a:graphicData>
                                        </a:graphic>
                                      </wp:inline>
                                    </w:drawing>
                                  </w:r>
                                </w:p>
                                <w:tbl>
                                  <w:tblPr>
                                    <w:tblStyle w:val="TableGrid3"/>
                                    <w:tblW w:w="0" w:type="auto"/>
                                    <w:tblLook w:val="04A0" w:firstRow="1" w:lastRow="0" w:firstColumn="1" w:lastColumn="0" w:noHBand="0" w:noVBand="1"/>
                                  </w:tblPr>
                                  <w:tblGrid>
                                    <w:gridCol w:w="1980"/>
                                    <w:gridCol w:w="2379"/>
                                  </w:tblGrid>
                                  <w:tr w:rsidR="00201C2B" w14:paraId="122AB947" w14:textId="77777777" w:rsidTr="00DC49B6">
                                    <w:trPr>
                                      <w:trHeight w:val="271"/>
                                    </w:trPr>
                                    <w:tc>
                                      <w:tcPr>
                                        <w:tcW w:w="1980" w:type="dxa"/>
                                        <w:shd w:val="clear" w:color="auto" w:fill="A6A6A6"/>
                                      </w:tcPr>
                                      <w:p w14:paraId="4FA0EDE2" w14:textId="77777777" w:rsidR="00201C2B" w:rsidRPr="00DC49B6" w:rsidRDefault="00201C2B" w:rsidP="00916B79">
                                        <w:pPr>
                                          <w:rPr>
                                            <w:rFonts w:ascii="Century Gothic" w:hAnsi="Century Gothic"/>
                                            <w:b/>
                                            <w:color w:val="767171"/>
                                            <w:sz w:val="18"/>
                                            <w:szCs w:val="18"/>
                                            <w:lang w:val="en-GB"/>
                                          </w:rPr>
                                        </w:pPr>
                                        <w:r w:rsidRPr="00DC49B6">
                                          <w:rPr>
                                            <w:rFonts w:ascii="Century Gothic" w:hAnsi="Century Gothic"/>
                                            <w:b/>
                                            <w:color w:val="FFFFFF"/>
                                            <w:sz w:val="18"/>
                                            <w:szCs w:val="18"/>
                                            <w:lang w:val="en-GB"/>
                                          </w:rPr>
                                          <w:t>Invest # - Version</w:t>
                                        </w:r>
                                      </w:p>
                                    </w:tc>
                                    <w:tc>
                                      <w:tcPr>
                                        <w:tcW w:w="2379" w:type="dxa"/>
                                      </w:tcPr>
                                      <w:p w14:paraId="6BD2D463" w14:textId="4B38EC46" w:rsidR="00201C2B" w:rsidRPr="00DC49B6" w:rsidRDefault="00201C2B" w:rsidP="00916B79">
                                        <w:pPr>
                                          <w:rPr>
                                            <w:rFonts w:ascii="Century Gothic" w:hAnsi="Century Gothic"/>
                                            <w:b/>
                                            <w:color w:val="767171"/>
                                            <w:sz w:val="18"/>
                                            <w:szCs w:val="18"/>
                                            <w:lang w:val="en-GB"/>
                                          </w:rPr>
                                        </w:pPr>
                                        <w:r w:rsidRPr="00DC49B6">
                                          <w:rPr>
                                            <w:rFonts w:ascii="Century Gothic" w:hAnsi="Century Gothic"/>
                                            <w:b/>
                                            <w:color w:val="767171"/>
                                            <w:sz w:val="18"/>
                                            <w:szCs w:val="18"/>
                                            <w:lang w:val="en-GB"/>
                                          </w:rPr>
                                          <w:t>BP22-</w:t>
                                        </w:r>
                                        <w:r w:rsidR="00714E56">
                                          <w:rPr>
                                            <w:rFonts w:ascii="Century Gothic" w:hAnsi="Century Gothic"/>
                                            <w:b/>
                                            <w:color w:val="767171"/>
                                            <w:sz w:val="18"/>
                                            <w:szCs w:val="18"/>
                                            <w:lang w:val="en-GB"/>
                                          </w:rPr>
                                          <w:t xml:space="preserve">CMS </w:t>
                                        </w:r>
                                        <w:r w:rsidRPr="00DC49B6">
                                          <w:rPr>
                                            <w:rFonts w:ascii="Century Gothic" w:hAnsi="Century Gothic"/>
                                            <w:b/>
                                            <w:color w:val="767171"/>
                                            <w:sz w:val="18"/>
                                            <w:szCs w:val="18"/>
                                            <w:lang w:val="en-GB"/>
                                          </w:rPr>
                                          <w:t>-</w:t>
                                        </w:r>
                                        <w:r>
                                          <w:rPr>
                                            <w:rFonts w:ascii="Century Gothic" w:hAnsi="Century Gothic"/>
                                            <w:b/>
                                            <w:color w:val="767171"/>
                                            <w:sz w:val="18"/>
                                            <w:szCs w:val="18"/>
                                            <w:lang w:val="en-GB"/>
                                          </w:rPr>
                                          <w:t>v</w:t>
                                        </w:r>
                                        <w:r w:rsidR="00452B59">
                                          <w:rPr>
                                            <w:rFonts w:ascii="Century Gothic" w:hAnsi="Century Gothic"/>
                                            <w:b/>
                                            <w:color w:val="767171"/>
                                            <w:sz w:val="18"/>
                                            <w:szCs w:val="18"/>
                                            <w:lang w:val="en-GB"/>
                                          </w:rPr>
                                          <w:t>1.0</w:t>
                                        </w:r>
                                      </w:p>
                                    </w:tc>
                                  </w:tr>
                                  <w:tr w:rsidR="00201C2B" w14:paraId="444B1347" w14:textId="77777777" w:rsidTr="00DC49B6">
                                    <w:trPr>
                                      <w:trHeight w:val="271"/>
                                    </w:trPr>
                                    <w:tc>
                                      <w:tcPr>
                                        <w:tcW w:w="1980" w:type="dxa"/>
                                        <w:shd w:val="clear" w:color="auto" w:fill="A6A6A6"/>
                                      </w:tcPr>
                                      <w:p w14:paraId="5BF0BE37" w14:textId="527109DF" w:rsidR="00201C2B" w:rsidRPr="00DC49B6" w:rsidRDefault="00201C2B" w:rsidP="00916B79">
                                        <w:pPr>
                                          <w:rPr>
                                            <w:rFonts w:ascii="Century Gothic" w:hAnsi="Century Gothic"/>
                                            <w:b/>
                                            <w:color w:val="FFFFFF"/>
                                            <w:sz w:val="18"/>
                                            <w:szCs w:val="18"/>
                                          </w:rPr>
                                        </w:pPr>
                                        <w:r>
                                          <w:rPr>
                                            <w:rFonts w:ascii="Century Gothic" w:hAnsi="Century Gothic"/>
                                            <w:b/>
                                            <w:color w:val="FFFFFF"/>
                                            <w:sz w:val="18"/>
                                            <w:szCs w:val="18"/>
                                          </w:rPr>
                                          <w:t>Date updated</w:t>
                                        </w:r>
                                      </w:p>
                                    </w:tc>
                                    <w:tc>
                                      <w:tcPr>
                                        <w:tcW w:w="2379" w:type="dxa"/>
                                      </w:tcPr>
                                      <w:p w14:paraId="3DBE302D" w14:textId="673A9146" w:rsidR="00201C2B" w:rsidRPr="00DC49B6" w:rsidRDefault="00B23540" w:rsidP="00916B79">
                                        <w:pPr>
                                          <w:rPr>
                                            <w:rFonts w:ascii="Century Gothic" w:hAnsi="Century Gothic"/>
                                            <w:b/>
                                            <w:color w:val="767171"/>
                                            <w:sz w:val="18"/>
                                            <w:szCs w:val="18"/>
                                          </w:rPr>
                                        </w:pPr>
                                        <w:r>
                                          <w:rPr>
                                            <w:rFonts w:ascii="Century Gothic" w:hAnsi="Century Gothic"/>
                                            <w:b/>
                                            <w:color w:val="767171"/>
                                            <w:sz w:val="18"/>
                                            <w:szCs w:val="18"/>
                                          </w:rPr>
                                          <w:t>03</w:t>
                                        </w:r>
                                        <w:r w:rsidR="00714E56">
                                          <w:rPr>
                                            <w:rFonts w:ascii="Century Gothic" w:hAnsi="Century Gothic"/>
                                            <w:b/>
                                            <w:color w:val="767171"/>
                                            <w:sz w:val="18"/>
                                            <w:szCs w:val="18"/>
                                          </w:rPr>
                                          <w:t xml:space="preserve"> </w:t>
                                        </w:r>
                                        <w:r>
                                          <w:rPr>
                                            <w:rFonts w:ascii="Century Gothic" w:hAnsi="Century Gothic"/>
                                            <w:b/>
                                            <w:color w:val="767171"/>
                                            <w:sz w:val="18"/>
                                            <w:szCs w:val="18"/>
                                          </w:rPr>
                                          <w:t>December</w:t>
                                        </w:r>
                                        <w:r w:rsidR="00201C2B">
                                          <w:rPr>
                                            <w:rFonts w:ascii="Century Gothic" w:hAnsi="Century Gothic"/>
                                            <w:b/>
                                            <w:color w:val="767171"/>
                                            <w:sz w:val="18"/>
                                            <w:szCs w:val="18"/>
                                          </w:rPr>
                                          <w:t xml:space="preserve"> 2021</w:t>
                                        </w:r>
                                      </w:p>
                                    </w:tc>
                                  </w:tr>
                                </w:tbl>
                                <w:p w14:paraId="0C128E12" w14:textId="77777777" w:rsidR="00201C2B" w:rsidRPr="00DC49B6" w:rsidRDefault="00201C2B" w:rsidP="00DC49B6">
                                  <w:pPr>
                                    <w:rPr>
                                      <w:rFonts w:ascii="Century Gothic" w:hAnsi="Century Gothic"/>
                                      <w:b/>
                                      <w:color w:val="D5DCE4"/>
                                      <w:szCs w:val="16"/>
                                    </w:rPr>
                                  </w:pP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3EE50D" id="_x0000_t202" coordsize="21600,21600" o:spt="202" path="m,l,21600r21600,l21600,xe">
                      <v:stroke joinstyle="miter"/>
                      <v:path gradientshapeok="t" o:connecttype="rect"/>
                    </v:shapetype>
                    <v:shape id="Text Box 3" o:spid="_x0000_s1026" type="#_x0000_t202" style="position:absolute;margin-left:318.9pt;margin-top:-81.6pt;width:224.65pt;height:87.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" filled="f" stroked="f" strokeweight=".5pt">
                      <v:textbox inset="1mm,1mm,1mm,1mm">
                        <w:txbxContent>
                          <w:p w14:paraId="0965C3C8" w14:textId="498876F5" w:rsidR="00201C2B" w:rsidRPr="00431567" w:rsidRDefault="00201C2B" w:rsidP="00DC49B6">
                            <w:pPr>
                              <w:spacing w:line="216" w:lineRule="auto"/>
                              <w:jc w:val="center"/>
                              <w:rPr>
                                <w:rFonts w:ascii="Century Gothic" w:hAnsi="Century Gothic"/>
                                <w:b/>
                                <w:color w:val="D5DCE4"/>
                                <w:sz w:val="4"/>
                                <w:szCs w:val="4"/>
                              </w:rPr>
                            </w:pPr>
                          </w:p>
                          <w:p w14:paraId="134868B4" w14:textId="0214832D" w:rsidR="00201C2B" w:rsidRPr="00DC49B6" w:rsidRDefault="00201C2B" w:rsidP="00DC49B6">
                            <w:pPr>
                              <w:spacing w:line="216" w:lineRule="auto"/>
                              <w:jc w:val="center"/>
                              <w:rPr>
                                <w:rFonts w:ascii="Century Gothic" w:hAnsi="Century Gothic"/>
                                <w:b/>
                                <w:color w:val="D5DCE4"/>
                                <w:sz w:val="80"/>
                                <w:szCs w:val="80"/>
                              </w:rPr>
                            </w:pPr>
                            <w:r>
                              <w:rPr>
                                <w:noProof/>
                              </w:rPr>
                              <w:drawing>
                                <wp:inline distT="0" distB="0" distL="0" distR="0" wp14:anchorId="67F8F783" wp14:editId="44600E28">
                                  <wp:extent cx="2774315" cy="436245"/>
                                  <wp:effectExtent l="0" t="0" r="6985" b="1905"/>
                                  <wp:docPr id="1" name="Picture 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1">
                                            <a:extLst>
                                              <a:ext uri="{28A0092B-C50C-407E-A947-70E740481C1C}">
                                                <a14:useLocalDpi xmlns:a14="http://schemas.microsoft.com/office/drawing/2010/main" val="0"/>
                                              </a:ext>
                                            </a:extLst>
                                          </a:blip>
                                          <a:stretch>
                                            <a:fillRect/>
                                          </a:stretch>
                                        </pic:blipFill>
                                        <pic:spPr>
                                          <a:xfrm>
                                            <a:off x="0" y="0"/>
                                            <a:ext cx="2774315" cy="436245"/>
                                          </a:xfrm>
                                          <a:prstGeom prst="rect">
                                            <a:avLst/>
                                          </a:prstGeom>
                                        </pic:spPr>
                                      </pic:pic>
                                    </a:graphicData>
                                  </a:graphic>
                                </wp:inline>
                              </w:drawing>
                            </w:r>
                          </w:p>
                          <w:tbl>
                            <w:tblPr>
                              <w:tblStyle w:val="TableGrid3"/>
                              <w:tblW w:w="0" w:type="auto"/>
                              <w:tblLook w:val="04A0" w:firstRow="1" w:lastRow="0" w:firstColumn="1" w:lastColumn="0" w:noHBand="0" w:noVBand="1"/>
                            </w:tblPr>
                            <w:tblGrid>
                              <w:gridCol w:w="1980"/>
                              <w:gridCol w:w="2379"/>
                            </w:tblGrid>
                            <w:tr w:rsidR="00201C2B" w14:paraId="122AB947" w14:textId="77777777" w:rsidTr="00DC49B6">
                              <w:trPr>
                                <w:trHeight w:val="271"/>
                              </w:trPr>
                              <w:tc>
                                <w:tcPr>
                                  <w:tcW w:w="1980" w:type="dxa"/>
                                  <w:shd w:val="clear" w:color="auto" w:fill="A6A6A6"/>
                                </w:tcPr>
                                <w:p w14:paraId="4FA0EDE2" w14:textId="77777777" w:rsidR="00201C2B" w:rsidRPr="00DC49B6" w:rsidRDefault="00201C2B" w:rsidP="00916B79">
                                  <w:pPr>
                                    <w:rPr>
                                      <w:rFonts w:ascii="Century Gothic" w:hAnsi="Century Gothic"/>
                                      <w:b/>
                                      <w:color w:val="767171"/>
                                      <w:sz w:val="18"/>
                                      <w:szCs w:val="18"/>
                                      <w:lang w:val="en-GB"/>
                                    </w:rPr>
                                  </w:pPr>
                                  <w:r w:rsidRPr="00DC49B6">
                                    <w:rPr>
                                      <w:rFonts w:ascii="Century Gothic" w:hAnsi="Century Gothic"/>
                                      <w:b/>
                                      <w:color w:val="FFFFFF"/>
                                      <w:sz w:val="18"/>
                                      <w:szCs w:val="18"/>
                                      <w:lang w:val="en-GB"/>
                                    </w:rPr>
                                    <w:t>Invest # - Version</w:t>
                                  </w:r>
                                </w:p>
                              </w:tc>
                              <w:tc>
                                <w:tcPr>
                                  <w:tcW w:w="2379" w:type="dxa"/>
                                </w:tcPr>
                                <w:p w14:paraId="6BD2D463" w14:textId="4B38EC46" w:rsidR="00201C2B" w:rsidRPr="00DC49B6" w:rsidRDefault="00201C2B" w:rsidP="00916B79">
                                  <w:pPr>
                                    <w:rPr>
                                      <w:rFonts w:ascii="Century Gothic" w:hAnsi="Century Gothic"/>
                                      <w:b/>
                                      <w:color w:val="767171"/>
                                      <w:sz w:val="18"/>
                                      <w:szCs w:val="18"/>
                                      <w:lang w:val="en-GB"/>
                                    </w:rPr>
                                  </w:pPr>
                                  <w:r w:rsidRPr="00DC49B6">
                                    <w:rPr>
                                      <w:rFonts w:ascii="Century Gothic" w:hAnsi="Century Gothic"/>
                                      <w:b/>
                                      <w:color w:val="767171"/>
                                      <w:sz w:val="18"/>
                                      <w:szCs w:val="18"/>
                                      <w:lang w:val="en-GB"/>
                                    </w:rPr>
                                    <w:t>BP22-</w:t>
                                  </w:r>
                                  <w:r w:rsidR="00714E56">
                                    <w:rPr>
                                      <w:rFonts w:ascii="Century Gothic" w:hAnsi="Century Gothic"/>
                                      <w:b/>
                                      <w:color w:val="767171"/>
                                      <w:sz w:val="18"/>
                                      <w:szCs w:val="18"/>
                                      <w:lang w:val="en-GB"/>
                                    </w:rPr>
                                    <w:t xml:space="preserve">CMS </w:t>
                                  </w:r>
                                  <w:r w:rsidRPr="00DC49B6">
                                    <w:rPr>
                                      <w:rFonts w:ascii="Century Gothic" w:hAnsi="Century Gothic"/>
                                      <w:b/>
                                      <w:color w:val="767171"/>
                                      <w:sz w:val="18"/>
                                      <w:szCs w:val="18"/>
                                      <w:lang w:val="en-GB"/>
                                    </w:rPr>
                                    <w:t>-</w:t>
                                  </w:r>
                                  <w:r>
                                    <w:rPr>
                                      <w:rFonts w:ascii="Century Gothic" w:hAnsi="Century Gothic"/>
                                      <w:b/>
                                      <w:color w:val="767171"/>
                                      <w:sz w:val="18"/>
                                      <w:szCs w:val="18"/>
                                      <w:lang w:val="en-GB"/>
                                    </w:rPr>
                                    <w:t>v</w:t>
                                  </w:r>
                                  <w:r w:rsidR="00452B59">
                                    <w:rPr>
                                      <w:rFonts w:ascii="Century Gothic" w:hAnsi="Century Gothic"/>
                                      <w:b/>
                                      <w:color w:val="767171"/>
                                      <w:sz w:val="18"/>
                                      <w:szCs w:val="18"/>
                                      <w:lang w:val="en-GB"/>
                                    </w:rPr>
                                    <w:t>1.0</w:t>
                                  </w:r>
                                </w:p>
                              </w:tc>
                            </w:tr>
                            <w:tr w:rsidR="00201C2B" w14:paraId="444B1347" w14:textId="77777777" w:rsidTr="00DC49B6">
                              <w:trPr>
                                <w:trHeight w:val="271"/>
                              </w:trPr>
                              <w:tc>
                                <w:tcPr>
                                  <w:tcW w:w="1980" w:type="dxa"/>
                                  <w:shd w:val="clear" w:color="auto" w:fill="A6A6A6"/>
                                </w:tcPr>
                                <w:p w14:paraId="5BF0BE37" w14:textId="527109DF" w:rsidR="00201C2B" w:rsidRPr="00DC49B6" w:rsidRDefault="00201C2B" w:rsidP="00916B79">
                                  <w:pPr>
                                    <w:rPr>
                                      <w:rFonts w:ascii="Century Gothic" w:hAnsi="Century Gothic"/>
                                      <w:b/>
                                      <w:color w:val="FFFFFF"/>
                                      <w:sz w:val="18"/>
                                      <w:szCs w:val="18"/>
                                    </w:rPr>
                                  </w:pPr>
                                  <w:r>
                                    <w:rPr>
                                      <w:rFonts w:ascii="Century Gothic" w:hAnsi="Century Gothic"/>
                                      <w:b/>
                                      <w:color w:val="FFFFFF"/>
                                      <w:sz w:val="18"/>
                                      <w:szCs w:val="18"/>
                                    </w:rPr>
                                    <w:t>Date updated</w:t>
                                  </w:r>
                                </w:p>
                              </w:tc>
                              <w:tc>
                                <w:tcPr>
                                  <w:tcW w:w="2379" w:type="dxa"/>
                                </w:tcPr>
                                <w:p w14:paraId="3DBE302D" w14:textId="673A9146" w:rsidR="00201C2B" w:rsidRPr="00DC49B6" w:rsidRDefault="00B23540" w:rsidP="00916B79">
                                  <w:pPr>
                                    <w:rPr>
                                      <w:rFonts w:ascii="Century Gothic" w:hAnsi="Century Gothic"/>
                                      <w:b/>
                                      <w:color w:val="767171"/>
                                      <w:sz w:val="18"/>
                                      <w:szCs w:val="18"/>
                                    </w:rPr>
                                  </w:pPr>
                                  <w:r>
                                    <w:rPr>
                                      <w:rFonts w:ascii="Century Gothic" w:hAnsi="Century Gothic"/>
                                      <w:b/>
                                      <w:color w:val="767171"/>
                                      <w:sz w:val="18"/>
                                      <w:szCs w:val="18"/>
                                    </w:rPr>
                                    <w:t>03</w:t>
                                  </w:r>
                                  <w:r w:rsidR="00714E56">
                                    <w:rPr>
                                      <w:rFonts w:ascii="Century Gothic" w:hAnsi="Century Gothic"/>
                                      <w:b/>
                                      <w:color w:val="767171"/>
                                      <w:sz w:val="18"/>
                                      <w:szCs w:val="18"/>
                                    </w:rPr>
                                    <w:t xml:space="preserve"> </w:t>
                                  </w:r>
                                  <w:r>
                                    <w:rPr>
                                      <w:rFonts w:ascii="Century Gothic" w:hAnsi="Century Gothic"/>
                                      <w:b/>
                                      <w:color w:val="767171"/>
                                      <w:sz w:val="18"/>
                                      <w:szCs w:val="18"/>
                                    </w:rPr>
                                    <w:t>December</w:t>
                                  </w:r>
                                  <w:r w:rsidR="00201C2B">
                                    <w:rPr>
                                      <w:rFonts w:ascii="Century Gothic" w:hAnsi="Century Gothic"/>
                                      <w:b/>
                                      <w:color w:val="767171"/>
                                      <w:sz w:val="18"/>
                                      <w:szCs w:val="18"/>
                                    </w:rPr>
                                    <w:t xml:space="preserve"> 2021</w:t>
                                  </w:r>
                                </w:p>
                              </w:tc>
                            </w:tr>
                          </w:tbl>
                          <w:p w14:paraId="0C128E12" w14:textId="77777777" w:rsidR="00201C2B" w:rsidRPr="00DC49B6" w:rsidRDefault="00201C2B" w:rsidP="00DC49B6">
                            <w:pPr>
                              <w:rPr>
                                <w:rFonts w:ascii="Century Gothic" w:hAnsi="Century Gothic"/>
                                <w:b/>
                                <w:color w:val="D5DCE4"/>
                                <w:szCs w:val="16"/>
                              </w:rPr>
                            </w:pPr>
                          </w:p>
                        </w:txbxContent>
                      </v:textbox>
                    </v:shape>
                  </w:pict>
                </mc:Fallback>
              </mc:AlternateContent>
            </w:r>
          </w:p>
          <w:p w14:paraId="5AF1A895" w14:textId="77777777" w:rsidR="00431567" w:rsidRDefault="00431567" w:rsidP="00DC49B6">
            <w:pPr>
              <w:ind w:left="-100"/>
              <w:rPr>
                <w:rFonts w:ascii="Century Gothic" w:eastAsia="Calibri" w:hAnsi="Century Gothic" w:cs="Arial"/>
                <w:b/>
                <w:color w:val="44546A"/>
                <w:sz w:val="20"/>
                <w:szCs w:val="18"/>
                <w:lang w:val="en-GB"/>
              </w:rPr>
            </w:pPr>
          </w:p>
          <w:p w14:paraId="10014590" w14:textId="03DD4688" w:rsidR="00DC49B6" w:rsidRPr="00B10215" w:rsidRDefault="00DC49B6" w:rsidP="00DC49B6">
            <w:pPr>
              <w:ind w:left="-100"/>
              <w:rPr>
                <w:rFonts w:ascii="Century Gothic" w:eastAsia="Calibri" w:hAnsi="Century Gothic" w:cs="Arial"/>
                <w:b/>
                <w:color w:val="44546A"/>
                <w:sz w:val="20"/>
                <w:szCs w:val="18"/>
                <w:lang w:val="en-GB"/>
              </w:rPr>
            </w:pPr>
            <w:r w:rsidRPr="00B10215">
              <w:rPr>
                <w:rFonts w:ascii="Century Gothic" w:eastAsia="Calibri" w:hAnsi="Century Gothic" w:cs="Arial"/>
                <w:b/>
                <w:color w:val="44546A"/>
                <w:sz w:val="20"/>
                <w:szCs w:val="18"/>
                <w:lang w:val="en-GB"/>
              </w:rPr>
              <w:t>WHAT IS THE INVESTMENT DRIVER AND WHAT IS IN IT FOR THE CUSTOMER?</w:t>
            </w:r>
          </w:p>
          <w:p w14:paraId="1BD65D70" w14:textId="73A91077" w:rsidR="00DC49B6" w:rsidRPr="00B10215" w:rsidRDefault="00DC49B6" w:rsidP="00DC49B6">
            <w:pPr>
              <w:ind w:left="-100"/>
              <w:rPr>
                <w:rFonts w:ascii="Century Gothic" w:eastAsia="Calibri" w:hAnsi="Century Gothic" w:cs="Arial"/>
                <w:color w:val="000000"/>
                <w:sz w:val="18"/>
                <w:szCs w:val="18"/>
                <w:lang w:val="en-GB"/>
              </w:rPr>
            </w:pPr>
          </w:p>
        </w:tc>
      </w:tr>
      <w:tr w:rsidR="00DC49B6" w:rsidRPr="000D6F31" w14:paraId="34B7AD36" w14:textId="77777777" w:rsidTr="188478D6">
        <w:trPr>
          <w:trHeight w:val="1741"/>
        </w:trPr>
        <w:tc>
          <w:tcPr>
            <w:tcW w:w="10825" w:type="dxa"/>
            <w:tcBorders>
              <w:top w:val="nil"/>
              <w:left w:val="nil"/>
              <w:bottom w:val="nil"/>
              <w:right w:val="nil"/>
            </w:tcBorders>
            <w:shd w:val="clear" w:color="auto" w:fill="F2F2F2" w:themeFill="background1" w:themeFillShade="F2"/>
            <w:vAlign w:val="center"/>
          </w:tcPr>
          <w:p w14:paraId="7C553C16" w14:textId="77777777" w:rsidR="000D6F31" w:rsidRPr="00431567" w:rsidRDefault="000D6F31" w:rsidP="000D6F31">
            <w:pPr>
              <w:pStyle w:val="paragraph"/>
              <w:spacing w:before="0" w:beforeAutospacing="0" w:after="0" w:afterAutospacing="0"/>
              <w:jc w:val="both"/>
              <w:textAlignment w:val="baseline"/>
              <w:rPr>
                <w:rFonts w:asciiTheme="minorHAnsi" w:eastAsia="Calibri" w:hAnsiTheme="minorHAnsi" w:cstheme="minorHAnsi"/>
                <w:color w:val="000000"/>
                <w:sz w:val="16"/>
                <w:szCs w:val="18"/>
                <w:lang w:val="en-GB" w:eastAsia="en-US"/>
              </w:rPr>
            </w:pPr>
            <w:r w:rsidRPr="00431567">
              <w:rPr>
                <w:rFonts w:asciiTheme="minorHAnsi" w:eastAsia="Calibri" w:hAnsiTheme="minorHAnsi" w:cstheme="minorHAnsi"/>
                <w:color w:val="000000"/>
                <w:sz w:val="16"/>
                <w:szCs w:val="18"/>
                <w:lang w:val="en-GB" w:eastAsia="en-US"/>
              </w:rPr>
              <w:t>The Contact Management Service (CMS) is a workflow management system designed to manage all customer interactions that orchestrate key Industry processes. ​</w:t>
            </w:r>
          </w:p>
          <w:p w14:paraId="6CEF0097" w14:textId="77777777" w:rsidR="000D6F31" w:rsidRPr="00431567" w:rsidRDefault="000D6F31" w:rsidP="000D6F31">
            <w:pPr>
              <w:pStyle w:val="paragraph"/>
              <w:spacing w:before="0" w:beforeAutospacing="0" w:after="0" w:afterAutospacing="0"/>
              <w:jc w:val="both"/>
              <w:textAlignment w:val="baseline"/>
              <w:rPr>
                <w:rFonts w:asciiTheme="minorHAnsi" w:eastAsia="Calibri" w:hAnsiTheme="minorHAnsi" w:cstheme="minorHAnsi"/>
                <w:color w:val="000000"/>
                <w:sz w:val="16"/>
                <w:szCs w:val="18"/>
                <w:lang w:val="en-GB" w:eastAsia="en-US"/>
              </w:rPr>
            </w:pPr>
            <w:r w:rsidRPr="00431567">
              <w:rPr>
                <w:rFonts w:asciiTheme="minorHAnsi" w:eastAsia="Calibri" w:hAnsiTheme="minorHAnsi" w:cstheme="minorHAnsi"/>
                <w:color w:val="000000"/>
                <w:sz w:val="16"/>
                <w:szCs w:val="18"/>
                <w:lang w:val="en-GB" w:eastAsia="en-US"/>
              </w:rPr>
              <w:t>​</w:t>
            </w:r>
          </w:p>
          <w:p w14:paraId="39152AA6" w14:textId="022B607E" w:rsidR="000D6F31" w:rsidRPr="00431567" w:rsidRDefault="000D6F31" w:rsidP="188478D6">
            <w:pPr>
              <w:pStyle w:val="paragraph"/>
              <w:spacing w:before="0" w:beforeAutospacing="0" w:after="0" w:afterAutospacing="0"/>
              <w:jc w:val="both"/>
              <w:textAlignment w:val="baseline"/>
              <w:rPr>
                <w:rFonts w:asciiTheme="minorHAnsi" w:eastAsia="Calibri" w:hAnsiTheme="minorHAnsi" w:cstheme="minorBidi"/>
                <w:color w:val="000000"/>
                <w:sz w:val="16"/>
                <w:szCs w:val="16"/>
                <w:lang w:val="en-GB" w:eastAsia="en-US"/>
              </w:rPr>
            </w:pPr>
            <w:r w:rsidRPr="188478D6">
              <w:rPr>
                <w:rFonts w:asciiTheme="minorHAnsi" w:eastAsia="Calibri" w:hAnsiTheme="minorHAnsi" w:cstheme="minorBidi"/>
                <w:color w:val="000000" w:themeColor="text1"/>
                <w:sz w:val="16"/>
                <w:szCs w:val="16"/>
                <w:lang w:val="en-GB" w:eastAsia="en-US"/>
              </w:rPr>
              <w:t xml:space="preserve">The current system was built in 2013/14. </w:t>
            </w:r>
            <w:r w:rsidR="06FAAE0C" w:rsidRPr="188478D6">
              <w:rPr>
                <w:rFonts w:asciiTheme="minorHAnsi" w:eastAsia="Calibri" w:hAnsiTheme="minorHAnsi" w:cstheme="minorBidi"/>
                <w:color w:val="000000" w:themeColor="text1"/>
                <w:sz w:val="16"/>
                <w:szCs w:val="16"/>
                <w:lang w:val="en-GB" w:eastAsia="en-US"/>
              </w:rPr>
              <w:t>Processes have changed over time and new customers have</w:t>
            </w:r>
            <w:r w:rsidR="008107AB">
              <w:rPr>
                <w:rFonts w:asciiTheme="minorHAnsi" w:eastAsia="Calibri" w:hAnsiTheme="minorHAnsi" w:cstheme="minorBidi"/>
                <w:color w:val="000000" w:themeColor="text1"/>
                <w:sz w:val="16"/>
                <w:szCs w:val="16"/>
                <w:lang w:val="en-GB" w:eastAsia="en-US"/>
              </w:rPr>
              <w:t xml:space="preserve"> </w:t>
            </w:r>
            <w:r w:rsidR="64332748" w:rsidRPr="188478D6">
              <w:rPr>
                <w:rFonts w:asciiTheme="minorHAnsi" w:eastAsia="Calibri" w:hAnsiTheme="minorHAnsi" w:cstheme="minorBidi"/>
                <w:color w:val="000000" w:themeColor="text1"/>
                <w:sz w:val="16"/>
                <w:szCs w:val="16"/>
                <w:lang w:val="en-GB" w:eastAsia="en-US"/>
              </w:rPr>
              <w:t>joined the Industry</w:t>
            </w:r>
            <w:r w:rsidR="36C15CB9" w:rsidRPr="188478D6">
              <w:rPr>
                <w:rFonts w:asciiTheme="minorHAnsi" w:eastAsia="Calibri" w:hAnsiTheme="minorHAnsi" w:cstheme="minorBidi"/>
                <w:color w:val="000000" w:themeColor="text1"/>
                <w:sz w:val="16"/>
                <w:szCs w:val="16"/>
                <w:lang w:val="en-GB" w:eastAsia="en-US"/>
              </w:rPr>
              <w:t>.  C</w:t>
            </w:r>
            <w:r w:rsidR="577C82A6" w:rsidRPr="188478D6">
              <w:rPr>
                <w:rFonts w:asciiTheme="minorHAnsi" w:eastAsia="Calibri" w:hAnsiTheme="minorHAnsi" w:cstheme="minorBidi"/>
                <w:color w:val="000000" w:themeColor="text1"/>
                <w:sz w:val="16"/>
                <w:szCs w:val="16"/>
                <w:lang w:val="en-GB" w:eastAsia="en-US"/>
              </w:rPr>
              <w:t>ustomers</w:t>
            </w:r>
            <w:r w:rsidR="3BCE3FEC" w:rsidRPr="188478D6">
              <w:rPr>
                <w:rFonts w:asciiTheme="minorHAnsi" w:eastAsia="Calibri" w:hAnsiTheme="minorHAnsi" w:cstheme="minorBidi"/>
                <w:color w:val="000000" w:themeColor="text1"/>
                <w:sz w:val="16"/>
                <w:szCs w:val="16"/>
                <w:lang w:val="en-GB" w:eastAsia="en-US"/>
              </w:rPr>
              <w:t xml:space="preserve"> are suffering with a poor user experience</w:t>
            </w:r>
            <w:r w:rsidR="2A62023A" w:rsidRPr="188478D6">
              <w:rPr>
                <w:rFonts w:asciiTheme="minorHAnsi" w:eastAsia="Calibri" w:hAnsiTheme="minorHAnsi" w:cstheme="minorBidi"/>
                <w:color w:val="000000" w:themeColor="text1"/>
                <w:sz w:val="16"/>
                <w:szCs w:val="16"/>
                <w:lang w:val="en-GB" w:eastAsia="en-US"/>
              </w:rPr>
              <w:t xml:space="preserve"> </w:t>
            </w:r>
            <w:r w:rsidR="680DC525" w:rsidRPr="188478D6">
              <w:rPr>
                <w:rFonts w:asciiTheme="minorHAnsi" w:eastAsia="Calibri" w:hAnsiTheme="minorHAnsi" w:cstheme="minorBidi"/>
                <w:color w:val="000000" w:themeColor="text1"/>
                <w:sz w:val="16"/>
                <w:szCs w:val="16"/>
                <w:lang w:val="en-GB" w:eastAsia="en-US"/>
              </w:rPr>
              <w:t>pain points</w:t>
            </w:r>
            <w:r w:rsidR="418763F3" w:rsidRPr="188478D6">
              <w:rPr>
                <w:rFonts w:asciiTheme="minorHAnsi" w:eastAsia="Calibri" w:hAnsiTheme="minorHAnsi" w:cstheme="minorBidi"/>
                <w:color w:val="000000" w:themeColor="text1"/>
                <w:sz w:val="16"/>
                <w:szCs w:val="16"/>
                <w:lang w:val="en-GB" w:eastAsia="en-US"/>
              </w:rPr>
              <w:t xml:space="preserve"> which need </w:t>
            </w:r>
            <w:r w:rsidR="57F6966D" w:rsidRPr="188478D6">
              <w:rPr>
                <w:rFonts w:asciiTheme="minorHAnsi" w:eastAsia="Calibri" w:hAnsiTheme="minorHAnsi" w:cstheme="minorBidi"/>
                <w:color w:val="000000" w:themeColor="text1"/>
                <w:sz w:val="16"/>
                <w:szCs w:val="16"/>
                <w:lang w:val="en-GB" w:eastAsia="en-US"/>
              </w:rPr>
              <w:t>resolution.</w:t>
            </w:r>
            <w:r w:rsidR="787E8D4D" w:rsidRPr="188478D6">
              <w:rPr>
                <w:rFonts w:asciiTheme="minorHAnsi" w:eastAsia="Calibri" w:hAnsiTheme="minorHAnsi" w:cstheme="minorBidi"/>
                <w:color w:val="000000" w:themeColor="text1"/>
                <w:sz w:val="16"/>
                <w:szCs w:val="16"/>
                <w:lang w:val="en-GB" w:eastAsia="en-US"/>
              </w:rPr>
              <w:t xml:space="preserve">  There has been extensive customer engagement during 202</w:t>
            </w:r>
            <w:r w:rsidR="2A805AA7" w:rsidRPr="188478D6">
              <w:rPr>
                <w:rFonts w:asciiTheme="minorHAnsi" w:eastAsia="Calibri" w:hAnsiTheme="minorHAnsi" w:cstheme="minorBidi"/>
                <w:color w:val="000000" w:themeColor="text1"/>
                <w:sz w:val="16"/>
                <w:szCs w:val="16"/>
                <w:lang w:val="en-GB" w:eastAsia="en-US"/>
              </w:rPr>
              <w:t xml:space="preserve">1 (over fifty workshops held with all customer constituents) to understand their requirements </w:t>
            </w:r>
            <w:r w:rsidR="2B52D46F" w:rsidRPr="188478D6">
              <w:rPr>
                <w:rFonts w:asciiTheme="minorHAnsi" w:eastAsia="Calibri" w:hAnsiTheme="minorHAnsi" w:cstheme="minorBidi"/>
                <w:color w:val="000000" w:themeColor="text1"/>
                <w:sz w:val="16"/>
                <w:szCs w:val="16"/>
                <w:lang w:val="en-GB" w:eastAsia="en-US"/>
              </w:rPr>
              <w:t>and ensure these address the current issues.</w:t>
            </w:r>
          </w:p>
          <w:p w14:paraId="7C11F493" w14:textId="6CC13018" w:rsidR="000D6F31" w:rsidRPr="00431567" w:rsidRDefault="000D6F31" w:rsidP="000D6F31">
            <w:pPr>
              <w:pStyle w:val="paragraph"/>
              <w:spacing w:before="0" w:beforeAutospacing="0" w:after="0" w:afterAutospacing="0"/>
              <w:jc w:val="both"/>
              <w:textAlignment w:val="baseline"/>
              <w:rPr>
                <w:rFonts w:asciiTheme="minorHAnsi" w:eastAsia="Calibri" w:hAnsiTheme="minorHAnsi" w:cstheme="minorHAnsi"/>
                <w:color w:val="000000"/>
                <w:sz w:val="16"/>
                <w:szCs w:val="18"/>
                <w:lang w:val="en-GB" w:eastAsia="en-US"/>
              </w:rPr>
            </w:pPr>
          </w:p>
          <w:p w14:paraId="5DEE100B" w14:textId="23E50D96" w:rsidR="000D6F31" w:rsidRPr="00431567" w:rsidRDefault="000D6F31" w:rsidP="188478D6">
            <w:pPr>
              <w:pStyle w:val="paragraph"/>
              <w:spacing w:before="0" w:beforeAutospacing="0" w:after="0" w:afterAutospacing="0"/>
              <w:jc w:val="both"/>
              <w:textAlignment w:val="baseline"/>
              <w:rPr>
                <w:rFonts w:asciiTheme="minorHAnsi" w:eastAsia="Calibri" w:hAnsiTheme="minorHAnsi" w:cstheme="minorBidi"/>
                <w:color w:val="000000"/>
                <w:sz w:val="16"/>
                <w:szCs w:val="16"/>
                <w:lang w:val="en-GB" w:eastAsia="en-US"/>
              </w:rPr>
            </w:pPr>
            <w:r w:rsidRPr="188478D6">
              <w:rPr>
                <w:rFonts w:asciiTheme="minorHAnsi" w:eastAsia="Calibri" w:hAnsiTheme="minorHAnsi" w:cstheme="minorBidi"/>
                <w:color w:val="000000" w:themeColor="text1"/>
                <w:sz w:val="16"/>
                <w:szCs w:val="16"/>
                <w:lang w:val="en-GB" w:eastAsia="en-US"/>
              </w:rPr>
              <w:t xml:space="preserve">​The platform is now </w:t>
            </w:r>
            <w:r w:rsidR="001E2889" w:rsidRPr="188478D6">
              <w:rPr>
                <w:rFonts w:asciiTheme="minorHAnsi" w:eastAsia="Calibri" w:hAnsiTheme="minorHAnsi" w:cstheme="minorBidi"/>
                <w:color w:val="000000" w:themeColor="text1"/>
                <w:sz w:val="16"/>
                <w:szCs w:val="16"/>
                <w:lang w:val="en-GB" w:eastAsia="en-US"/>
              </w:rPr>
              <w:t xml:space="preserve">at </w:t>
            </w:r>
            <w:r w:rsidRPr="188478D6">
              <w:rPr>
                <w:rFonts w:asciiTheme="minorHAnsi" w:eastAsia="Calibri" w:hAnsiTheme="minorHAnsi" w:cstheme="minorBidi"/>
                <w:color w:val="000000" w:themeColor="text1"/>
                <w:sz w:val="16"/>
                <w:szCs w:val="16"/>
                <w:lang w:val="en-GB" w:eastAsia="en-US"/>
              </w:rPr>
              <w:t xml:space="preserve">end of life and the underlying technology components need to be replaced/refreshed. </w:t>
            </w:r>
            <w:r w:rsidR="2F257866" w:rsidRPr="188478D6">
              <w:rPr>
                <w:rFonts w:asciiTheme="minorHAnsi" w:eastAsia="Calibri" w:hAnsiTheme="minorHAnsi" w:cstheme="minorBidi"/>
                <w:color w:val="000000" w:themeColor="text1"/>
                <w:sz w:val="16"/>
                <w:szCs w:val="16"/>
                <w:lang w:val="en-GB" w:eastAsia="en-US"/>
              </w:rPr>
              <w:t xml:space="preserve">Customers </w:t>
            </w:r>
            <w:r w:rsidR="00723678">
              <w:rPr>
                <w:rFonts w:asciiTheme="minorHAnsi" w:eastAsia="Calibri" w:hAnsiTheme="minorHAnsi" w:cstheme="minorBidi"/>
                <w:color w:val="000000" w:themeColor="text1"/>
                <w:sz w:val="16"/>
                <w:szCs w:val="16"/>
                <w:lang w:val="en-GB" w:eastAsia="en-US"/>
              </w:rPr>
              <w:t>require</w:t>
            </w:r>
            <w:r w:rsidR="2F257866" w:rsidRPr="188478D6">
              <w:rPr>
                <w:rFonts w:asciiTheme="minorHAnsi" w:eastAsia="Calibri" w:hAnsiTheme="minorHAnsi" w:cstheme="minorBidi"/>
                <w:color w:val="000000" w:themeColor="text1"/>
                <w:sz w:val="16"/>
                <w:szCs w:val="16"/>
                <w:lang w:val="en-GB" w:eastAsia="en-US"/>
              </w:rPr>
              <w:t xml:space="preserve"> CMS </w:t>
            </w:r>
            <w:r w:rsidR="00723678">
              <w:rPr>
                <w:rFonts w:asciiTheme="minorHAnsi" w:eastAsia="Calibri" w:hAnsiTheme="minorHAnsi" w:cstheme="minorBidi"/>
                <w:color w:val="000000" w:themeColor="text1"/>
                <w:sz w:val="16"/>
                <w:szCs w:val="16"/>
                <w:lang w:val="en-GB" w:eastAsia="en-US"/>
              </w:rPr>
              <w:t xml:space="preserve">to be </w:t>
            </w:r>
            <w:r w:rsidR="2F257866" w:rsidRPr="188478D6">
              <w:rPr>
                <w:rFonts w:asciiTheme="minorHAnsi" w:eastAsia="Calibri" w:hAnsiTheme="minorHAnsi" w:cstheme="minorBidi"/>
                <w:color w:val="000000" w:themeColor="text1"/>
                <w:sz w:val="16"/>
                <w:szCs w:val="16"/>
                <w:lang w:val="en-GB" w:eastAsia="en-US"/>
              </w:rPr>
              <w:t>rebuilt, rather than re</w:t>
            </w:r>
            <w:r w:rsidR="00723678">
              <w:rPr>
                <w:rFonts w:asciiTheme="minorHAnsi" w:eastAsia="Calibri" w:hAnsiTheme="minorHAnsi" w:cstheme="minorBidi"/>
                <w:color w:val="000000" w:themeColor="text1"/>
                <w:sz w:val="16"/>
                <w:szCs w:val="16"/>
                <w:lang w:val="en-GB" w:eastAsia="en-US"/>
              </w:rPr>
              <w:t xml:space="preserve"> </w:t>
            </w:r>
            <w:r w:rsidR="2F257866" w:rsidRPr="188478D6">
              <w:rPr>
                <w:rFonts w:asciiTheme="minorHAnsi" w:eastAsia="Calibri" w:hAnsiTheme="minorHAnsi" w:cstheme="minorBidi"/>
                <w:color w:val="000000" w:themeColor="text1"/>
                <w:sz w:val="16"/>
                <w:szCs w:val="16"/>
                <w:lang w:val="en-GB" w:eastAsia="en-US"/>
              </w:rPr>
              <w:t>platformed which</w:t>
            </w:r>
            <w:r w:rsidRPr="188478D6">
              <w:rPr>
                <w:rFonts w:asciiTheme="minorHAnsi" w:eastAsia="Calibri" w:hAnsiTheme="minorHAnsi" w:cstheme="minorBidi"/>
                <w:color w:val="000000" w:themeColor="text1"/>
                <w:sz w:val="16"/>
                <w:szCs w:val="16"/>
                <w:lang w:val="en-GB" w:eastAsia="en-US"/>
              </w:rPr>
              <w:t xml:space="preserve"> has led Xoserve to seek a replacement </w:t>
            </w:r>
            <w:r w:rsidR="00723678">
              <w:rPr>
                <w:rFonts w:asciiTheme="minorHAnsi" w:eastAsia="Calibri" w:hAnsiTheme="minorHAnsi" w:cstheme="minorBidi"/>
                <w:color w:val="000000" w:themeColor="text1"/>
                <w:sz w:val="16"/>
                <w:szCs w:val="16"/>
                <w:lang w:val="en-GB" w:eastAsia="en-US"/>
              </w:rPr>
              <w:t>solution</w:t>
            </w:r>
            <w:r w:rsidRPr="188478D6">
              <w:rPr>
                <w:rFonts w:asciiTheme="minorHAnsi" w:eastAsia="Calibri" w:hAnsiTheme="minorHAnsi" w:cstheme="minorBidi"/>
                <w:color w:val="000000" w:themeColor="text1"/>
                <w:sz w:val="16"/>
                <w:szCs w:val="16"/>
                <w:lang w:val="en-GB" w:eastAsia="en-US"/>
              </w:rPr>
              <w:t>.</w:t>
            </w:r>
          </w:p>
          <w:p w14:paraId="2BE5E55B" w14:textId="77777777" w:rsidR="000D6F31" w:rsidRPr="00431567" w:rsidRDefault="000D6F31" w:rsidP="000D6F31">
            <w:pPr>
              <w:rPr>
                <w:rFonts w:eastAsia="Calibri" w:cstheme="minorHAnsi"/>
                <w:color w:val="000000"/>
                <w:sz w:val="16"/>
                <w:szCs w:val="18"/>
                <w:lang w:val="en-GB"/>
              </w:rPr>
            </w:pPr>
          </w:p>
          <w:p w14:paraId="34342B21" w14:textId="4B7D84B9" w:rsidR="000D6F31" w:rsidRPr="00431567" w:rsidRDefault="000D6F31" w:rsidP="188478D6">
            <w:pPr>
              <w:pStyle w:val="paragraph"/>
              <w:spacing w:before="0" w:beforeAutospacing="0" w:after="0" w:afterAutospacing="0"/>
              <w:jc w:val="both"/>
              <w:textAlignment w:val="baseline"/>
              <w:rPr>
                <w:rFonts w:asciiTheme="minorHAnsi" w:eastAsia="Calibri" w:hAnsiTheme="minorHAnsi" w:cstheme="minorBidi"/>
                <w:color w:val="000000"/>
                <w:sz w:val="16"/>
                <w:szCs w:val="16"/>
                <w:lang w:val="en-GB" w:eastAsia="en-US"/>
              </w:rPr>
            </w:pPr>
            <w:r w:rsidRPr="188478D6">
              <w:rPr>
                <w:rFonts w:asciiTheme="minorHAnsi" w:eastAsia="Calibri" w:hAnsiTheme="minorHAnsi" w:cstheme="minorBidi"/>
                <w:color w:val="000000" w:themeColor="text1"/>
                <w:sz w:val="16"/>
                <w:szCs w:val="16"/>
                <w:lang w:val="en-GB" w:eastAsia="en-US"/>
              </w:rPr>
              <w:t xml:space="preserve">The new CMS solution will be cloud based and developed on the Microsoft Azure technology platform and associated technology stack and will be developed specifically to meet the CMS functional requirements of today, architected in a way that </w:t>
            </w:r>
            <w:r w:rsidR="00C279E7" w:rsidRPr="188478D6">
              <w:rPr>
                <w:rFonts w:asciiTheme="minorHAnsi" w:eastAsia="Calibri" w:hAnsiTheme="minorHAnsi" w:cstheme="minorBidi"/>
                <w:color w:val="000000" w:themeColor="text1"/>
                <w:sz w:val="16"/>
                <w:szCs w:val="16"/>
                <w:lang w:val="en-GB" w:eastAsia="en-US"/>
              </w:rPr>
              <w:t xml:space="preserve">should </w:t>
            </w:r>
            <w:r w:rsidRPr="188478D6">
              <w:rPr>
                <w:rFonts w:asciiTheme="minorHAnsi" w:eastAsia="Calibri" w:hAnsiTheme="minorHAnsi" w:cstheme="minorBidi"/>
                <w:color w:val="000000" w:themeColor="text1"/>
                <w:sz w:val="16"/>
                <w:szCs w:val="16"/>
                <w:lang w:val="en-GB" w:eastAsia="en-US"/>
              </w:rPr>
              <w:t>allow for eas</w:t>
            </w:r>
            <w:r w:rsidR="00C279E7" w:rsidRPr="188478D6">
              <w:rPr>
                <w:rFonts w:asciiTheme="minorHAnsi" w:eastAsia="Calibri" w:hAnsiTheme="minorHAnsi" w:cstheme="minorBidi"/>
                <w:color w:val="000000" w:themeColor="text1"/>
                <w:sz w:val="16"/>
                <w:szCs w:val="16"/>
                <w:lang w:val="en-GB" w:eastAsia="en-US"/>
              </w:rPr>
              <w:t>i</w:t>
            </w:r>
            <w:r w:rsidRPr="188478D6">
              <w:rPr>
                <w:rFonts w:asciiTheme="minorHAnsi" w:eastAsia="Calibri" w:hAnsiTheme="minorHAnsi" w:cstheme="minorBidi"/>
                <w:color w:val="000000" w:themeColor="text1"/>
                <w:sz w:val="16"/>
                <w:szCs w:val="16"/>
                <w:lang w:val="en-GB" w:eastAsia="en-US"/>
              </w:rPr>
              <w:t>e</w:t>
            </w:r>
            <w:r w:rsidR="00C279E7" w:rsidRPr="188478D6">
              <w:rPr>
                <w:rFonts w:asciiTheme="minorHAnsi" w:eastAsia="Calibri" w:hAnsiTheme="minorHAnsi" w:cstheme="minorBidi"/>
                <w:color w:val="000000" w:themeColor="text1"/>
                <w:sz w:val="16"/>
                <w:szCs w:val="16"/>
                <w:lang w:val="en-GB" w:eastAsia="en-US"/>
              </w:rPr>
              <w:t>r</w:t>
            </w:r>
            <w:r w:rsidRPr="188478D6">
              <w:rPr>
                <w:rFonts w:asciiTheme="minorHAnsi" w:eastAsia="Calibri" w:hAnsiTheme="minorHAnsi" w:cstheme="minorBidi"/>
                <w:color w:val="000000" w:themeColor="text1"/>
                <w:sz w:val="16"/>
                <w:szCs w:val="16"/>
                <w:lang w:val="en-GB" w:eastAsia="en-US"/>
              </w:rPr>
              <w:t xml:space="preserve"> scalability for future needs. </w:t>
            </w:r>
          </w:p>
          <w:p w14:paraId="2B8E0C46" w14:textId="77777777" w:rsidR="000D6F31" w:rsidRPr="00431567" w:rsidRDefault="000D6F31" w:rsidP="000D6F31">
            <w:pPr>
              <w:pStyle w:val="Bulletlist"/>
              <w:spacing w:line="240" w:lineRule="auto"/>
              <w:rPr>
                <w:rFonts w:eastAsia="Calibri" w:cstheme="minorHAnsi"/>
                <w:color w:val="000000"/>
                <w:sz w:val="16"/>
                <w:szCs w:val="18"/>
                <w:lang w:val="en-GB"/>
              </w:rPr>
            </w:pPr>
          </w:p>
          <w:p w14:paraId="73DE5D8C" w14:textId="79003660" w:rsidR="000D6F31" w:rsidRPr="00B10215" w:rsidRDefault="000D6F31" w:rsidP="00826915">
            <w:pPr>
              <w:pStyle w:val="Bulletlist"/>
              <w:spacing w:line="240" w:lineRule="auto"/>
              <w:rPr>
                <w:rFonts w:ascii="Century Gothic" w:eastAsia="Calibri" w:hAnsi="Century Gothic" w:cs="Arial"/>
                <w:color w:val="000000"/>
                <w:sz w:val="16"/>
                <w:szCs w:val="18"/>
                <w:lang w:val="en-GB"/>
              </w:rPr>
            </w:pPr>
            <w:r w:rsidRPr="00431567">
              <w:rPr>
                <w:rFonts w:eastAsia="Calibri" w:cstheme="minorHAnsi"/>
                <w:color w:val="000000"/>
                <w:sz w:val="16"/>
                <w:szCs w:val="18"/>
                <w:lang w:val="en-GB"/>
              </w:rPr>
              <w:t>New CMS will provide an improved user experience, reducing customer effort whilst supporting required industry processes. Customers will have easier access to the information they need to understand and track processes through dashboards and visible analytics that help their own decision-making processes. Functionality will be further enhanced to support interactions and contact process between parties required to resolve queries.</w:t>
            </w:r>
          </w:p>
        </w:tc>
        <w:bookmarkStart w:id="0" w:name="_GoBack"/>
        <w:bookmarkEnd w:id="0"/>
      </w:tr>
      <w:tr w:rsidR="00826915" w:rsidRPr="00DC49B6" w14:paraId="4535D89F" w14:textId="77777777" w:rsidTr="188478D6">
        <w:trPr>
          <w:trHeight w:val="544"/>
        </w:trPr>
        <w:tc>
          <w:tcPr>
            <w:tcW w:w="10825" w:type="dxa"/>
            <w:tcBorders>
              <w:top w:val="nil"/>
              <w:left w:val="nil"/>
              <w:bottom w:val="nil"/>
              <w:right w:val="nil"/>
            </w:tcBorders>
            <w:shd w:val="clear" w:color="auto" w:fill="auto"/>
            <w:vAlign w:val="center"/>
          </w:tcPr>
          <w:p w14:paraId="3702F320" w14:textId="77777777" w:rsidR="00826915" w:rsidRPr="00DC49B6" w:rsidRDefault="00826915" w:rsidP="00826915">
            <w:pPr>
              <w:ind w:left="-100"/>
              <w:rPr>
                <w:rFonts w:ascii="Century Gothic" w:eastAsia="Calibri" w:hAnsi="Century Gothic" w:cs="Arial"/>
                <w:b/>
                <w:color w:val="000000"/>
                <w:sz w:val="18"/>
                <w:szCs w:val="18"/>
              </w:rPr>
            </w:pPr>
          </w:p>
          <w:p w14:paraId="36C1D5DA" w14:textId="06BA54A5" w:rsidR="00826915" w:rsidRPr="00B10215" w:rsidRDefault="00826915" w:rsidP="00565010">
            <w:pPr>
              <w:ind w:left="-100"/>
              <w:rPr>
                <w:rFonts w:ascii="Century Gothic" w:eastAsia="Calibri" w:hAnsi="Century Gothic" w:cs="Arial"/>
                <w:color w:val="000000"/>
                <w:sz w:val="18"/>
                <w:szCs w:val="18"/>
                <w:lang w:val="en-GB"/>
              </w:rPr>
            </w:pPr>
            <w:r w:rsidRPr="00DC49B6">
              <w:rPr>
                <w:rFonts w:ascii="Century Gothic" w:eastAsia="Calibri" w:hAnsi="Century Gothic" w:cs="Arial"/>
                <w:b/>
                <w:color w:val="44546A"/>
                <w:sz w:val="20"/>
                <w:szCs w:val="18"/>
              </w:rPr>
              <w:t>HOW DOES THIS RELATE TO PREVIOUS INVESTMENTS?</w:t>
            </w:r>
          </w:p>
        </w:tc>
      </w:tr>
      <w:tr w:rsidR="00826915" w:rsidRPr="00DC49B6" w14:paraId="0300AD7C" w14:textId="77777777" w:rsidTr="188478D6">
        <w:trPr>
          <w:trHeight w:val="967"/>
        </w:trPr>
        <w:tc>
          <w:tcPr>
            <w:tcW w:w="10825" w:type="dxa"/>
            <w:tcBorders>
              <w:top w:val="nil"/>
              <w:left w:val="nil"/>
              <w:bottom w:val="nil"/>
              <w:right w:val="nil"/>
            </w:tcBorders>
            <w:shd w:val="clear" w:color="auto" w:fill="F2F2F2" w:themeFill="background1" w:themeFillShade="F2"/>
            <w:vAlign w:val="center"/>
          </w:tcPr>
          <w:p w14:paraId="2A75C483" w14:textId="7AAF8505" w:rsidR="00826915" w:rsidRPr="00B10215" w:rsidRDefault="006E7D5B" w:rsidP="00826915">
            <w:pPr>
              <w:rPr>
                <w:rFonts w:ascii="Century Gothic" w:eastAsia="Calibri" w:hAnsi="Century Gothic" w:cs="Arial"/>
                <w:color w:val="000000"/>
                <w:sz w:val="20"/>
                <w:szCs w:val="20"/>
                <w:lang w:val="en-GB"/>
              </w:rPr>
            </w:pPr>
            <w:r>
              <w:rPr>
                <w:sz w:val="16"/>
                <w:szCs w:val="16"/>
              </w:rPr>
              <w:t xml:space="preserve">BP21 included an </w:t>
            </w:r>
            <w:r w:rsidR="00FF63BB">
              <w:rPr>
                <w:sz w:val="16"/>
                <w:szCs w:val="16"/>
              </w:rPr>
              <w:t xml:space="preserve">investment </w:t>
            </w:r>
            <w:r>
              <w:rPr>
                <w:sz w:val="16"/>
                <w:szCs w:val="16"/>
              </w:rPr>
              <w:t xml:space="preserve">line </w:t>
            </w:r>
            <w:r w:rsidR="00FF63BB">
              <w:rPr>
                <w:sz w:val="16"/>
                <w:szCs w:val="16"/>
              </w:rPr>
              <w:t xml:space="preserve">in Exceptional Customer Experience focus area </w:t>
            </w:r>
            <w:r w:rsidR="00565010">
              <w:rPr>
                <w:sz w:val="16"/>
                <w:szCs w:val="16"/>
              </w:rPr>
              <w:t>for</w:t>
            </w:r>
            <w:r w:rsidR="00FF63BB">
              <w:rPr>
                <w:sz w:val="16"/>
                <w:szCs w:val="16"/>
              </w:rPr>
              <w:t xml:space="preserve"> requirements gathering </w:t>
            </w:r>
            <w:r w:rsidR="00565010">
              <w:rPr>
                <w:sz w:val="16"/>
                <w:szCs w:val="16"/>
              </w:rPr>
              <w:t>and then the subsequent presentation of solution options, costs and benefits. The first draft of BP22 included an estimate of the costs associated with delivering the CMS replacement using a subscription service.</w:t>
            </w:r>
          </w:p>
        </w:tc>
      </w:tr>
      <w:tr w:rsidR="00826915" w:rsidRPr="00DC49B6" w14:paraId="44D457CF" w14:textId="77777777" w:rsidTr="188478D6">
        <w:trPr>
          <w:trHeight w:val="715"/>
        </w:trPr>
        <w:tc>
          <w:tcPr>
            <w:tcW w:w="10825" w:type="dxa"/>
            <w:tcBorders>
              <w:top w:val="nil"/>
              <w:left w:val="nil"/>
              <w:bottom w:val="nil"/>
              <w:right w:val="nil"/>
            </w:tcBorders>
            <w:shd w:val="clear" w:color="auto" w:fill="auto"/>
            <w:vAlign w:val="center"/>
          </w:tcPr>
          <w:p w14:paraId="4C0C23FF" w14:textId="77777777" w:rsidR="00826915" w:rsidRPr="00B10215" w:rsidRDefault="00826915" w:rsidP="00826915">
            <w:pPr>
              <w:ind w:left="-100"/>
              <w:rPr>
                <w:rFonts w:ascii="Century Gothic" w:eastAsia="Calibri" w:hAnsi="Century Gothic" w:cs="Arial"/>
                <w:b/>
                <w:color w:val="000000"/>
                <w:sz w:val="18"/>
                <w:szCs w:val="18"/>
                <w:lang w:val="en-GB"/>
              </w:rPr>
            </w:pPr>
          </w:p>
          <w:p w14:paraId="08CDBF17" w14:textId="29407F1B" w:rsidR="00826915" w:rsidRPr="00B10215" w:rsidRDefault="00826915" w:rsidP="00826915">
            <w:pPr>
              <w:ind w:left="-100"/>
              <w:rPr>
                <w:rFonts w:ascii="Century Gothic" w:eastAsia="Calibri" w:hAnsi="Century Gothic" w:cs="Arial"/>
                <w:b/>
                <w:color w:val="44546A"/>
                <w:sz w:val="20"/>
                <w:szCs w:val="20"/>
                <w:lang w:val="en-GB"/>
              </w:rPr>
            </w:pPr>
            <w:r w:rsidRPr="00B10215">
              <w:rPr>
                <w:rFonts w:ascii="Century Gothic" w:eastAsia="Calibri" w:hAnsi="Century Gothic" w:cs="Arial"/>
                <w:b/>
                <w:color w:val="44546A"/>
                <w:sz w:val="20"/>
                <w:szCs w:val="20"/>
                <w:lang w:val="en-GB"/>
              </w:rPr>
              <w:t>HOW DOES THIS INVESTMENT ALIGN TO DSC SERVICE AREA(S) AND SUPPORT CDSP SERVICES?</w:t>
            </w:r>
          </w:p>
          <w:p w14:paraId="26556235" w14:textId="77777777" w:rsidR="00826915" w:rsidRPr="00B10215" w:rsidRDefault="00826915" w:rsidP="00826915">
            <w:pPr>
              <w:ind w:left="-100"/>
              <w:rPr>
                <w:rFonts w:ascii="Century Gothic" w:eastAsia="Calibri" w:hAnsi="Century Gothic" w:cs="Arial"/>
                <w:b/>
                <w:color w:val="000000"/>
                <w:sz w:val="18"/>
                <w:szCs w:val="18"/>
                <w:lang w:val="en-GB"/>
              </w:rPr>
            </w:pPr>
          </w:p>
          <w:tbl>
            <w:tblPr>
              <w:tblStyle w:val="TableGrid3"/>
              <w:tblW w:w="10759" w:type="dxa"/>
              <w:jc w:val="center"/>
              <w:tblLayout w:type="fixed"/>
              <w:tblLook w:val="04A0" w:firstRow="1" w:lastRow="0" w:firstColumn="1" w:lastColumn="0" w:noHBand="0" w:noVBand="1"/>
            </w:tblPr>
            <w:tblGrid>
              <w:gridCol w:w="4929"/>
              <w:gridCol w:w="992"/>
              <w:gridCol w:w="4838"/>
            </w:tblGrid>
            <w:tr w:rsidR="00826915" w:rsidRPr="00DC49B6" w14:paraId="1D66F872" w14:textId="77777777" w:rsidTr="255C86CD">
              <w:trPr>
                <w:trHeight w:val="371"/>
                <w:jc w:val="center"/>
              </w:trPr>
              <w:tc>
                <w:tcPr>
                  <w:tcW w:w="4929" w:type="dxa"/>
                  <w:shd w:val="clear" w:color="auto" w:fill="E7E6E6" w:themeFill="background2"/>
                </w:tcPr>
                <w:p w14:paraId="34A556B5" w14:textId="77777777" w:rsidR="00826915" w:rsidRPr="00826915" w:rsidRDefault="00826915" w:rsidP="00826915">
                  <w:pPr>
                    <w:jc w:val="center"/>
                    <w:rPr>
                      <w:rFonts w:eastAsia="Calibri" w:cstheme="minorHAnsi"/>
                      <w:b/>
                      <w:color w:val="000000"/>
                      <w:sz w:val="16"/>
                      <w:szCs w:val="16"/>
                      <w:lang w:val="en-GB"/>
                    </w:rPr>
                  </w:pPr>
                  <w:r w:rsidRPr="00826915">
                    <w:rPr>
                      <w:rFonts w:eastAsia="Calibri" w:cstheme="minorHAnsi"/>
                      <w:b/>
                      <w:color w:val="000000"/>
                      <w:sz w:val="16"/>
                      <w:szCs w:val="16"/>
                      <w:lang w:val="en-GB"/>
                    </w:rPr>
                    <w:t xml:space="preserve">DSC Service Area </w:t>
                  </w:r>
                </w:p>
                <w:p w14:paraId="45FC3439" w14:textId="77777777" w:rsidR="00826915" w:rsidRPr="00826915" w:rsidRDefault="00826915" w:rsidP="00826915">
                  <w:pPr>
                    <w:ind w:left="-315"/>
                    <w:jc w:val="center"/>
                    <w:rPr>
                      <w:rFonts w:eastAsia="Calibri" w:cstheme="minorHAnsi"/>
                      <w:i/>
                      <w:color w:val="000000"/>
                      <w:sz w:val="16"/>
                      <w:szCs w:val="16"/>
                      <w:lang w:val="en-GB"/>
                    </w:rPr>
                  </w:pPr>
                  <w:r w:rsidRPr="00826915">
                    <w:rPr>
                      <w:rFonts w:eastAsia="Calibri" w:cstheme="minorHAnsi"/>
                      <w:i/>
                      <w:color w:val="000000"/>
                      <w:sz w:val="16"/>
                      <w:szCs w:val="16"/>
                      <w:lang w:val="en-GB"/>
                    </w:rPr>
                    <w:t>(Data Services Contract Annual Charging Statement)</w:t>
                  </w:r>
                </w:p>
              </w:tc>
              <w:tc>
                <w:tcPr>
                  <w:tcW w:w="992" w:type="dxa"/>
                  <w:shd w:val="clear" w:color="auto" w:fill="E7E6E6" w:themeFill="background2"/>
                </w:tcPr>
                <w:p w14:paraId="776C39B5" w14:textId="77777777" w:rsidR="00826915" w:rsidRPr="00826915" w:rsidRDefault="00826915" w:rsidP="00826915">
                  <w:pPr>
                    <w:jc w:val="center"/>
                    <w:rPr>
                      <w:rFonts w:eastAsia="Calibri" w:cstheme="minorHAnsi"/>
                      <w:color w:val="000000"/>
                      <w:sz w:val="16"/>
                      <w:szCs w:val="16"/>
                      <w:lang w:val="en-GB"/>
                    </w:rPr>
                  </w:pPr>
                  <w:r w:rsidRPr="00826915">
                    <w:rPr>
                      <w:rFonts w:eastAsia="Calibri" w:cstheme="minorHAnsi"/>
                      <w:b/>
                      <w:color w:val="000000"/>
                      <w:sz w:val="16"/>
                      <w:szCs w:val="16"/>
                      <w:lang w:val="en-GB"/>
                    </w:rPr>
                    <w:t xml:space="preserve">Aligned to Area </w:t>
                  </w:r>
                </w:p>
              </w:tc>
              <w:tc>
                <w:tcPr>
                  <w:tcW w:w="4838" w:type="dxa"/>
                  <w:shd w:val="clear" w:color="auto" w:fill="E7E6E6" w:themeFill="background2"/>
                </w:tcPr>
                <w:p w14:paraId="0DEECE24" w14:textId="77777777" w:rsidR="00826915" w:rsidRPr="00826915" w:rsidRDefault="00826915" w:rsidP="00826915">
                  <w:pPr>
                    <w:jc w:val="center"/>
                    <w:rPr>
                      <w:rFonts w:eastAsia="Calibri" w:cstheme="minorHAnsi"/>
                      <w:b/>
                      <w:color w:val="000000"/>
                      <w:sz w:val="16"/>
                      <w:szCs w:val="16"/>
                      <w:lang w:val="en-GB"/>
                    </w:rPr>
                  </w:pPr>
                  <w:r w:rsidRPr="00826915">
                    <w:rPr>
                      <w:rFonts w:eastAsia="Calibri" w:cstheme="minorHAnsi"/>
                      <w:b/>
                      <w:color w:val="000000"/>
                      <w:sz w:val="16"/>
                      <w:szCs w:val="16"/>
                      <w:lang w:val="en-GB"/>
                    </w:rPr>
                    <w:t>Impact/Benefit</w:t>
                  </w:r>
                </w:p>
              </w:tc>
            </w:tr>
            <w:tr w:rsidR="00826915" w:rsidRPr="00DC49B6" w14:paraId="5F073F55" w14:textId="77777777" w:rsidTr="255C86CD">
              <w:trPr>
                <w:jc w:val="center"/>
              </w:trPr>
              <w:tc>
                <w:tcPr>
                  <w:tcW w:w="4929" w:type="dxa"/>
                </w:tcPr>
                <w:p w14:paraId="1255FE31" w14:textId="77777777" w:rsidR="00826915" w:rsidRPr="00826915" w:rsidRDefault="00826915" w:rsidP="00826915">
                  <w:pPr>
                    <w:numPr>
                      <w:ilvl w:val="0"/>
                      <w:numId w:val="21"/>
                    </w:numPr>
                    <w:rPr>
                      <w:rFonts w:eastAsia="Calibri" w:cstheme="minorHAnsi"/>
                      <w:color w:val="000000"/>
                      <w:sz w:val="16"/>
                      <w:szCs w:val="16"/>
                      <w:lang w:val="en-GB"/>
                    </w:rPr>
                  </w:pPr>
                  <w:r w:rsidRPr="00826915">
                    <w:rPr>
                      <w:rFonts w:eastAsia="Calibri" w:cstheme="minorHAnsi"/>
                      <w:color w:val="000000"/>
                      <w:sz w:val="16"/>
                      <w:szCs w:val="16"/>
                      <w:lang w:val="en-GB"/>
                    </w:rPr>
                    <w:t>Manage Shipper Transfer</w:t>
                  </w:r>
                </w:p>
              </w:tc>
              <w:tc>
                <w:tcPr>
                  <w:tcW w:w="992" w:type="dxa"/>
                </w:tcPr>
                <w:p w14:paraId="080549F0" w14:textId="6F9AEDAA" w:rsidR="00826915" w:rsidRPr="00826915" w:rsidRDefault="00756FFE" w:rsidP="00826915">
                  <w:pPr>
                    <w:rPr>
                      <w:rFonts w:eastAsia="Calibri" w:cstheme="minorHAnsi"/>
                      <w:color w:val="000000"/>
                      <w:sz w:val="16"/>
                      <w:szCs w:val="16"/>
                      <w:lang w:val="en-GB"/>
                    </w:rPr>
                  </w:pPr>
                  <w:r>
                    <w:rPr>
                      <w:rFonts w:eastAsia="Calibri" w:cstheme="minorHAnsi"/>
                      <w:color w:val="000000"/>
                      <w:sz w:val="16"/>
                      <w:szCs w:val="16"/>
                      <w:lang w:val="en-GB"/>
                    </w:rPr>
                    <w:t>No</w:t>
                  </w:r>
                </w:p>
              </w:tc>
              <w:tc>
                <w:tcPr>
                  <w:tcW w:w="4838" w:type="dxa"/>
                </w:tcPr>
                <w:p w14:paraId="4DF22F23" w14:textId="77777777" w:rsidR="00826915" w:rsidRPr="00826915" w:rsidRDefault="00826915" w:rsidP="00826915">
                  <w:pPr>
                    <w:rPr>
                      <w:rFonts w:eastAsia="Calibri" w:cstheme="minorHAnsi"/>
                      <w:color w:val="000000"/>
                      <w:sz w:val="16"/>
                      <w:szCs w:val="16"/>
                      <w:lang w:val="en-GB"/>
                    </w:rPr>
                  </w:pPr>
                </w:p>
              </w:tc>
            </w:tr>
            <w:tr w:rsidR="00826915" w:rsidRPr="00DC49B6" w14:paraId="7653190A" w14:textId="77777777" w:rsidTr="255C86CD">
              <w:trPr>
                <w:jc w:val="center"/>
              </w:trPr>
              <w:tc>
                <w:tcPr>
                  <w:tcW w:w="4929" w:type="dxa"/>
                </w:tcPr>
                <w:p w14:paraId="3415961E" w14:textId="77777777" w:rsidR="00826915" w:rsidRPr="00826915" w:rsidRDefault="00826915" w:rsidP="00826915">
                  <w:pPr>
                    <w:numPr>
                      <w:ilvl w:val="0"/>
                      <w:numId w:val="21"/>
                    </w:numPr>
                    <w:rPr>
                      <w:rFonts w:eastAsia="Calibri" w:cstheme="minorHAnsi"/>
                      <w:color w:val="000000"/>
                      <w:sz w:val="16"/>
                      <w:szCs w:val="16"/>
                      <w:lang w:val="en-GB"/>
                    </w:rPr>
                  </w:pPr>
                  <w:r w:rsidRPr="00826915">
                    <w:rPr>
                      <w:rFonts w:eastAsia="Calibri" w:cstheme="minorHAnsi"/>
                      <w:color w:val="000000"/>
                      <w:sz w:val="16"/>
                      <w:szCs w:val="16"/>
                      <w:lang w:val="en-GB"/>
                    </w:rPr>
                    <w:t>Monthly AQ processes</w:t>
                  </w:r>
                </w:p>
              </w:tc>
              <w:tc>
                <w:tcPr>
                  <w:tcW w:w="992" w:type="dxa"/>
                </w:tcPr>
                <w:p w14:paraId="3B2CC880" w14:textId="259C7717" w:rsidR="00826915" w:rsidRPr="00D57929" w:rsidRDefault="00756FFE" w:rsidP="00826915">
                  <w:pPr>
                    <w:rPr>
                      <w:rFonts w:eastAsia="Calibri" w:cstheme="minorHAnsi"/>
                      <w:color w:val="000000"/>
                      <w:sz w:val="16"/>
                      <w:szCs w:val="16"/>
                      <w:highlight w:val="yellow"/>
                      <w:lang w:val="en-GB"/>
                    </w:rPr>
                  </w:pPr>
                  <w:r w:rsidRPr="005F395D">
                    <w:rPr>
                      <w:rFonts w:eastAsia="Calibri" w:cstheme="minorHAnsi"/>
                      <w:color w:val="000000"/>
                      <w:sz w:val="16"/>
                      <w:szCs w:val="16"/>
                      <w:lang w:val="en-GB"/>
                    </w:rPr>
                    <w:t>No</w:t>
                  </w:r>
                </w:p>
              </w:tc>
              <w:tc>
                <w:tcPr>
                  <w:tcW w:w="4838" w:type="dxa"/>
                </w:tcPr>
                <w:p w14:paraId="4014BAE7" w14:textId="77777777" w:rsidR="00826915" w:rsidRPr="00826915" w:rsidRDefault="00826915" w:rsidP="00826915">
                  <w:pPr>
                    <w:rPr>
                      <w:rFonts w:eastAsia="Calibri" w:cstheme="minorHAnsi"/>
                      <w:color w:val="000000"/>
                      <w:sz w:val="16"/>
                      <w:szCs w:val="16"/>
                      <w:lang w:val="en-GB"/>
                    </w:rPr>
                  </w:pPr>
                </w:p>
              </w:tc>
            </w:tr>
            <w:tr w:rsidR="00826915" w:rsidRPr="00DC49B6" w14:paraId="1107A716" w14:textId="77777777" w:rsidTr="255C86CD">
              <w:trPr>
                <w:jc w:val="center"/>
              </w:trPr>
              <w:tc>
                <w:tcPr>
                  <w:tcW w:w="4929" w:type="dxa"/>
                </w:tcPr>
                <w:p w14:paraId="6CF48EC3" w14:textId="77777777" w:rsidR="00826915" w:rsidRPr="00826915" w:rsidRDefault="00826915" w:rsidP="00826915">
                  <w:pPr>
                    <w:numPr>
                      <w:ilvl w:val="0"/>
                      <w:numId w:val="21"/>
                    </w:numPr>
                    <w:rPr>
                      <w:rFonts w:eastAsia="Calibri" w:cstheme="minorHAnsi"/>
                      <w:color w:val="000000"/>
                      <w:sz w:val="16"/>
                      <w:szCs w:val="16"/>
                      <w:lang w:val="en-GB"/>
                    </w:rPr>
                  </w:pPr>
                  <w:r w:rsidRPr="00826915">
                    <w:rPr>
                      <w:rFonts w:eastAsia="Calibri" w:cstheme="minorHAnsi"/>
                      <w:color w:val="000000"/>
                      <w:sz w:val="16"/>
                      <w:szCs w:val="16"/>
                      <w:lang w:val="en-GB"/>
                    </w:rPr>
                    <w:t>Manage updates to customer portfolio</w:t>
                  </w:r>
                </w:p>
              </w:tc>
              <w:tc>
                <w:tcPr>
                  <w:tcW w:w="992" w:type="dxa"/>
                </w:tcPr>
                <w:p w14:paraId="7D15D209" w14:textId="4EF6D404" w:rsidR="00826915" w:rsidRPr="00826915" w:rsidRDefault="00826915" w:rsidP="00826915">
                  <w:pPr>
                    <w:rPr>
                      <w:rFonts w:eastAsia="Calibri" w:cstheme="minorHAnsi"/>
                      <w:color w:val="000000"/>
                      <w:sz w:val="16"/>
                      <w:szCs w:val="16"/>
                      <w:lang w:val="en-GB"/>
                    </w:rPr>
                  </w:pPr>
                  <w:r w:rsidRPr="00826915">
                    <w:rPr>
                      <w:rFonts w:eastAsia="Calibri" w:cstheme="minorHAnsi"/>
                      <w:color w:val="000000"/>
                      <w:sz w:val="16"/>
                      <w:szCs w:val="16"/>
                      <w:lang w:val="en-GB"/>
                    </w:rPr>
                    <w:t>Yes</w:t>
                  </w:r>
                </w:p>
              </w:tc>
              <w:tc>
                <w:tcPr>
                  <w:tcW w:w="4838" w:type="dxa"/>
                </w:tcPr>
                <w:p w14:paraId="4927A592" w14:textId="2EE493F6" w:rsidR="00826915" w:rsidRPr="00826915" w:rsidRDefault="00175C56" w:rsidP="00826915">
                  <w:pPr>
                    <w:rPr>
                      <w:rFonts w:eastAsia="Calibri" w:cstheme="minorHAnsi"/>
                      <w:color w:val="000000"/>
                      <w:sz w:val="16"/>
                      <w:szCs w:val="16"/>
                      <w:lang w:val="en-GB"/>
                    </w:rPr>
                  </w:pPr>
                  <w:r>
                    <w:rPr>
                      <w:rFonts w:eastAsia="Calibri" w:cstheme="minorHAnsi"/>
                      <w:color w:val="000000"/>
                      <w:sz w:val="16"/>
                      <w:szCs w:val="16"/>
                      <w:lang w:val="en-GB"/>
                    </w:rPr>
                    <w:t>See below</w:t>
                  </w:r>
                </w:p>
              </w:tc>
            </w:tr>
            <w:tr w:rsidR="00826915" w:rsidRPr="00DC49B6" w14:paraId="7A2C30B7" w14:textId="77777777" w:rsidTr="255C86CD">
              <w:trPr>
                <w:jc w:val="center"/>
              </w:trPr>
              <w:tc>
                <w:tcPr>
                  <w:tcW w:w="4929" w:type="dxa"/>
                </w:tcPr>
                <w:p w14:paraId="6DA1B0AF" w14:textId="77777777" w:rsidR="00826915" w:rsidRPr="00826915" w:rsidRDefault="00826915" w:rsidP="00826915">
                  <w:pPr>
                    <w:numPr>
                      <w:ilvl w:val="0"/>
                      <w:numId w:val="21"/>
                    </w:numPr>
                    <w:rPr>
                      <w:rFonts w:eastAsia="Calibri" w:cstheme="minorHAnsi"/>
                      <w:color w:val="000000"/>
                      <w:sz w:val="16"/>
                      <w:szCs w:val="16"/>
                      <w:lang w:val="en-GB"/>
                    </w:rPr>
                  </w:pPr>
                  <w:r w:rsidRPr="00826915">
                    <w:rPr>
                      <w:rFonts w:eastAsia="Calibri" w:cstheme="minorHAnsi"/>
                      <w:color w:val="000000"/>
                      <w:sz w:val="16"/>
                      <w:szCs w:val="16"/>
                      <w:lang w:val="en-GB"/>
                    </w:rPr>
                    <w:t>Meter Read / Asset processing</w:t>
                  </w:r>
                </w:p>
              </w:tc>
              <w:tc>
                <w:tcPr>
                  <w:tcW w:w="992" w:type="dxa"/>
                </w:tcPr>
                <w:p w14:paraId="6F042487" w14:textId="7E916938" w:rsidR="00826915" w:rsidRPr="00826915" w:rsidRDefault="00756FFE" w:rsidP="00826915">
                  <w:pPr>
                    <w:rPr>
                      <w:rFonts w:eastAsia="Calibri" w:cstheme="minorHAnsi"/>
                      <w:color w:val="000000"/>
                      <w:sz w:val="16"/>
                      <w:szCs w:val="16"/>
                      <w:lang w:val="en-GB"/>
                    </w:rPr>
                  </w:pPr>
                  <w:r>
                    <w:rPr>
                      <w:rFonts w:eastAsia="Calibri" w:cstheme="minorHAnsi"/>
                      <w:color w:val="000000"/>
                      <w:sz w:val="16"/>
                      <w:szCs w:val="16"/>
                      <w:lang w:val="en-GB"/>
                    </w:rPr>
                    <w:t>No</w:t>
                  </w:r>
                </w:p>
              </w:tc>
              <w:tc>
                <w:tcPr>
                  <w:tcW w:w="4838" w:type="dxa"/>
                </w:tcPr>
                <w:p w14:paraId="0CFA5219" w14:textId="77777777" w:rsidR="00826915" w:rsidRPr="00826915" w:rsidRDefault="00826915" w:rsidP="00826915">
                  <w:pPr>
                    <w:rPr>
                      <w:rFonts w:eastAsia="Calibri" w:cstheme="minorHAnsi"/>
                      <w:color w:val="000000"/>
                      <w:sz w:val="16"/>
                      <w:szCs w:val="16"/>
                      <w:lang w:val="en-GB"/>
                    </w:rPr>
                  </w:pPr>
                </w:p>
              </w:tc>
            </w:tr>
            <w:tr w:rsidR="00826915" w:rsidRPr="00DC49B6" w14:paraId="54EA5C24" w14:textId="77777777" w:rsidTr="255C86CD">
              <w:trPr>
                <w:jc w:val="center"/>
              </w:trPr>
              <w:tc>
                <w:tcPr>
                  <w:tcW w:w="4929" w:type="dxa"/>
                </w:tcPr>
                <w:p w14:paraId="0C55E00F" w14:textId="77777777" w:rsidR="00826915" w:rsidRPr="00826915" w:rsidRDefault="00826915" w:rsidP="00826915">
                  <w:pPr>
                    <w:numPr>
                      <w:ilvl w:val="0"/>
                      <w:numId w:val="21"/>
                    </w:numPr>
                    <w:rPr>
                      <w:rFonts w:eastAsia="Calibri" w:cstheme="minorHAnsi"/>
                      <w:color w:val="000000"/>
                      <w:sz w:val="16"/>
                      <w:szCs w:val="16"/>
                      <w:lang w:val="en-GB"/>
                    </w:rPr>
                  </w:pPr>
                  <w:r w:rsidRPr="00826915">
                    <w:rPr>
                      <w:rFonts w:eastAsia="Calibri" w:cstheme="minorHAnsi"/>
                      <w:color w:val="000000"/>
                      <w:sz w:val="16"/>
                      <w:szCs w:val="16"/>
                      <w:lang w:val="en-GB"/>
                    </w:rPr>
                    <w:t>Demand Estimation obligations</w:t>
                  </w:r>
                </w:p>
              </w:tc>
              <w:tc>
                <w:tcPr>
                  <w:tcW w:w="992" w:type="dxa"/>
                </w:tcPr>
                <w:p w14:paraId="5581516D" w14:textId="7A3C75F8" w:rsidR="00826915" w:rsidRPr="00826915" w:rsidRDefault="00826915" w:rsidP="00826915">
                  <w:pPr>
                    <w:rPr>
                      <w:rFonts w:eastAsia="Calibri" w:cstheme="minorHAnsi"/>
                      <w:color w:val="000000"/>
                      <w:sz w:val="16"/>
                      <w:szCs w:val="16"/>
                      <w:lang w:val="en-GB"/>
                    </w:rPr>
                  </w:pPr>
                  <w:r w:rsidRPr="00826915">
                    <w:rPr>
                      <w:rFonts w:eastAsia="Calibri" w:cstheme="minorHAnsi"/>
                      <w:color w:val="000000" w:themeColor="text1"/>
                      <w:sz w:val="16"/>
                      <w:szCs w:val="16"/>
                      <w:lang w:val="en-GB"/>
                    </w:rPr>
                    <w:t>No</w:t>
                  </w:r>
                </w:p>
              </w:tc>
              <w:tc>
                <w:tcPr>
                  <w:tcW w:w="4838" w:type="dxa"/>
                </w:tcPr>
                <w:p w14:paraId="5D1DA25B" w14:textId="77777777" w:rsidR="00826915" w:rsidRPr="00826915" w:rsidRDefault="00826915" w:rsidP="00826915">
                  <w:pPr>
                    <w:rPr>
                      <w:rFonts w:eastAsia="Calibri" w:cstheme="minorHAnsi"/>
                      <w:color w:val="000000"/>
                      <w:sz w:val="16"/>
                      <w:szCs w:val="16"/>
                      <w:lang w:val="en-GB"/>
                    </w:rPr>
                  </w:pPr>
                </w:p>
              </w:tc>
            </w:tr>
            <w:tr w:rsidR="00826915" w:rsidRPr="00DC49B6" w14:paraId="6C56AE73" w14:textId="77777777" w:rsidTr="255C86CD">
              <w:trPr>
                <w:jc w:val="center"/>
              </w:trPr>
              <w:tc>
                <w:tcPr>
                  <w:tcW w:w="4929" w:type="dxa"/>
                </w:tcPr>
                <w:p w14:paraId="3DDDBE2D" w14:textId="77777777" w:rsidR="00826915" w:rsidRPr="00826915" w:rsidRDefault="00826915" w:rsidP="00826915">
                  <w:pPr>
                    <w:numPr>
                      <w:ilvl w:val="0"/>
                      <w:numId w:val="21"/>
                    </w:numPr>
                    <w:rPr>
                      <w:rFonts w:eastAsia="Calibri" w:cstheme="minorHAnsi"/>
                      <w:color w:val="000000"/>
                      <w:sz w:val="16"/>
                      <w:szCs w:val="16"/>
                      <w:lang w:val="en-GB"/>
                    </w:rPr>
                  </w:pPr>
                  <w:r w:rsidRPr="00826915">
                    <w:rPr>
                      <w:rFonts w:eastAsia="Calibri" w:cstheme="minorHAnsi"/>
                      <w:color w:val="000000"/>
                      <w:sz w:val="16"/>
                      <w:szCs w:val="16"/>
                      <w:lang w:val="en-GB"/>
                    </w:rPr>
                    <w:t>Customer Relationship Management</w:t>
                  </w:r>
                </w:p>
              </w:tc>
              <w:tc>
                <w:tcPr>
                  <w:tcW w:w="992" w:type="dxa"/>
                </w:tcPr>
                <w:p w14:paraId="7ED589CD" w14:textId="2B7E8E91" w:rsidR="00826915" w:rsidRPr="00826915" w:rsidRDefault="00802946" w:rsidP="00826915">
                  <w:pPr>
                    <w:rPr>
                      <w:rFonts w:eastAsia="Calibri" w:cstheme="minorHAnsi"/>
                      <w:color w:val="000000"/>
                      <w:sz w:val="16"/>
                      <w:szCs w:val="16"/>
                      <w:lang w:val="en-GB"/>
                    </w:rPr>
                  </w:pPr>
                  <w:r>
                    <w:rPr>
                      <w:rFonts w:eastAsia="Calibri" w:cstheme="minorHAnsi"/>
                      <w:color w:val="000000"/>
                      <w:sz w:val="16"/>
                      <w:szCs w:val="16"/>
                      <w:lang w:val="en-GB"/>
                    </w:rPr>
                    <w:t>No</w:t>
                  </w:r>
                </w:p>
              </w:tc>
              <w:tc>
                <w:tcPr>
                  <w:tcW w:w="4838" w:type="dxa"/>
                </w:tcPr>
                <w:p w14:paraId="61148C49" w14:textId="77777777" w:rsidR="00826915" w:rsidRPr="00826915" w:rsidRDefault="00826915" w:rsidP="00826915">
                  <w:pPr>
                    <w:rPr>
                      <w:rFonts w:eastAsia="Calibri" w:cstheme="minorHAnsi"/>
                      <w:color w:val="000000"/>
                      <w:sz w:val="16"/>
                      <w:szCs w:val="16"/>
                      <w:lang w:val="en-GB"/>
                    </w:rPr>
                  </w:pPr>
                </w:p>
              </w:tc>
            </w:tr>
            <w:tr w:rsidR="00826915" w:rsidRPr="00DC49B6" w14:paraId="31E8D371" w14:textId="77777777" w:rsidTr="255C86CD">
              <w:trPr>
                <w:jc w:val="center"/>
              </w:trPr>
              <w:tc>
                <w:tcPr>
                  <w:tcW w:w="4929" w:type="dxa"/>
                </w:tcPr>
                <w:p w14:paraId="546F5B20" w14:textId="00976EB2" w:rsidR="00826915" w:rsidRPr="00826915" w:rsidRDefault="00826915" w:rsidP="00826915">
                  <w:pPr>
                    <w:numPr>
                      <w:ilvl w:val="0"/>
                      <w:numId w:val="21"/>
                    </w:numPr>
                    <w:rPr>
                      <w:rFonts w:eastAsia="Calibri" w:cstheme="minorHAnsi"/>
                      <w:color w:val="000000"/>
                      <w:sz w:val="16"/>
                      <w:szCs w:val="16"/>
                      <w:lang w:val="en-GB"/>
                    </w:rPr>
                  </w:pPr>
                  <w:r w:rsidRPr="00826915">
                    <w:rPr>
                      <w:rFonts w:eastAsia="Calibri" w:cstheme="minorHAnsi"/>
                      <w:color w:val="000000"/>
                      <w:sz w:val="16"/>
                      <w:szCs w:val="16"/>
                      <w:lang w:val="en-GB"/>
                    </w:rPr>
                    <w:t>Customer Joiners/Leavers (UK Gas Market)</w:t>
                  </w:r>
                </w:p>
              </w:tc>
              <w:tc>
                <w:tcPr>
                  <w:tcW w:w="992" w:type="dxa"/>
                </w:tcPr>
                <w:p w14:paraId="4F07C373" w14:textId="260071A6" w:rsidR="00826915" w:rsidRPr="00826915" w:rsidRDefault="00826915" w:rsidP="00826915">
                  <w:pPr>
                    <w:rPr>
                      <w:rFonts w:eastAsia="Calibri" w:cstheme="minorHAnsi"/>
                      <w:color w:val="000000"/>
                      <w:sz w:val="16"/>
                      <w:szCs w:val="16"/>
                      <w:lang w:val="en-GB"/>
                    </w:rPr>
                  </w:pPr>
                  <w:r w:rsidRPr="00826915">
                    <w:rPr>
                      <w:rFonts w:eastAsia="Calibri" w:cstheme="minorHAnsi"/>
                      <w:color w:val="000000"/>
                      <w:sz w:val="16"/>
                      <w:szCs w:val="16"/>
                      <w:lang w:val="en-GB"/>
                    </w:rPr>
                    <w:t>No</w:t>
                  </w:r>
                </w:p>
              </w:tc>
              <w:tc>
                <w:tcPr>
                  <w:tcW w:w="4838" w:type="dxa"/>
                </w:tcPr>
                <w:p w14:paraId="77E1F109" w14:textId="77777777" w:rsidR="00826915" w:rsidRPr="00826915" w:rsidRDefault="00826915" w:rsidP="00826915">
                  <w:pPr>
                    <w:rPr>
                      <w:rFonts w:eastAsia="Calibri" w:cstheme="minorHAnsi"/>
                      <w:color w:val="000000"/>
                      <w:sz w:val="16"/>
                      <w:szCs w:val="16"/>
                      <w:lang w:val="en-GB"/>
                    </w:rPr>
                  </w:pPr>
                </w:p>
              </w:tc>
            </w:tr>
            <w:tr w:rsidR="00826915" w:rsidRPr="00DC49B6" w14:paraId="6789C6F5" w14:textId="77777777" w:rsidTr="255C86CD">
              <w:trPr>
                <w:jc w:val="center"/>
              </w:trPr>
              <w:tc>
                <w:tcPr>
                  <w:tcW w:w="4929" w:type="dxa"/>
                </w:tcPr>
                <w:p w14:paraId="4C04628D" w14:textId="78963997" w:rsidR="00826915" w:rsidRPr="00826915" w:rsidRDefault="00826915" w:rsidP="00826915">
                  <w:pPr>
                    <w:numPr>
                      <w:ilvl w:val="0"/>
                      <w:numId w:val="21"/>
                    </w:numPr>
                    <w:rPr>
                      <w:rFonts w:eastAsia="Calibri" w:cstheme="minorHAnsi"/>
                      <w:color w:val="000000"/>
                      <w:sz w:val="16"/>
                      <w:szCs w:val="16"/>
                      <w:lang w:val="en-GB"/>
                    </w:rPr>
                  </w:pPr>
                  <w:r w:rsidRPr="00826915">
                    <w:rPr>
                      <w:rFonts w:eastAsia="Calibri" w:cstheme="minorHAnsi"/>
                      <w:color w:val="000000" w:themeColor="text1"/>
                      <w:sz w:val="16"/>
                      <w:szCs w:val="16"/>
                      <w:lang w:val="en-GB"/>
                    </w:rPr>
                    <w:t>Energy Balancing (Credit Risk Management)</w:t>
                  </w:r>
                </w:p>
              </w:tc>
              <w:tc>
                <w:tcPr>
                  <w:tcW w:w="992" w:type="dxa"/>
                </w:tcPr>
                <w:p w14:paraId="5F45A685" w14:textId="28CBCFC3" w:rsidR="00826915" w:rsidRPr="00826915" w:rsidRDefault="00826915" w:rsidP="00826915">
                  <w:pPr>
                    <w:rPr>
                      <w:rFonts w:eastAsia="Calibri" w:cstheme="minorHAnsi"/>
                      <w:color w:val="000000"/>
                      <w:sz w:val="16"/>
                      <w:szCs w:val="16"/>
                      <w:lang w:val="en-GB"/>
                    </w:rPr>
                  </w:pPr>
                  <w:r w:rsidRPr="00826915">
                    <w:rPr>
                      <w:rFonts w:eastAsia="Calibri" w:cstheme="minorHAnsi"/>
                      <w:color w:val="000000" w:themeColor="text1"/>
                      <w:sz w:val="16"/>
                      <w:szCs w:val="16"/>
                      <w:lang w:val="en-GB"/>
                    </w:rPr>
                    <w:t>No</w:t>
                  </w:r>
                </w:p>
              </w:tc>
              <w:tc>
                <w:tcPr>
                  <w:tcW w:w="4838" w:type="dxa"/>
                </w:tcPr>
                <w:p w14:paraId="0E121A5B" w14:textId="77777777" w:rsidR="00826915" w:rsidRPr="00826915" w:rsidRDefault="00826915" w:rsidP="00826915">
                  <w:pPr>
                    <w:rPr>
                      <w:rFonts w:eastAsia="Calibri" w:cstheme="minorHAnsi"/>
                      <w:color w:val="000000"/>
                      <w:sz w:val="16"/>
                      <w:szCs w:val="16"/>
                      <w:lang w:val="en-GB"/>
                    </w:rPr>
                  </w:pPr>
                </w:p>
              </w:tc>
            </w:tr>
            <w:tr w:rsidR="00826915" w:rsidRPr="00DC49B6" w14:paraId="39EE7ACC" w14:textId="77777777" w:rsidTr="255C86CD">
              <w:trPr>
                <w:jc w:val="center"/>
              </w:trPr>
              <w:tc>
                <w:tcPr>
                  <w:tcW w:w="4929" w:type="dxa"/>
                </w:tcPr>
                <w:p w14:paraId="2BA2A429" w14:textId="77777777" w:rsidR="00826915" w:rsidRPr="00826915" w:rsidRDefault="00826915" w:rsidP="00826915">
                  <w:pPr>
                    <w:numPr>
                      <w:ilvl w:val="0"/>
                      <w:numId w:val="21"/>
                    </w:numPr>
                    <w:rPr>
                      <w:rFonts w:eastAsia="Calibri" w:cstheme="minorHAnsi"/>
                      <w:color w:val="000000"/>
                      <w:sz w:val="16"/>
                      <w:szCs w:val="16"/>
                      <w:lang w:val="en-GB"/>
                    </w:rPr>
                  </w:pPr>
                  <w:r w:rsidRPr="00826915">
                    <w:rPr>
                      <w:rFonts w:eastAsia="Calibri" w:cstheme="minorHAnsi"/>
                      <w:color w:val="000000"/>
                      <w:sz w:val="16"/>
                      <w:szCs w:val="16"/>
                      <w:lang w:val="en-GB"/>
                    </w:rPr>
                    <w:t>Customer Reporting (all forms)</w:t>
                  </w:r>
                </w:p>
              </w:tc>
              <w:tc>
                <w:tcPr>
                  <w:tcW w:w="992" w:type="dxa"/>
                </w:tcPr>
                <w:p w14:paraId="198075BD" w14:textId="5983BFD2" w:rsidR="00826915" w:rsidRPr="00826915" w:rsidRDefault="005F395D" w:rsidP="00826915">
                  <w:pPr>
                    <w:rPr>
                      <w:rFonts w:eastAsia="Calibri" w:cstheme="minorHAnsi"/>
                      <w:color w:val="000000"/>
                      <w:sz w:val="16"/>
                      <w:szCs w:val="16"/>
                      <w:lang w:val="en-GB"/>
                    </w:rPr>
                  </w:pPr>
                  <w:r>
                    <w:rPr>
                      <w:rFonts w:eastAsia="Calibri" w:cstheme="minorHAnsi"/>
                      <w:color w:val="000000"/>
                      <w:sz w:val="16"/>
                      <w:szCs w:val="16"/>
                      <w:lang w:val="en-GB"/>
                    </w:rPr>
                    <w:t>N</w:t>
                  </w:r>
                  <w:r w:rsidR="00802946">
                    <w:rPr>
                      <w:rFonts w:eastAsia="Calibri" w:cstheme="minorHAnsi"/>
                      <w:color w:val="000000"/>
                      <w:sz w:val="16"/>
                      <w:szCs w:val="16"/>
                      <w:lang w:val="en-GB"/>
                    </w:rPr>
                    <w:t>o</w:t>
                  </w:r>
                </w:p>
              </w:tc>
              <w:tc>
                <w:tcPr>
                  <w:tcW w:w="4838" w:type="dxa"/>
                </w:tcPr>
                <w:p w14:paraId="70319A04" w14:textId="77777777" w:rsidR="00826915" w:rsidRPr="00826915" w:rsidRDefault="00826915" w:rsidP="00826915">
                  <w:pPr>
                    <w:rPr>
                      <w:rFonts w:eastAsia="Calibri" w:cstheme="minorHAnsi"/>
                      <w:color w:val="000000"/>
                      <w:sz w:val="16"/>
                      <w:szCs w:val="16"/>
                      <w:lang w:val="en-GB"/>
                    </w:rPr>
                  </w:pPr>
                </w:p>
              </w:tc>
            </w:tr>
            <w:tr w:rsidR="00826915" w:rsidRPr="00DC49B6" w14:paraId="22804150" w14:textId="77777777" w:rsidTr="255C86CD">
              <w:trPr>
                <w:jc w:val="center"/>
              </w:trPr>
              <w:tc>
                <w:tcPr>
                  <w:tcW w:w="4929" w:type="dxa"/>
                </w:tcPr>
                <w:p w14:paraId="0CE9BAF4" w14:textId="77777777" w:rsidR="00826915" w:rsidRPr="00826915" w:rsidRDefault="00826915" w:rsidP="00826915">
                  <w:pPr>
                    <w:numPr>
                      <w:ilvl w:val="0"/>
                      <w:numId w:val="21"/>
                    </w:numPr>
                    <w:rPr>
                      <w:rFonts w:eastAsia="Calibri" w:cstheme="minorHAnsi"/>
                      <w:color w:val="000000"/>
                      <w:sz w:val="16"/>
                      <w:szCs w:val="16"/>
                      <w:lang w:val="en-GB"/>
                    </w:rPr>
                  </w:pPr>
                  <w:r w:rsidRPr="00826915">
                    <w:rPr>
                      <w:rFonts w:eastAsia="Calibri" w:cstheme="minorHAnsi"/>
                      <w:color w:val="000000"/>
                      <w:sz w:val="16"/>
                      <w:szCs w:val="16"/>
                      <w:lang w:val="en-GB"/>
                    </w:rPr>
                    <w:t>Invoicing customers</w:t>
                  </w:r>
                </w:p>
              </w:tc>
              <w:tc>
                <w:tcPr>
                  <w:tcW w:w="992" w:type="dxa"/>
                </w:tcPr>
                <w:p w14:paraId="7DB5EA1E" w14:textId="44C4DD67" w:rsidR="00826915" w:rsidRPr="00826915" w:rsidRDefault="00826915" w:rsidP="00826915">
                  <w:pPr>
                    <w:rPr>
                      <w:rFonts w:eastAsia="Calibri" w:cstheme="minorHAnsi"/>
                      <w:color w:val="000000"/>
                      <w:sz w:val="16"/>
                      <w:szCs w:val="16"/>
                      <w:lang w:val="en-GB"/>
                    </w:rPr>
                  </w:pPr>
                  <w:r w:rsidRPr="00826915">
                    <w:rPr>
                      <w:rFonts w:eastAsia="Calibri" w:cstheme="minorHAnsi"/>
                      <w:color w:val="000000"/>
                      <w:sz w:val="16"/>
                      <w:szCs w:val="16"/>
                      <w:lang w:val="en-GB"/>
                    </w:rPr>
                    <w:t>Yes</w:t>
                  </w:r>
                </w:p>
              </w:tc>
              <w:tc>
                <w:tcPr>
                  <w:tcW w:w="4838" w:type="dxa"/>
                </w:tcPr>
                <w:p w14:paraId="46E38C0A" w14:textId="77777777" w:rsidR="00826915" w:rsidRPr="00826915" w:rsidRDefault="00826915" w:rsidP="00826915">
                  <w:pPr>
                    <w:rPr>
                      <w:rFonts w:eastAsia="Calibri" w:cstheme="minorHAnsi"/>
                      <w:color w:val="000000"/>
                      <w:sz w:val="16"/>
                      <w:szCs w:val="16"/>
                      <w:lang w:val="en-GB"/>
                    </w:rPr>
                  </w:pPr>
                </w:p>
              </w:tc>
            </w:tr>
            <w:tr w:rsidR="00826915" w:rsidRPr="00DC49B6" w14:paraId="3B6891C9" w14:textId="77777777" w:rsidTr="255C86CD">
              <w:trPr>
                <w:jc w:val="center"/>
              </w:trPr>
              <w:tc>
                <w:tcPr>
                  <w:tcW w:w="4929" w:type="dxa"/>
                </w:tcPr>
                <w:p w14:paraId="2D566032" w14:textId="77777777" w:rsidR="00826915" w:rsidRPr="00826915" w:rsidRDefault="00826915" w:rsidP="00826915">
                  <w:pPr>
                    <w:numPr>
                      <w:ilvl w:val="0"/>
                      <w:numId w:val="21"/>
                    </w:numPr>
                    <w:rPr>
                      <w:rFonts w:eastAsia="Calibri" w:cstheme="minorHAnsi"/>
                      <w:color w:val="000000"/>
                      <w:sz w:val="16"/>
                      <w:szCs w:val="16"/>
                      <w:lang w:val="en-GB"/>
                    </w:rPr>
                  </w:pPr>
                  <w:r w:rsidRPr="00826915">
                    <w:rPr>
                      <w:rFonts w:eastAsia="Calibri" w:cstheme="minorHAnsi"/>
                      <w:color w:val="000000"/>
                      <w:sz w:val="16"/>
                      <w:szCs w:val="16"/>
                      <w:lang w:val="en-GB"/>
                    </w:rPr>
                    <w:t>Management of Customer Issues</w:t>
                  </w:r>
                </w:p>
              </w:tc>
              <w:tc>
                <w:tcPr>
                  <w:tcW w:w="992" w:type="dxa"/>
                </w:tcPr>
                <w:p w14:paraId="65B5389A" w14:textId="31302904" w:rsidR="00826915" w:rsidRPr="00826915" w:rsidRDefault="00802946" w:rsidP="00826915">
                  <w:pPr>
                    <w:rPr>
                      <w:rFonts w:eastAsia="Calibri" w:cstheme="minorHAnsi"/>
                      <w:color w:val="000000"/>
                      <w:sz w:val="16"/>
                      <w:szCs w:val="16"/>
                      <w:lang w:val="en-GB"/>
                    </w:rPr>
                  </w:pPr>
                  <w:r>
                    <w:rPr>
                      <w:rFonts w:eastAsia="Calibri" w:cstheme="minorHAnsi"/>
                      <w:color w:val="000000"/>
                      <w:sz w:val="16"/>
                      <w:szCs w:val="16"/>
                      <w:lang w:val="en-GB"/>
                    </w:rPr>
                    <w:t>No</w:t>
                  </w:r>
                </w:p>
              </w:tc>
              <w:tc>
                <w:tcPr>
                  <w:tcW w:w="4838" w:type="dxa"/>
                </w:tcPr>
                <w:p w14:paraId="74494EFF" w14:textId="77777777" w:rsidR="00826915" w:rsidRPr="00826915" w:rsidRDefault="00826915" w:rsidP="00826915">
                  <w:pPr>
                    <w:rPr>
                      <w:rFonts w:eastAsia="Calibri" w:cstheme="minorHAnsi"/>
                      <w:color w:val="000000"/>
                      <w:sz w:val="16"/>
                      <w:szCs w:val="16"/>
                      <w:lang w:val="en-GB"/>
                    </w:rPr>
                  </w:pPr>
                </w:p>
              </w:tc>
            </w:tr>
            <w:tr w:rsidR="00826915" w:rsidRPr="00DC49B6" w14:paraId="187DA1C9" w14:textId="77777777" w:rsidTr="255C86CD">
              <w:trPr>
                <w:jc w:val="center"/>
              </w:trPr>
              <w:tc>
                <w:tcPr>
                  <w:tcW w:w="4929" w:type="dxa"/>
                </w:tcPr>
                <w:p w14:paraId="35AD9D51" w14:textId="77777777" w:rsidR="00826915" w:rsidRPr="00826915" w:rsidRDefault="00826915" w:rsidP="00826915">
                  <w:pPr>
                    <w:numPr>
                      <w:ilvl w:val="0"/>
                      <w:numId w:val="21"/>
                    </w:numPr>
                    <w:rPr>
                      <w:rFonts w:eastAsia="Calibri" w:cstheme="minorHAnsi"/>
                      <w:color w:val="000000"/>
                      <w:sz w:val="16"/>
                      <w:szCs w:val="16"/>
                      <w:lang w:val="en-GB"/>
                    </w:rPr>
                  </w:pPr>
                  <w:r w:rsidRPr="00826915">
                    <w:rPr>
                      <w:rFonts w:eastAsia="Calibri" w:cstheme="minorHAnsi"/>
                      <w:color w:val="000000"/>
                      <w:sz w:val="16"/>
                      <w:szCs w:val="16"/>
                      <w:lang w:val="en-GB"/>
                    </w:rPr>
                    <w:t>Customer Contacts</w:t>
                  </w:r>
                </w:p>
              </w:tc>
              <w:tc>
                <w:tcPr>
                  <w:tcW w:w="992" w:type="dxa"/>
                </w:tcPr>
                <w:p w14:paraId="60790956" w14:textId="1F93DA37" w:rsidR="00826915" w:rsidRPr="00826915" w:rsidRDefault="00826915" w:rsidP="00826915">
                  <w:pPr>
                    <w:rPr>
                      <w:rFonts w:eastAsia="Calibri" w:cstheme="minorHAnsi"/>
                      <w:color w:val="000000"/>
                      <w:sz w:val="16"/>
                      <w:szCs w:val="16"/>
                      <w:lang w:val="en-GB"/>
                    </w:rPr>
                  </w:pPr>
                  <w:r w:rsidRPr="00826915">
                    <w:rPr>
                      <w:rFonts w:eastAsia="Calibri" w:cstheme="minorHAnsi"/>
                      <w:color w:val="000000"/>
                      <w:sz w:val="16"/>
                      <w:szCs w:val="16"/>
                      <w:lang w:val="en-GB"/>
                    </w:rPr>
                    <w:t>Yes</w:t>
                  </w:r>
                </w:p>
              </w:tc>
              <w:tc>
                <w:tcPr>
                  <w:tcW w:w="4838" w:type="dxa"/>
                </w:tcPr>
                <w:p w14:paraId="1E680B13" w14:textId="77777777" w:rsidR="00826915" w:rsidRPr="00826915" w:rsidRDefault="00826915" w:rsidP="00826915">
                  <w:pPr>
                    <w:rPr>
                      <w:rFonts w:eastAsia="Calibri" w:cstheme="minorHAnsi"/>
                      <w:color w:val="000000"/>
                      <w:sz w:val="16"/>
                      <w:szCs w:val="16"/>
                      <w:lang w:val="en-GB"/>
                    </w:rPr>
                  </w:pPr>
                </w:p>
              </w:tc>
            </w:tr>
            <w:tr w:rsidR="00826915" w:rsidRPr="00DC49B6" w14:paraId="1462AB4C" w14:textId="77777777" w:rsidTr="255C86CD">
              <w:trPr>
                <w:jc w:val="center"/>
              </w:trPr>
              <w:tc>
                <w:tcPr>
                  <w:tcW w:w="4929" w:type="dxa"/>
                </w:tcPr>
                <w:p w14:paraId="26B4533E" w14:textId="77777777" w:rsidR="00826915" w:rsidRPr="00826915" w:rsidRDefault="00826915" w:rsidP="00826915">
                  <w:pPr>
                    <w:numPr>
                      <w:ilvl w:val="0"/>
                      <w:numId w:val="21"/>
                    </w:numPr>
                    <w:rPr>
                      <w:rFonts w:eastAsia="Calibri" w:cstheme="minorHAnsi"/>
                      <w:color w:val="000000"/>
                      <w:sz w:val="16"/>
                      <w:szCs w:val="16"/>
                      <w:lang w:val="en-GB"/>
                    </w:rPr>
                  </w:pPr>
                  <w:r w:rsidRPr="00826915">
                    <w:rPr>
                      <w:rFonts w:eastAsia="Calibri" w:cstheme="minorHAnsi"/>
                      <w:color w:val="000000"/>
                      <w:sz w:val="16"/>
                      <w:szCs w:val="16"/>
                      <w:lang w:val="en-GB"/>
                    </w:rPr>
                    <w:t>Managing Change</w:t>
                  </w:r>
                </w:p>
              </w:tc>
              <w:tc>
                <w:tcPr>
                  <w:tcW w:w="992" w:type="dxa"/>
                </w:tcPr>
                <w:p w14:paraId="6EEA4657" w14:textId="1FA25E37" w:rsidR="00826915" w:rsidRPr="00826915" w:rsidRDefault="00802946" w:rsidP="00826915">
                  <w:pPr>
                    <w:rPr>
                      <w:rFonts w:eastAsia="Calibri" w:cstheme="minorHAnsi"/>
                      <w:color w:val="000000"/>
                      <w:sz w:val="16"/>
                      <w:szCs w:val="16"/>
                      <w:lang w:val="en-GB"/>
                    </w:rPr>
                  </w:pPr>
                  <w:r>
                    <w:rPr>
                      <w:rFonts w:eastAsia="Calibri" w:cstheme="minorHAnsi"/>
                      <w:color w:val="000000"/>
                      <w:sz w:val="16"/>
                      <w:szCs w:val="16"/>
                      <w:lang w:val="en-GB"/>
                    </w:rPr>
                    <w:t>No</w:t>
                  </w:r>
                </w:p>
              </w:tc>
              <w:tc>
                <w:tcPr>
                  <w:tcW w:w="4838" w:type="dxa"/>
                </w:tcPr>
                <w:p w14:paraId="2C996920" w14:textId="77777777" w:rsidR="00826915" w:rsidRPr="00826915" w:rsidRDefault="00826915" w:rsidP="00826915">
                  <w:pPr>
                    <w:rPr>
                      <w:rFonts w:eastAsia="Calibri" w:cstheme="minorHAnsi"/>
                      <w:color w:val="000000"/>
                      <w:sz w:val="16"/>
                      <w:szCs w:val="16"/>
                      <w:lang w:val="en-GB"/>
                    </w:rPr>
                  </w:pPr>
                </w:p>
              </w:tc>
            </w:tr>
            <w:tr w:rsidR="00826915" w:rsidRPr="00DC49B6" w14:paraId="71738158" w14:textId="77777777" w:rsidTr="255C86CD">
              <w:trPr>
                <w:jc w:val="center"/>
              </w:trPr>
              <w:tc>
                <w:tcPr>
                  <w:tcW w:w="4929" w:type="dxa"/>
                </w:tcPr>
                <w:p w14:paraId="28523EB4" w14:textId="77777777" w:rsidR="00826915" w:rsidRPr="00826915" w:rsidRDefault="00826915" w:rsidP="00826915">
                  <w:pPr>
                    <w:numPr>
                      <w:ilvl w:val="0"/>
                      <w:numId w:val="21"/>
                    </w:numPr>
                    <w:rPr>
                      <w:rFonts w:eastAsia="Calibri" w:cstheme="minorHAnsi"/>
                      <w:color w:val="000000"/>
                      <w:sz w:val="16"/>
                      <w:szCs w:val="16"/>
                      <w:lang w:val="en-GB"/>
                    </w:rPr>
                  </w:pPr>
                  <w:r w:rsidRPr="00826915">
                    <w:rPr>
                      <w:rFonts w:eastAsia="Calibri" w:cstheme="minorHAnsi"/>
                      <w:color w:val="000000"/>
                      <w:sz w:val="16"/>
                      <w:szCs w:val="16"/>
                      <w:lang w:val="en-GB"/>
                    </w:rPr>
                    <w:t>Gemini Services</w:t>
                  </w:r>
                </w:p>
              </w:tc>
              <w:tc>
                <w:tcPr>
                  <w:tcW w:w="992" w:type="dxa"/>
                </w:tcPr>
                <w:p w14:paraId="763C4CCA" w14:textId="1464C822" w:rsidR="00826915" w:rsidRPr="00826915" w:rsidRDefault="00826915" w:rsidP="00826915">
                  <w:pPr>
                    <w:rPr>
                      <w:rFonts w:eastAsia="Calibri" w:cstheme="minorHAnsi"/>
                      <w:color w:val="000000"/>
                      <w:sz w:val="16"/>
                      <w:szCs w:val="16"/>
                      <w:lang w:val="en-GB"/>
                    </w:rPr>
                  </w:pPr>
                  <w:r w:rsidRPr="00826915">
                    <w:rPr>
                      <w:rFonts w:eastAsia="Calibri" w:cstheme="minorHAnsi"/>
                      <w:color w:val="000000"/>
                      <w:sz w:val="16"/>
                      <w:szCs w:val="16"/>
                      <w:lang w:val="en-GB"/>
                    </w:rPr>
                    <w:t>No</w:t>
                  </w:r>
                </w:p>
              </w:tc>
              <w:tc>
                <w:tcPr>
                  <w:tcW w:w="4838" w:type="dxa"/>
                </w:tcPr>
                <w:p w14:paraId="025AD394" w14:textId="77777777" w:rsidR="00826915" w:rsidRPr="00826915" w:rsidRDefault="00826915" w:rsidP="00826915">
                  <w:pPr>
                    <w:rPr>
                      <w:rFonts w:eastAsia="Calibri" w:cstheme="minorHAnsi"/>
                      <w:color w:val="000000"/>
                      <w:sz w:val="16"/>
                      <w:szCs w:val="16"/>
                      <w:lang w:val="en-GB"/>
                    </w:rPr>
                  </w:pPr>
                </w:p>
              </w:tc>
            </w:tr>
            <w:tr w:rsidR="00826915" w:rsidRPr="00DC49B6" w14:paraId="7D245BA2" w14:textId="77777777" w:rsidTr="255C86CD">
              <w:trPr>
                <w:jc w:val="center"/>
              </w:trPr>
              <w:tc>
                <w:tcPr>
                  <w:tcW w:w="4929" w:type="dxa"/>
                </w:tcPr>
                <w:p w14:paraId="77361018" w14:textId="77777777" w:rsidR="00826915" w:rsidRPr="00826915" w:rsidRDefault="00826915" w:rsidP="00826915">
                  <w:pPr>
                    <w:ind w:left="296"/>
                    <w:rPr>
                      <w:rFonts w:eastAsia="Calibri" w:cstheme="minorHAnsi"/>
                      <w:color w:val="000000"/>
                      <w:sz w:val="16"/>
                      <w:szCs w:val="16"/>
                      <w:lang w:val="en-GB"/>
                    </w:rPr>
                  </w:pPr>
                  <w:r w:rsidRPr="00826915">
                    <w:rPr>
                      <w:rFonts w:eastAsia="Calibri" w:cstheme="minorHAnsi"/>
                      <w:color w:val="000000"/>
                      <w:sz w:val="16"/>
                      <w:szCs w:val="16"/>
                      <w:lang w:val="en-GB"/>
                    </w:rPr>
                    <w:t xml:space="preserve"> 15. Value Add Services</w:t>
                  </w:r>
                </w:p>
              </w:tc>
              <w:tc>
                <w:tcPr>
                  <w:tcW w:w="992" w:type="dxa"/>
                </w:tcPr>
                <w:p w14:paraId="701454B0" w14:textId="33051CB4" w:rsidR="00826915" w:rsidRPr="00826915" w:rsidRDefault="00802946" w:rsidP="00826915">
                  <w:pPr>
                    <w:rPr>
                      <w:rFonts w:eastAsia="Calibri" w:cstheme="minorHAnsi"/>
                      <w:color w:val="000000"/>
                      <w:sz w:val="16"/>
                      <w:szCs w:val="16"/>
                      <w:lang w:val="en-GB"/>
                    </w:rPr>
                  </w:pPr>
                  <w:r>
                    <w:rPr>
                      <w:rFonts w:eastAsia="Calibri" w:cstheme="minorHAnsi"/>
                      <w:color w:val="000000"/>
                      <w:sz w:val="16"/>
                      <w:szCs w:val="16"/>
                      <w:lang w:val="en-GB"/>
                    </w:rPr>
                    <w:t>No</w:t>
                  </w:r>
                </w:p>
              </w:tc>
              <w:tc>
                <w:tcPr>
                  <w:tcW w:w="4838" w:type="dxa"/>
                </w:tcPr>
                <w:p w14:paraId="5701DA66" w14:textId="77777777" w:rsidR="00826915" w:rsidRPr="00826915" w:rsidRDefault="00826915" w:rsidP="00826915">
                  <w:pPr>
                    <w:rPr>
                      <w:rFonts w:eastAsia="Calibri" w:cstheme="minorHAnsi"/>
                      <w:color w:val="000000"/>
                      <w:sz w:val="16"/>
                      <w:szCs w:val="16"/>
                      <w:lang w:val="en-GB"/>
                    </w:rPr>
                  </w:pPr>
                </w:p>
              </w:tc>
            </w:tr>
          </w:tbl>
          <w:p w14:paraId="652A9B68" w14:textId="77777777" w:rsidR="00826915" w:rsidRPr="00B10215" w:rsidRDefault="00826915" w:rsidP="00826915">
            <w:pPr>
              <w:ind w:left="-100"/>
              <w:rPr>
                <w:rFonts w:ascii="Century Gothic" w:eastAsia="Calibri" w:hAnsi="Century Gothic" w:cs="Arial"/>
                <w:color w:val="000000"/>
                <w:sz w:val="16"/>
                <w:szCs w:val="16"/>
                <w:lang w:val="en-GB"/>
              </w:rPr>
            </w:pPr>
          </w:p>
          <w:tbl>
            <w:tblPr>
              <w:tblStyle w:val="TableGrid"/>
              <w:tblW w:w="0" w:type="auto"/>
              <w:tblLayout w:type="fixed"/>
              <w:tblLook w:val="04A0" w:firstRow="1" w:lastRow="0" w:firstColumn="1" w:lastColumn="0" w:noHBand="0" w:noVBand="1"/>
            </w:tblPr>
            <w:tblGrid>
              <w:gridCol w:w="10599"/>
            </w:tblGrid>
            <w:tr w:rsidR="00826915" w14:paraId="64565CA8" w14:textId="77777777" w:rsidTr="000E6E0C">
              <w:trPr>
                <w:trHeight w:val="876"/>
              </w:trPr>
              <w:tc>
                <w:tcPr>
                  <w:tcW w:w="10599" w:type="dxa"/>
                  <w:tcBorders>
                    <w:top w:val="nil"/>
                    <w:left w:val="nil"/>
                    <w:bottom w:val="nil"/>
                    <w:right w:val="nil"/>
                  </w:tcBorders>
                  <w:shd w:val="clear" w:color="auto" w:fill="FFFFFF" w:themeFill="background1"/>
                </w:tcPr>
                <w:p w14:paraId="0A4715E3" w14:textId="29597FB4" w:rsidR="00826915" w:rsidRDefault="00565010" w:rsidP="000E6E0C">
                  <w:pPr>
                    <w:rPr>
                      <w:sz w:val="16"/>
                      <w:szCs w:val="16"/>
                    </w:rPr>
                  </w:pPr>
                  <w:r w:rsidRPr="000E6E0C">
                    <w:rPr>
                      <w:sz w:val="16"/>
                      <w:szCs w:val="16"/>
                    </w:rPr>
                    <w:t>This investment will support CDSP services by ensuring customer</w:t>
                  </w:r>
                  <w:r w:rsidR="000E6E0C" w:rsidRPr="000E6E0C">
                    <w:rPr>
                      <w:sz w:val="16"/>
                      <w:szCs w:val="16"/>
                    </w:rPr>
                    <w:t xml:space="preserve">s can raise </w:t>
                  </w:r>
                  <w:r w:rsidR="00826915" w:rsidRPr="000E6E0C">
                    <w:rPr>
                      <w:sz w:val="16"/>
                      <w:szCs w:val="16"/>
                    </w:rPr>
                    <w:t>challenges and amendments to their data to ensure the Supply Point Register is kept up to date and invoicing remains accurate. It also includes the creation of new MPRNs for new gas supplies.</w:t>
                  </w:r>
                  <w:r w:rsidR="000E6E0C">
                    <w:rPr>
                      <w:sz w:val="16"/>
                      <w:szCs w:val="16"/>
                    </w:rPr>
                    <w:t xml:space="preserve"> </w:t>
                  </w:r>
                </w:p>
                <w:p w14:paraId="6CE6654F" w14:textId="77777777" w:rsidR="000E6E0C" w:rsidRPr="000E6E0C" w:rsidRDefault="000E6E0C" w:rsidP="000E6E0C">
                  <w:pPr>
                    <w:rPr>
                      <w:sz w:val="16"/>
                      <w:szCs w:val="16"/>
                    </w:rPr>
                  </w:pPr>
                </w:p>
                <w:p w14:paraId="44FACB4F" w14:textId="4CF04145" w:rsidR="00826915" w:rsidRPr="00922B5E" w:rsidRDefault="00826915" w:rsidP="000E6E0C">
                  <w:pPr>
                    <w:rPr>
                      <w:color w:val="000000"/>
                      <w:sz w:val="16"/>
                      <w:szCs w:val="16"/>
                    </w:rPr>
                  </w:pPr>
                  <w:r w:rsidRPr="000E6E0C">
                    <w:rPr>
                      <w:sz w:val="16"/>
                      <w:szCs w:val="16"/>
                    </w:rPr>
                    <w:t>The current system is at end of support and is outdated with regards to changes that have occurred in recent years.  Customers requested that CMS is rebuilt to support the new processes/customer base/user experience.  Without this, there is a risk that if CMS encounters technical issues, it may not be recoverable.</w:t>
                  </w:r>
                </w:p>
              </w:tc>
            </w:tr>
          </w:tbl>
          <w:p w14:paraId="39D1F203" w14:textId="77777777" w:rsidR="00826915" w:rsidRPr="00B10215" w:rsidRDefault="00826915" w:rsidP="00826915">
            <w:pPr>
              <w:ind w:left="-100"/>
              <w:rPr>
                <w:rFonts w:ascii="Century Gothic" w:eastAsia="Calibri" w:hAnsi="Century Gothic" w:cs="Arial"/>
                <w:color w:val="000000"/>
                <w:sz w:val="16"/>
                <w:szCs w:val="16"/>
                <w:lang w:val="en-GB"/>
              </w:rPr>
            </w:pPr>
          </w:p>
          <w:p w14:paraId="07C8FE67" w14:textId="3AD61038" w:rsidR="00430116" w:rsidRPr="00B10215" w:rsidRDefault="00430116" w:rsidP="00430116">
            <w:pPr>
              <w:ind w:left="-100"/>
              <w:rPr>
                <w:rFonts w:ascii="Century Gothic" w:eastAsia="Calibri" w:hAnsi="Century Gothic" w:cs="Arial"/>
                <w:color w:val="000000"/>
                <w:sz w:val="18"/>
                <w:szCs w:val="18"/>
                <w:lang w:val="en-GB"/>
              </w:rPr>
            </w:pPr>
          </w:p>
        </w:tc>
      </w:tr>
    </w:tbl>
    <w:p w14:paraId="5A961D8E" w14:textId="77777777" w:rsidR="00430116" w:rsidRDefault="00430116">
      <w:r>
        <w:br w:type="page"/>
      </w:r>
    </w:p>
    <w:tbl>
      <w:tblPr>
        <w:tblStyle w:val="TableGrid3"/>
        <w:tblW w:w="10825" w:type="dxa"/>
        <w:tblLayout w:type="fixed"/>
        <w:tblLook w:val="04A0" w:firstRow="1" w:lastRow="0" w:firstColumn="1" w:lastColumn="0" w:noHBand="0" w:noVBand="1"/>
      </w:tblPr>
      <w:tblGrid>
        <w:gridCol w:w="10825"/>
      </w:tblGrid>
      <w:tr w:rsidR="00826915" w:rsidRPr="000E6E0C" w14:paraId="610DC1D7" w14:textId="77777777" w:rsidTr="188478D6">
        <w:trPr>
          <w:trHeight w:val="680"/>
        </w:trPr>
        <w:tc>
          <w:tcPr>
            <w:tcW w:w="10825" w:type="dxa"/>
            <w:tcBorders>
              <w:top w:val="nil"/>
              <w:left w:val="nil"/>
              <w:bottom w:val="nil"/>
              <w:right w:val="nil"/>
            </w:tcBorders>
            <w:shd w:val="clear" w:color="auto" w:fill="FFFFFF" w:themeFill="background1"/>
            <w:vAlign w:val="center"/>
          </w:tcPr>
          <w:p w14:paraId="7D4F9CAF" w14:textId="723AF356" w:rsidR="00430116" w:rsidRDefault="00430116" w:rsidP="00430116">
            <w:pPr>
              <w:ind w:left="-100"/>
              <w:rPr>
                <w:rFonts w:ascii="Century Gothic" w:eastAsia="Calibri" w:hAnsi="Century Gothic" w:cs="Arial"/>
                <w:b/>
                <w:bCs/>
                <w:color w:val="44546A" w:themeColor="text2"/>
                <w:sz w:val="20"/>
                <w:szCs w:val="20"/>
                <w:lang w:val="en-GB"/>
              </w:rPr>
            </w:pPr>
            <w:r w:rsidRPr="342C59F9">
              <w:rPr>
                <w:rFonts w:ascii="Century Gothic" w:eastAsia="Calibri" w:hAnsi="Century Gothic" w:cs="Arial"/>
                <w:b/>
                <w:bCs/>
                <w:color w:val="44546A" w:themeColor="text2"/>
                <w:sz w:val="20"/>
                <w:szCs w:val="20"/>
                <w:lang w:val="en-GB"/>
              </w:rPr>
              <w:t>WHAT OPTIONS WERE CONSIDERED?</w:t>
            </w:r>
          </w:p>
          <w:p w14:paraId="6987E47F" w14:textId="77777777" w:rsidR="00430116" w:rsidRDefault="00430116" w:rsidP="00826915">
            <w:pPr>
              <w:rPr>
                <w:rFonts w:eastAsia="Arial" w:cstheme="minorHAnsi"/>
                <w:b/>
                <w:sz w:val="16"/>
                <w:szCs w:val="16"/>
                <w:lang w:val="en-GB"/>
              </w:rPr>
            </w:pPr>
          </w:p>
          <w:p w14:paraId="4DCE18CD" w14:textId="589F6C05" w:rsidR="00826915" w:rsidRPr="000E6E0C" w:rsidRDefault="00826915" w:rsidP="00826915">
            <w:pPr>
              <w:rPr>
                <w:rFonts w:eastAsia="Arial" w:cstheme="minorHAnsi"/>
                <w:b/>
                <w:sz w:val="16"/>
                <w:szCs w:val="16"/>
                <w:lang w:val="en-GB"/>
              </w:rPr>
            </w:pPr>
            <w:r w:rsidRPr="000E6E0C">
              <w:rPr>
                <w:rFonts w:eastAsia="Arial" w:cstheme="minorHAnsi"/>
                <w:b/>
                <w:sz w:val="16"/>
                <w:szCs w:val="16"/>
                <w:lang w:val="en-GB"/>
              </w:rPr>
              <w:t>Option 1 – ‘</w:t>
            </w:r>
            <w:r w:rsidR="00D447D1">
              <w:rPr>
                <w:rFonts w:eastAsia="Arial" w:cstheme="minorHAnsi"/>
                <w:b/>
                <w:sz w:val="16"/>
                <w:szCs w:val="16"/>
                <w:lang w:val="en-GB"/>
              </w:rPr>
              <w:t xml:space="preserve">Software </w:t>
            </w:r>
            <w:r w:rsidRPr="000E6E0C">
              <w:rPr>
                <w:rFonts w:eastAsia="Arial" w:cstheme="minorHAnsi"/>
                <w:b/>
                <w:sz w:val="16"/>
                <w:szCs w:val="16"/>
                <w:lang w:val="en-GB"/>
              </w:rPr>
              <w:t>as a Service’ subscription – Recommended</w:t>
            </w:r>
          </w:p>
          <w:p w14:paraId="45C23FAC" w14:textId="06C1905F" w:rsidR="00826915" w:rsidRPr="000E6E0C" w:rsidRDefault="00826915" w:rsidP="00826915">
            <w:pPr>
              <w:rPr>
                <w:rFonts w:eastAsia="Arial" w:cstheme="minorHAnsi"/>
                <w:sz w:val="16"/>
                <w:szCs w:val="16"/>
                <w:lang w:val="en-GB"/>
              </w:rPr>
            </w:pPr>
          </w:p>
          <w:p w14:paraId="7616ED2E" w14:textId="0CE6DACA" w:rsidR="00826915" w:rsidRPr="000E6E0C" w:rsidRDefault="6E4E8FB9" w:rsidP="34F83EEC">
            <w:pPr>
              <w:rPr>
                <w:rFonts w:eastAsia="Arial"/>
                <w:sz w:val="16"/>
                <w:szCs w:val="16"/>
                <w:lang w:val="en-GB"/>
              </w:rPr>
            </w:pPr>
            <w:r w:rsidRPr="188478D6">
              <w:rPr>
                <w:rFonts w:eastAsia="Arial"/>
                <w:sz w:val="16"/>
                <w:szCs w:val="16"/>
                <w:lang w:val="en-GB"/>
              </w:rPr>
              <w:t>Xoserve will take a subscription with Correla who</w:t>
            </w:r>
            <w:r w:rsidR="0361AB0F" w:rsidRPr="188478D6">
              <w:rPr>
                <w:rFonts w:eastAsia="Arial"/>
                <w:sz w:val="16"/>
                <w:szCs w:val="16"/>
                <w:lang w:val="en-GB"/>
              </w:rPr>
              <w:t xml:space="preserve"> will </w:t>
            </w:r>
            <w:r w:rsidRPr="188478D6">
              <w:rPr>
                <w:rFonts w:eastAsia="Arial"/>
                <w:sz w:val="16"/>
                <w:szCs w:val="16"/>
                <w:lang w:val="en-GB"/>
              </w:rPr>
              <w:t xml:space="preserve">provide the up-front </w:t>
            </w:r>
            <w:r w:rsidR="0361AB0F" w:rsidRPr="188478D6">
              <w:rPr>
                <w:rFonts w:eastAsia="Arial"/>
                <w:sz w:val="16"/>
                <w:szCs w:val="16"/>
                <w:lang w:val="en-GB"/>
              </w:rPr>
              <w:t>invest</w:t>
            </w:r>
            <w:r w:rsidRPr="188478D6">
              <w:rPr>
                <w:rFonts w:eastAsia="Arial"/>
                <w:sz w:val="16"/>
                <w:szCs w:val="16"/>
                <w:lang w:val="en-GB"/>
              </w:rPr>
              <w:t>ment</w:t>
            </w:r>
            <w:r w:rsidR="0361AB0F" w:rsidRPr="188478D6">
              <w:rPr>
                <w:rFonts w:eastAsia="Arial"/>
                <w:sz w:val="16"/>
                <w:szCs w:val="16"/>
                <w:lang w:val="en-GB"/>
              </w:rPr>
              <w:t xml:space="preserve"> in the development of a product that </w:t>
            </w:r>
            <w:r w:rsidR="24A35809" w:rsidRPr="188478D6">
              <w:rPr>
                <w:rFonts w:eastAsia="Arial"/>
                <w:sz w:val="16"/>
                <w:szCs w:val="16"/>
                <w:lang w:val="en-GB"/>
              </w:rPr>
              <w:t xml:space="preserve">delivers the </w:t>
            </w:r>
            <w:r w:rsidR="57D0B763" w:rsidRPr="188478D6">
              <w:rPr>
                <w:rFonts w:eastAsia="Arial"/>
                <w:sz w:val="16"/>
                <w:szCs w:val="16"/>
                <w:lang w:val="en-GB"/>
              </w:rPr>
              <w:t>same</w:t>
            </w:r>
            <w:r w:rsidR="24088367" w:rsidRPr="188478D6">
              <w:rPr>
                <w:rFonts w:eastAsia="Arial"/>
                <w:sz w:val="16"/>
                <w:szCs w:val="16"/>
                <w:lang w:val="en-GB"/>
              </w:rPr>
              <w:t xml:space="preserve"> </w:t>
            </w:r>
            <w:r w:rsidR="24A35809" w:rsidRPr="188478D6">
              <w:rPr>
                <w:rFonts w:eastAsia="Arial"/>
                <w:sz w:val="16"/>
                <w:szCs w:val="16"/>
                <w:lang w:val="en-GB"/>
              </w:rPr>
              <w:t xml:space="preserve">scope of </w:t>
            </w:r>
            <w:r w:rsidR="7F066AD3" w:rsidRPr="188478D6">
              <w:rPr>
                <w:rFonts w:eastAsia="Arial"/>
                <w:sz w:val="16"/>
                <w:szCs w:val="16"/>
                <w:lang w:val="en-GB"/>
              </w:rPr>
              <w:t xml:space="preserve">requirements </w:t>
            </w:r>
            <w:r w:rsidR="54164FF8" w:rsidRPr="188478D6">
              <w:rPr>
                <w:rFonts w:eastAsia="Arial"/>
                <w:sz w:val="16"/>
                <w:szCs w:val="16"/>
                <w:lang w:val="en-GB"/>
              </w:rPr>
              <w:t xml:space="preserve">as Option 2 and </w:t>
            </w:r>
            <w:r w:rsidR="7B62F106" w:rsidRPr="188478D6">
              <w:rPr>
                <w:rFonts w:eastAsia="Arial"/>
                <w:sz w:val="16"/>
                <w:szCs w:val="16"/>
                <w:lang w:val="en-GB"/>
              </w:rPr>
              <w:t>as identified</w:t>
            </w:r>
            <w:r w:rsidR="744D0842" w:rsidRPr="188478D6">
              <w:rPr>
                <w:rFonts w:eastAsia="Arial"/>
                <w:sz w:val="16"/>
                <w:szCs w:val="16"/>
                <w:lang w:val="en-GB"/>
              </w:rPr>
              <w:t xml:space="preserve"> in customer workshops</w:t>
            </w:r>
            <w:r w:rsidRPr="188478D6">
              <w:rPr>
                <w:rFonts w:eastAsia="Arial"/>
                <w:sz w:val="16"/>
                <w:szCs w:val="16"/>
                <w:lang w:val="en-GB"/>
              </w:rPr>
              <w:t>. The subscription also provides for</w:t>
            </w:r>
            <w:r w:rsidR="0361AB0F" w:rsidRPr="188478D6">
              <w:rPr>
                <w:rFonts w:eastAsia="Arial"/>
                <w:sz w:val="16"/>
                <w:szCs w:val="16"/>
                <w:lang w:val="en-GB"/>
              </w:rPr>
              <w:t xml:space="preserve"> an identified capacity for </w:t>
            </w:r>
            <w:r w:rsidR="12284BC6" w:rsidRPr="188478D6">
              <w:rPr>
                <w:rFonts w:eastAsia="Arial"/>
                <w:sz w:val="16"/>
                <w:szCs w:val="16"/>
                <w:lang w:val="en-GB"/>
              </w:rPr>
              <w:t>modest</w:t>
            </w:r>
            <w:r w:rsidR="6CA115CD" w:rsidRPr="188478D6">
              <w:rPr>
                <w:rFonts w:eastAsia="Arial"/>
                <w:sz w:val="16"/>
                <w:szCs w:val="16"/>
                <w:lang w:val="en-GB"/>
              </w:rPr>
              <w:t xml:space="preserve"> </w:t>
            </w:r>
            <w:r w:rsidR="0361AB0F" w:rsidRPr="188478D6">
              <w:rPr>
                <w:rFonts w:eastAsia="Arial"/>
                <w:sz w:val="16"/>
                <w:szCs w:val="16"/>
                <w:lang w:val="en-GB"/>
              </w:rPr>
              <w:t>enhancement</w:t>
            </w:r>
            <w:r w:rsidR="3EF01B71" w:rsidRPr="188478D6">
              <w:rPr>
                <w:rFonts w:eastAsia="Arial"/>
                <w:sz w:val="16"/>
                <w:szCs w:val="16"/>
                <w:lang w:val="en-GB"/>
              </w:rPr>
              <w:t>s</w:t>
            </w:r>
            <w:r w:rsidR="0361AB0F" w:rsidRPr="188478D6">
              <w:rPr>
                <w:rFonts w:eastAsia="Arial"/>
                <w:sz w:val="16"/>
                <w:szCs w:val="16"/>
                <w:lang w:val="en-GB"/>
              </w:rPr>
              <w:t xml:space="preserve"> under </w:t>
            </w:r>
            <w:r w:rsidRPr="188478D6">
              <w:rPr>
                <w:rFonts w:eastAsia="Arial"/>
                <w:sz w:val="16"/>
                <w:szCs w:val="16"/>
                <w:lang w:val="en-GB"/>
              </w:rPr>
              <w:t>the</w:t>
            </w:r>
            <w:r w:rsidR="0361AB0F" w:rsidRPr="188478D6">
              <w:rPr>
                <w:rFonts w:eastAsia="Arial"/>
                <w:sz w:val="16"/>
                <w:szCs w:val="16"/>
                <w:lang w:val="en-GB"/>
              </w:rPr>
              <w:t xml:space="preserve"> annual subscription </w:t>
            </w:r>
            <w:r w:rsidRPr="188478D6">
              <w:rPr>
                <w:rFonts w:eastAsia="Arial"/>
                <w:sz w:val="16"/>
                <w:szCs w:val="16"/>
                <w:lang w:val="en-GB"/>
              </w:rPr>
              <w:t>cost</w:t>
            </w:r>
            <w:r w:rsidR="0361AB0F" w:rsidRPr="188478D6">
              <w:rPr>
                <w:rFonts w:eastAsia="Arial"/>
                <w:sz w:val="16"/>
                <w:szCs w:val="16"/>
                <w:lang w:val="en-GB"/>
              </w:rPr>
              <w:t xml:space="preserve">. </w:t>
            </w:r>
          </w:p>
          <w:p w14:paraId="6895F718" w14:textId="77777777" w:rsidR="00826915" w:rsidRPr="000E6E0C" w:rsidRDefault="00826915" w:rsidP="00826915">
            <w:pPr>
              <w:rPr>
                <w:rFonts w:eastAsia="Arial" w:cstheme="minorHAnsi"/>
                <w:sz w:val="16"/>
                <w:szCs w:val="16"/>
                <w:lang w:val="en-GB"/>
              </w:rPr>
            </w:pPr>
          </w:p>
          <w:p w14:paraId="5C353772" w14:textId="4C2B595C" w:rsidR="00826915" w:rsidRPr="000E6E0C" w:rsidRDefault="00826915" w:rsidP="34F83EEC">
            <w:pPr>
              <w:rPr>
                <w:rFonts w:eastAsia="Arial"/>
                <w:sz w:val="16"/>
                <w:szCs w:val="16"/>
                <w:lang w:val="en-GB"/>
              </w:rPr>
            </w:pPr>
            <w:r w:rsidRPr="34F83EEC">
              <w:rPr>
                <w:rFonts w:eastAsia="Arial"/>
                <w:sz w:val="16"/>
                <w:szCs w:val="16"/>
                <w:lang w:val="en-GB"/>
              </w:rPr>
              <w:t>This delivery will follow an ‘agile’ methodology and the product will be developed and iterated upon through sprints with high customer input and feedback</w:t>
            </w:r>
            <w:r w:rsidR="5057C606" w:rsidRPr="34F83EEC">
              <w:rPr>
                <w:rFonts w:eastAsia="Arial"/>
                <w:sz w:val="16"/>
                <w:szCs w:val="16"/>
                <w:lang w:val="en-GB"/>
              </w:rPr>
              <w:t xml:space="preserve">, </w:t>
            </w:r>
            <w:r w:rsidR="00CF7295">
              <w:rPr>
                <w:rFonts w:eastAsia="Arial"/>
                <w:sz w:val="16"/>
                <w:szCs w:val="16"/>
                <w:lang w:val="en-GB"/>
              </w:rPr>
              <w:t xml:space="preserve">including customer testing, </w:t>
            </w:r>
            <w:r w:rsidR="5057C606" w:rsidRPr="34F83EEC">
              <w:rPr>
                <w:rFonts w:eastAsia="Arial"/>
                <w:sz w:val="16"/>
                <w:szCs w:val="16"/>
                <w:lang w:val="en-GB"/>
              </w:rPr>
              <w:t>allowing the solution to be adapted to provide the best outcome for customers.</w:t>
            </w:r>
            <w:r w:rsidR="58FE98FF" w:rsidRPr="34F83EEC">
              <w:rPr>
                <w:rFonts w:eastAsia="Arial"/>
                <w:sz w:val="16"/>
                <w:szCs w:val="16"/>
                <w:lang w:val="en-GB"/>
              </w:rPr>
              <w:t xml:space="preserve"> </w:t>
            </w:r>
            <w:r w:rsidRPr="34F83EEC">
              <w:rPr>
                <w:rFonts w:eastAsia="Arial"/>
                <w:sz w:val="16"/>
                <w:szCs w:val="16"/>
                <w:lang w:val="en-GB"/>
              </w:rPr>
              <w:t xml:space="preserve"> </w:t>
            </w:r>
          </w:p>
          <w:p w14:paraId="009D078E" w14:textId="77777777" w:rsidR="00826915" w:rsidRPr="000E6E0C" w:rsidRDefault="00826915" w:rsidP="00826915">
            <w:pPr>
              <w:rPr>
                <w:rFonts w:eastAsia="Arial" w:cstheme="minorHAnsi"/>
                <w:sz w:val="16"/>
                <w:szCs w:val="16"/>
                <w:lang w:val="en-GB"/>
              </w:rPr>
            </w:pPr>
          </w:p>
          <w:p w14:paraId="2BA2C2D3" w14:textId="6FADD28E" w:rsidR="00826915" w:rsidRPr="000E6E0C" w:rsidRDefault="00826915" w:rsidP="34F83EEC">
            <w:pPr>
              <w:rPr>
                <w:rFonts w:eastAsia="Arial"/>
                <w:sz w:val="16"/>
                <w:szCs w:val="16"/>
                <w:lang w:val="en-GB"/>
              </w:rPr>
            </w:pPr>
            <w:r w:rsidRPr="34F83EEC">
              <w:rPr>
                <w:rFonts w:eastAsia="Arial"/>
                <w:sz w:val="16"/>
                <w:szCs w:val="16"/>
                <w:lang w:val="en-GB"/>
              </w:rPr>
              <w:t xml:space="preserve">The delivery timeline will be dependent on the velocity of change and ensuring each release, and the processes and functionality within them, are of high quality and right first time.  The sequential order may depend on several factors – criticality, complexity, customer impact etc.  </w:t>
            </w:r>
            <w:r w:rsidR="0FD3F3F9" w:rsidRPr="34F83EEC">
              <w:rPr>
                <w:rFonts w:eastAsia="Arial"/>
                <w:sz w:val="16"/>
                <w:szCs w:val="16"/>
                <w:lang w:val="en-GB"/>
              </w:rPr>
              <w:t>Any</w:t>
            </w:r>
            <w:r w:rsidRPr="34F83EEC">
              <w:rPr>
                <w:rFonts w:eastAsia="Arial"/>
                <w:sz w:val="16"/>
                <w:szCs w:val="16"/>
                <w:lang w:val="en-GB"/>
              </w:rPr>
              <w:t xml:space="preserve"> change is tightly managed and re-prioritised by the product team working with stakeholders and it is expected that high involvement from those stakeholders will continuously shape the product. </w:t>
            </w:r>
            <w:r w:rsidR="4F71C91C" w:rsidRPr="34F83EEC">
              <w:rPr>
                <w:rFonts w:eastAsia="Arial"/>
                <w:sz w:val="16"/>
                <w:szCs w:val="16"/>
                <w:lang w:val="en-GB"/>
              </w:rPr>
              <w:t>T</w:t>
            </w:r>
            <w:r w:rsidRPr="34F83EEC">
              <w:rPr>
                <w:rFonts w:eastAsia="Arial"/>
                <w:sz w:val="16"/>
                <w:szCs w:val="16"/>
                <w:lang w:val="en-GB"/>
              </w:rPr>
              <w:t xml:space="preserve">he delivery method allows flexibility for customers to work closely with the delivery </w:t>
            </w:r>
            <w:r w:rsidR="3F1C1C7B" w:rsidRPr="34F83EEC">
              <w:rPr>
                <w:rFonts w:eastAsia="Arial"/>
                <w:sz w:val="16"/>
                <w:szCs w:val="16"/>
                <w:lang w:val="en-GB"/>
              </w:rPr>
              <w:t>team</w:t>
            </w:r>
            <w:r w:rsidRPr="34F83EEC">
              <w:rPr>
                <w:rFonts w:eastAsia="Arial"/>
                <w:sz w:val="16"/>
                <w:szCs w:val="16"/>
                <w:lang w:val="en-GB"/>
              </w:rPr>
              <w:t xml:space="preserve"> to ‘course correct’ through the development cycle. </w:t>
            </w:r>
          </w:p>
          <w:p w14:paraId="23053229" w14:textId="60426DCB" w:rsidR="00826915" w:rsidRPr="000E6E0C" w:rsidRDefault="00826915" w:rsidP="00826915">
            <w:pPr>
              <w:rPr>
                <w:rFonts w:eastAsia="Arial" w:cstheme="minorHAnsi"/>
                <w:sz w:val="16"/>
                <w:szCs w:val="16"/>
                <w:lang w:val="en-GB"/>
              </w:rPr>
            </w:pPr>
          </w:p>
          <w:p w14:paraId="5B350A12" w14:textId="46C1CE34" w:rsidR="00826915" w:rsidRDefault="00826915" w:rsidP="00826915">
            <w:pPr>
              <w:rPr>
                <w:rFonts w:eastAsia="Arial" w:cstheme="minorHAnsi"/>
                <w:sz w:val="16"/>
                <w:szCs w:val="16"/>
                <w:lang w:val="en-GB"/>
              </w:rPr>
            </w:pPr>
            <w:r w:rsidRPr="000E6E0C">
              <w:rPr>
                <w:rFonts w:eastAsia="Arial" w:cstheme="minorHAnsi"/>
                <w:sz w:val="16"/>
                <w:szCs w:val="16"/>
                <w:lang w:val="en-GB"/>
              </w:rPr>
              <w:t>Throughout the build lifecycle there can be close collaboration to agree the priority and scope of releases and the requirements within them, providing high visibility and supporting adjustment of the features and design as the product development progresses.  Further elaboration of processes can occur concurrently as required ensuring the configuration of the processes in the new tool is as up-to-date as it can be at release point.  A user interface will be created with customers and will have a dedicated UI/UX team to build this collaboratively during the CMS workflow tool creation.</w:t>
            </w:r>
          </w:p>
          <w:p w14:paraId="279647E1" w14:textId="77777777" w:rsidR="00337B1D" w:rsidRPr="000E6E0C" w:rsidRDefault="00337B1D" w:rsidP="00826915">
            <w:pPr>
              <w:rPr>
                <w:rFonts w:eastAsia="Arial" w:cstheme="minorHAnsi"/>
                <w:sz w:val="16"/>
                <w:szCs w:val="16"/>
                <w:lang w:val="en-GB"/>
              </w:rPr>
            </w:pPr>
          </w:p>
          <w:p w14:paraId="6F7AF5CF" w14:textId="5C8A0AF2" w:rsidR="00826915" w:rsidRPr="000E6E0C" w:rsidRDefault="00337B1D" w:rsidP="00826915">
            <w:pPr>
              <w:rPr>
                <w:rFonts w:eastAsia="Arial" w:cstheme="minorHAnsi"/>
                <w:sz w:val="16"/>
                <w:szCs w:val="16"/>
                <w:lang w:val="en-GB"/>
              </w:rPr>
            </w:pPr>
            <w:r w:rsidRPr="000E6E0C">
              <w:rPr>
                <w:rFonts w:eastAsia="Arial" w:cstheme="minorHAnsi"/>
                <w:sz w:val="16"/>
                <w:szCs w:val="16"/>
                <w:lang w:val="en-GB"/>
              </w:rPr>
              <w:t xml:space="preserve">In addition, </w:t>
            </w:r>
            <w:r>
              <w:rPr>
                <w:rFonts w:eastAsia="Arial" w:cstheme="minorHAnsi"/>
                <w:sz w:val="16"/>
                <w:szCs w:val="16"/>
                <w:lang w:val="en-GB"/>
              </w:rPr>
              <w:t>t</w:t>
            </w:r>
            <w:r w:rsidRPr="000E6E0C">
              <w:rPr>
                <w:rFonts w:eastAsia="Arial" w:cstheme="minorHAnsi"/>
                <w:sz w:val="16"/>
                <w:szCs w:val="16"/>
                <w:lang w:val="en-GB"/>
              </w:rPr>
              <w:t>he core tool UI/UX will continue to evolve over time after initial release with functionality added through ongoing releases based on requests for change (at an agreed level) all as part of the subscription cost.</w:t>
            </w:r>
          </w:p>
          <w:p w14:paraId="64B1E230" w14:textId="52EDDE1A" w:rsidR="00826915" w:rsidRPr="000E6E0C" w:rsidRDefault="00337B1D" w:rsidP="00826915">
            <w:pPr>
              <w:rPr>
                <w:rFonts w:eastAsia="Arial" w:cstheme="minorHAnsi"/>
                <w:sz w:val="16"/>
                <w:szCs w:val="16"/>
                <w:lang w:val="en-GB"/>
              </w:rPr>
            </w:pPr>
            <w:r>
              <w:rPr>
                <w:rFonts w:eastAsia="Arial" w:cstheme="minorHAnsi"/>
                <w:sz w:val="16"/>
                <w:szCs w:val="16"/>
                <w:lang w:val="en-GB"/>
              </w:rPr>
              <w:t>However, a</w:t>
            </w:r>
            <w:r w:rsidR="00826915" w:rsidRPr="000E6E0C">
              <w:rPr>
                <w:rFonts w:eastAsia="Arial" w:cstheme="minorHAnsi"/>
                <w:sz w:val="16"/>
                <w:szCs w:val="16"/>
                <w:lang w:val="en-GB"/>
              </w:rPr>
              <w:t xml:space="preserve">ny subsequent, larger industry wide or customer specific changes requiring integration, customer specific reporting or changes in support of UK Link Major Releases can be accommodated through a </w:t>
            </w:r>
            <w:r w:rsidR="00946BAE">
              <w:rPr>
                <w:rFonts w:eastAsia="Arial" w:cstheme="minorHAnsi"/>
                <w:sz w:val="16"/>
                <w:szCs w:val="16"/>
                <w:lang w:val="en-GB"/>
              </w:rPr>
              <w:t>funded</w:t>
            </w:r>
            <w:r w:rsidR="00946BAE" w:rsidRPr="000E6E0C">
              <w:rPr>
                <w:rFonts w:eastAsia="Arial" w:cstheme="minorHAnsi"/>
                <w:sz w:val="16"/>
                <w:szCs w:val="16"/>
                <w:lang w:val="en-GB"/>
              </w:rPr>
              <w:t xml:space="preserve"> </w:t>
            </w:r>
            <w:r w:rsidR="00826915" w:rsidRPr="000E6E0C">
              <w:rPr>
                <w:rFonts w:eastAsia="Arial" w:cstheme="minorHAnsi"/>
                <w:sz w:val="16"/>
                <w:szCs w:val="16"/>
                <w:lang w:val="en-GB"/>
              </w:rPr>
              <w:t xml:space="preserve">Change Request. </w:t>
            </w:r>
          </w:p>
          <w:p w14:paraId="173F3DD1" w14:textId="3AE83077" w:rsidR="00826915" w:rsidRPr="000E6E0C" w:rsidRDefault="00826915" w:rsidP="00826915">
            <w:pPr>
              <w:rPr>
                <w:rFonts w:eastAsia="Arial" w:cstheme="minorHAnsi"/>
                <w:sz w:val="16"/>
                <w:szCs w:val="16"/>
                <w:lang w:val="en-GB"/>
              </w:rPr>
            </w:pPr>
            <w:r w:rsidRPr="000E6E0C">
              <w:rPr>
                <w:rFonts w:eastAsia="Arial" w:cstheme="minorHAnsi"/>
                <w:sz w:val="16"/>
                <w:szCs w:val="16"/>
                <w:lang w:val="en-GB"/>
              </w:rPr>
              <w:t>Once all required processes have been implemented, decommissioning of the current CMS solution will take place.</w:t>
            </w:r>
          </w:p>
          <w:p w14:paraId="61DC9542" w14:textId="6656E5DB" w:rsidR="00826915" w:rsidRPr="000E6E0C" w:rsidRDefault="00826915" w:rsidP="00826915">
            <w:pPr>
              <w:rPr>
                <w:rFonts w:eastAsia="Arial" w:cstheme="minorHAnsi"/>
                <w:sz w:val="16"/>
                <w:szCs w:val="16"/>
                <w:lang w:val="en-GB"/>
              </w:rPr>
            </w:pPr>
          </w:p>
          <w:p w14:paraId="1F4CD761" w14:textId="0421A399" w:rsidR="00826915" w:rsidRPr="000E6E0C" w:rsidRDefault="0055537A" w:rsidP="00826915">
            <w:pPr>
              <w:rPr>
                <w:rFonts w:eastAsia="Arial" w:cstheme="minorHAnsi"/>
                <w:sz w:val="16"/>
                <w:szCs w:val="16"/>
              </w:rPr>
            </w:pPr>
            <w:r>
              <w:rPr>
                <w:rFonts w:eastAsia="Arial" w:cstheme="minorHAnsi"/>
                <w:sz w:val="16"/>
                <w:szCs w:val="16"/>
              </w:rPr>
              <w:t>An advantage of</w:t>
            </w:r>
            <w:r w:rsidR="00826915" w:rsidRPr="000E6E0C">
              <w:rPr>
                <w:rFonts w:eastAsia="Arial" w:cstheme="minorHAnsi"/>
                <w:sz w:val="16"/>
                <w:szCs w:val="16"/>
              </w:rPr>
              <w:t xml:space="preserve"> this option </w:t>
            </w:r>
            <w:r>
              <w:rPr>
                <w:rFonts w:eastAsia="Arial" w:cstheme="minorHAnsi"/>
                <w:sz w:val="16"/>
                <w:szCs w:val="16"/>
              </w:rPr>
              <w:t xml:space="preserve">is that </w:t>
            </w:r>
            <w:r w:rsidR="00826915" w:rsidRPr="000E6E0C">
              <w:rPr>
                <w:rFonts w:eastAsia="Arial" w:cstheme="minorHAnsi"/>
                <w:sz w:val="16"/>
                <w:szCs w:val="16"/>
              </w:rPr>
              <w:t>the platform will be kept up to date without the need for customers to invest periodically in the product</w:t>
            </w:r>
            <w:r>
              <w:rPr>
                <w:rFonts w:eastAsia="Arial" w:cstheme="minorHAnsi"/>
                <w:sz w:val="16"/>
                <w:szCs w:val="16"/>
              </w:rPr>
              <w:t>,</w:t>
            </w:r>
            <w:r w:rsidR="00826915" w:rsidRPr="000E6E0C">
              <w:rPr>
                <w:rFonts w:eastAsia="Arial" w:cstheme="minorHAnsi"/>
                <w:sz w:val="16"/>
                <w:szCs w:val="16"/>
              </w:rPr>
              <w:t xml:space="preserve"> should the product need technical upgrad</w:t>
            </w:r>
            <w:r>
              <w:rPr>
                <w:rFonts w:eastAsia="Arial" w:cstheme="minorHAnsi"/>
                <w:sz w:val="16"/>
                <w:szCs w:val="16"/>
              </w:rPr>
              <w:t>es</w:t>
            </w:r>
            <w:r w:rsidR="00826915" w:rsidRPr="000E6E0C">
              <w:rPr>
                <w:rFonts w:eastAsia="Arial" w:cstheme="minorHAnsi"/>
                <w:sz w:val="16"/>
                <w:szCs w:val="16"/>
              </w:rPr>
              <w:t xml:space="preserve">. </w:t>
            </w:r>
          </w:p>
          <w:p w14:paraId="4E0F4F7C" w14:textId="77777777" w:rsidR="00826915" w:rsidRPr="000E6E0C" w:rsidRDefault="00826915" w:rsidP="00826915">
            <w:pPr>
              <w:rPr>
                <w:rFonts w:eastAsia="Arial" w:cstheme="minorHAnsi"/>
                <w:sz w:val="16"/>
                <w:szCs w:val="16"/>
              </w:rPr>
            </w:pPr>
          </w:p>
          <w:p w14:paraId="56671716" w14:textId="1D838459" w:rsidR="00826915" w:rsidRPr="000E6E0C" w:rsidRDefault="00826915" w:rsidP="00826915">
            <w:pPr>
              <w:rPr>
                <w:rFonts w:eastAsia="Arial" w:cstheme="minorHAnsi"/>
                <w:sz w:val="16"/>
                <w:szCs w:val="16"/>
              </w:rPr>
            </w:pPr>
            <w:r w:rsidRPr="000E6E0C">
              <w:rPr>
                <w:rFonts w:eastAsia="Arial" w:cstheme="minorHAnsi"/>
                <w:sz w:val="16"/>
                <w:szCs w:val="16"/>
              </w:rPr>
              <w:t xml:space="preserve">Option 1 may take longer to deliver </w:t>
            </w:r>
            <w:r w:rsidR="00910F48" w:rsidRPr="000E6E0C">
              <w:rPr>
                <w:rFonts w:eastAsia="Arial" w:cstheme="minorHAnsi"/>
                <w:sz w:val="16"/>
                <w:szCs w:val="16"/>
              </w:rPr>
              <w:t>all</w:t>
            </w:r>
            <w:r w:rsidRPr="000E6E0C">
              <w:rPr>
                <w:rFonts w:eastAsia="Arial" w:cstheme="minorHAnsi"/>
                <w:sz w:val="16"/>
                <w:szCs w:val="16"/>
              </w:rPr>
              <w:t xml:space="preserve"> the processes than a traditional project</w:t>
            </w:r>
            <w:r w:rsidR="0055537A">
              <w:rPr>
                <w:rFonts w:eastAsia="Arial" w:cstheme="minorHAnsi"/>
                <w:sz w:val="16"/>
                <w:szCs w:val="16"/>
              </w:rPr>
              <w:t>,</w:t>
            </w:r>
            <w:r w:rsidR="00FF65E0">
              <w:rPr>
                <w:rFonts w:eastAsia="Arial" w:cstheme="minorHAnsi"/>
                <w:sz w:val="16"/>
                <w:szCs w:val="16"/>
              </w:rPr>
              <w:t xml:space="preserve"> </w:t>
            </w:r>
            <w:r w:rsidRPr="000E6E0C">
              <w:rPr>
                <w:rFonts w:eastAsia="Arial" w:cstheme="minorHAnsi"/>
                <w:sz w:val="16"/>
                <w:szCs w:val="16"/>
              </w:rPr>
              <w:t>due to the focus</w:t>
            </w:r>
            <w:r w:rsidR="00180B61">
              <w:rPr>
                <w:rFonts w:eastAsia="Arial" w:cstheme="minorHAnsi"/>
                <w:sz w:val="16"/>
                <w:szCs w:val="16"/>
              </w:rPr>
              <w:t xml:space="preserve"> of</w:t>
            </w:r>
            <w:r w:rsidRPr="000E6E0C">
              <w:rPr>
                <w:rFonts w:eastAsia="Arial" w:cstheme="minorHAnsi"/>
                <w:sz w:val="16"/>
                <w:szCs w:val="16"/>
              </w:rPr>
              <w:t xml:space="preserve"> each release </w:t>
            </w:r>
            <w:r w:rsidR="00180B61">
              <w:rPr>
                <w:rFonts w:eastAsia="Arial" w:cstheme="minorHAnsi"/>
                <w:sz w:val="16"/>
                <w:szCs w:val="16"/>
              </w:rPr>
              <w:t xml:space="preserve">being </w:t>
            </w:r>
            <w:r w:rsidRPr="000E6E0C">
              <w:rPr>
                <w:rFonts w:eastAsia="Arial" w:cstheme="minorHAnsi"/>
                <w:sz w:val="16"/>
                <w:szCs w:val="16"/>
              </w:rPr>
              <w:t xml:space="preserve">to ensure the processes within them meet the high-quality criteria required.  The approach is collaborative and although this can </w:t>
            </w:r>
            <w:r w:rsidR="00180B61">
              <w:rPr>
                <w:rFonts w:eastAsia="Arial" w:cstheme="minorHAnsi"/>
                <w:sz w:val="16"/>
                <w:szCs w:val="16"/>
              </w:rPr>
              <w:t>result in</w:t>
            </w:r>
            <w:r w:rsidRPr="000E6E0C">
              <w:rPr>
                <w:rFonts w:eastAsia="Arial" w:cstheme="minorHAnsi"/>
                <w:sz w:val="16"/>
                <w:szCs w:val="16"/>
              </w:rPr>
              <w:t xml:space="preserve"> a longer overall timeline, the releases would be agreed with customers to ensure they are scheduled to deliver the biggest benefits at the earliest opportunity</w:t>
            </w:r>
            <w:r w:rsidR="00180B61">
              <w:rPr>
                <w:rFonts w:eastAsia="Arial" w:cstheme="minorHAnsi"/>
                <w:sz w:val="16"/>
                <w:szCs w:val="16"/>
              </w:rPr>
              <w:t>, with an ability to deliver partial benefit at an earlier point t</w:t>
            </w:r>
            <w:r w:rsidR="00337B1D">
              <w:rPr>
                <w:rFonts w:eastAsia="Arial" w:cstheme="minorHAnsi"/>
                <w:sz w:val="16"/>
                <w:szCs w:val="16"/>
              </w:rPr>
              <w:t>h</w:t>
            </w:r>
            <w:r w:rsidR="00180B61">
              <w:rPr>
                <w:rFonts w:eastAsia="Arial" w:cstheme="minorHAnsi"/>
                <w:sz w:val="16"/>
                <w:szCs w:val="16"/>
              </w:rPr>
              <w:t>an a traditional waterfall methodology</w:t>
            </w:r>
            <w:r w:rsidRPr="000E6E0C">
              <w:rPr>
                <w:rFonts w:eastAsia="Arial" w:cstheme="minorHAnsi"/>
                <w:sz w:val="16"/>
                <w:szCs w:val="16"/>
              </w:rPr>
              <w:t>.</w:t>
            </w:r>
          </w:p>
          <w:p w14:paraId="545BF069" w14:textId="77777777" w:rsidR="00826915" w:rsidRPr="000E6E0C" w:rsidRDefault="00826915" w:rsidP="00826915">
            <w:pPr>
              <w:rPr>
                <w:rFonts w:eastAsia="Arial" w:cstheme="minorHAnsi"/>
                <w:sz w:val="16"/>
                <w:szCs w:val="16"/>
              </w:rPr>
            </w:pPr>
          </w:p>
          <w:p w14:paraId="5F4900C6" w14:textId="6C2D288D" w:rsidR="00826915" w:rsidRPr="000E6E0C" w:rsidRDefault="00826915" w:rsidP="00826915">
            <w:pPr>
              <w:rPr>
                <w:rFonts w:eastAsia="Arial" w:cstheme="minorHAnsi"/>
                <w:sz w:val="16"/>
                <w:szCs w:val="16"/>
                <w:lang w:val="en-GB"/>
              </w:rPr>
            </w:pPr>
          </w:p>
          <w:p w14:paraId="62F4E94D" w14:textId="1B798EC1" w:rsidR="00826915" w:rsidRDefault="00826915" w:rsidP="00826915">
            <w:pPr>
              <w:rPr>
                <w:rFonts w:eastAsia="Arial" w:cstheme="minorHAnsi"/>
                <w:b/>
                <w:sz w:val="16"/>
                <w:szCs w:val="16"/>
                <w:lang w:val="en-GB"/>
              </w:rPr>
            </w:pPr>
            <w:r w:rsidRPr="000E6E0C">
              <w:rPr>
                <w:rFonts w:eastAsia="Arial" w:cstheme="minorHAnsi"/>
                <w:b/>
                <w:sz w:val="16"/>
                <w:szCs w:val="16"/>
                <w:lang w:val="en-GB"/>
              </w:rPr>
              <w:t xml:space="preserve">Option 2 – Traditional DSC funded Project </w:t>
            </w:r>
          </w:p>
          <w:p w14:paraId="21663A63" w14:textId="77777777" w:rsidR="000E6E0C" w:rsidRPr="000E6E0C" w:rsidRDefault="000E6E0C" w:rsidP="00826915">
            <w:pPr>
              <w:rPr>
                <w:rFonts w:eastAsia="Arial" w:cstheme="minorHAnsi"/>
                <w:b/>
                <w:sz w:val="16"/>
                <w:szCs w:val="16"/>
                <w:lang w:val="en-GB"/>
              </w:rPr>
            </w:pPr>
          </w:p>
          <w:p w14:paraId="4FDB4D4D" w14:textId="77777777" w:rsidR="00826915" w:rsidRPr="000E6E0C" w:rsidRDefault="00826915" w:rsidP="00826915">
            <w:pPr>
              <w:pStyle w:val="Bulletlist"/>
              <w:spacing w:line="240" w:lineRule="auto"/>
              <w:rPr>
                <w:rFonts w:eastAsia="Arial" w:cstheme="minorHAnsi"/>
                <w:sz w:val="16"/>
                <w:szCs w:val="16"/>
                <w:lang w:val="en-GB"/>
              </w:rPr>
            </w:pPr>
            <w:r w:rsidRPr="000E6E0C">
              <w:rPr>
                <w:rFonts w:eastAsia="Arial" w:cstheme="minorHAnsi"/>
                <w:sz w:val="16"/>
                <w:szCs w:val="16"/>
                <w:lang w:val="en-GB"/>
              </w:rPr>
              <w:t>A standard DSC initiated Xoserve project will be undertaken to deliver the chosen solution architecture working alongside a delivery partner. This route will require DSC customers to fully fund the development and subsequent operate costs for the solution thereafter.</w:t>
            </w:r>
          </w:p>
          <w:p w14:paraId="2B3171F1" w14:textId="77777777" w:rsidR="00826915" w:rsidRPr="000E6E0C" w:rsidRDefault="00826915" w:rsidP="00826915">
            <w:pPr>
              <w:rPr>
                <w:rFonts w:eastAsia="Arial" w:cstheme="minorHAnsi"/>
                <w:sz w:val="16"/>
                <w:szCs w:val="16"/>
                <w:lang w:val="en-GB"/>
              </w:rPr>
            </w:pPr>
          </w:p>
          <w:p w14:paraId="22ED04C4" w14:textId="77777777" w:rsidR="00826915" w:rsidRPr="000E6E0C" w:rsidRDefault="00826915" w:rsidP="00826915">
            <w:pPr>
              <w:rPr>
                <w:rFonts w:eastAsia="Arial" w:cstheme="minorHAnsi"/>
                <w:sz w:val="16"/>
                <w:szCs w:val="16"/>
                <w:lang w:val="en-GB"/>
              </w:rPr>
            </w:pPr>
            <w:r w:rsidRPr="000E6E0C">
              <w:rPr>
                <w:rFonts w:eastAsia="Arial" w:cstheme="minorHAnsi"/>
                <w:sz w:val="16"/>
                <w:szCs w:val="16"/>
                <w:lang w:val="en-GB"/>
              </w:rPr>
              <w:t xml:space="preserve">This option will be baselined at the end of design with any required change going through a change management process. </w:t>
            </w:r>
          </w:p>
          <w:p w14:paraId="79DCA15A" w14:textId="77777777" w:rsidR="00826915" w:rsidRPr="000E6E0C" w:rsidRDefault="00826915" w:rsidP="00826915">
            <w:pPr>
              <w:rPr>
                <w:rFonts w:eastAsia="Arial" w:cstheme="minorHAnsi"/>
                <w:sz w:val="16"/>
                <w:szCs w:val="16"/>
                <w:lang w:val="en-GB"/>
              </w:rPr>
            </w:pPr>
          </w:p>
          <w:p w14:paraId="2026E4D8" w14:textId="16C3BC63" w:rsidR="00826915" w:rsidRPr="000E6E0C" w:rsidRDefault="0361AB0F" w:rsidP="188478D6">
            <w:pPr>
              <w:rPr>
                <w:rFonts w:eastAsia="Arial"/>
                <w:sz w:val="16"/>
                <w:szCs w:val="16"/>
                <w:lang w:val="en-GB"/>
              </w:rPr>
            </w:pPr>
            <w:r w:rsidRPr="188478D6">
              <w:rPr>
                <w:rFonts w:eastAsia="Arial"/>
                <w:sz w:val="16"/>
                <w:szCs w:val="16"/>
                <w:lang w:val="en-GB"/>
              </w:rPr>
              <w:t xml:space="preserve">It is anticipated that two pre-planned releases would be utilised, spanning delivery across </w:t>
            </w:r>
            <w:r w:rsidR="0F034D7F" w:rsidRPr="188478D6">
              <w:rPr>
                <w:rFonts w:eastAsia="Arial"/>
                <w:sz w:val="16"/>
                <w:szCs w:val="16"/>
                <w:lang w:val="en-GB"/>
              </w:rPr>
              <w:t>20</w:t>
            </w:r>
            <w:r w:rsidRPr="188478D6">
              <w:rPr>
                <w:rFonts w:eastAsia="Arial"/>
                <w:sz w:val="16"/>
                <w:szCs w:val="16"/>
                <w:lang w:val="en-GB"/>
              </w:rPr>
              <w:t xml:space="preserve">22/23 and </w:t>
            </w:r>
            <w:r w:rsidR="0F034D7F" w:rsidRPr="188478D6">
              <w:rPr>
                <w:rFonts w:eastAsia="Arial"/>
                <w:sz w:val="16"/>
                <w:szCs w:val="16"/>
                <w:lang w:val="en-GB"/>
              </w:rPr>
              <w:t>20</w:t>
            </w:r>
            <w:r w:rsidRPr="188478D6">
              <w:rPr>
                <w:rFonts w:eastAsia="Arial"/>
                <w:sz w:val="16"/>
                <w:szCs w:val="16"/>
                <w:lang w:val="en-GB"/>
              </w:rPr>
              <w:t>23/24.  Release 1 would deliver the core tooling and new processes; and then the existing processes and UK Link integration would be configured into the new application in a second release based on the specifications agreed in the analysis and design phases. It is also likely that a</w:t>
            </w:r>
            <w:r w:rsidR="3304A51E" w:rsidRPr="188478D6">
              <w:rPr>
                <w:rFonts w:eastAsia="Arial"/>
                <w:sz w:val="16"/>
                <w:szCs w:val="16"/>
                <w:lang w:val="en-GB"/>
              </w:rPr>
              <w:t xml:space="preserve"> set period for </w:t>
            </w:r>
            <w:r w:rsidRPr="188478D6">
              <w:rPr>
                <w:rFonts w:eastAsia="Arial"/>
                <w:sz w:val="16"/>
                <w:szCs w:val="16"/>
                <w:lang w:val="en-GB"/>
              </w:rPr>
              <w:t xml:space="preserve">Market Trials phase would be planned </w:t>
            </w:r>
            <w:r w:rsidR="009F2E5F">
              <w:rPr>
                <w:rFonts w:eastAsia="Arial"/>
                <w:sz w:val="16"/>
                <w:szCs w:val="16"/>
                <w:lang w:val="en-GB"/>
              </w:rPr>
              <w:t>for</w:t>
            </w:r>
            <w:r w:rsidR="009E7AF1">
              <w:rPr>
                <w:rFonts w:eastAsia="Arial"/>
                <w:sz w:val="16"/>
                <w:szCs w:val="16"/>
                <w:lang w:val="en-GB"/>
              </w:rPr>
              <w:t xml:space="preserve"> </w:t>
            </w:r>
            <w:r w:rsidRPr="188478D6">
              <w:rPr>
                <w:rFonts w:eastAsia="Arial"/>
                <w:sz w:val="16"/>
                <w:szCs w:val="16"/>
                <w:lang w:val="en-GB"/>
              </w:rPr>
              <w:t>customer</w:t>
            </w:r>
            <w:r w:rsidR="009E7AF1">
              <w:rPr>
                <w:rFonts w:eastAsia="Arial"/>
                <w:sz w:val="16"/>
                <w:szCs w:val="16"/>
                <w:lang w:val="en-GB"/>
              </w:rPr>
              <w:t xml:space="preserve"> testing.</w:t>
            </w:r>
          </w:p>
          <w:p w14:paraId="0F2602B8" w14:textId="77777777" w:rsidR="00826915" w:rsidRPr="000E6E0C" w:rsidRDefault="00826915" w:rsidP="00826915">
            <w:pPr>
              <w:rPr>
                <w:rFonts w:eastAsia="Arial" w:cstheme="minorHAnsi"/>
                <w:sz w:val="16"/>
                <w:szCs w:val="16"/>
                <w:lang w:val="en-GB"/>
              </w:rPr>
            </w:pPr>
          </w:p>
          <w:p w14:paraId="688697E5" w14:textId="492CDECE" w:rsidR="00E70A54" w:rsidRPr="000E6E0C" w:rsidRDefault="00826915" w:rsidP="00E70A54">
            <w:pPr>
              <w:rPr>
                <w:rFonts w:eastAsia="Arial"/>
                <w:sz w:val="16"/>
                <w:szCs w:val="16"/>
                <w:lang w:val="en-GB"/>
              </w:rPr>
            </w:pPr>
            <w:r w:rsidRPr="27195562">
              <w:rPr>
                <w:rFonts w:eastAsia="Arial"/>
                <w:sz w:val="16"/>
                <w:szCs w:val="16"/>
                <w:lang w:val="en-GB"/>
              </w:rPr>
              <w:t>Once testing is complete then implementation will take place and a period of post implementation support (PIS) would take place.  Future requirements would require a change to be raised and prioritised to be managed as a future project. Once the PIS completes then decommission</w:t>
            </w:r>
            <w:r w:rsidR="0051050C" w:rsidRPr="27195562">
              <w:rPr>
                <w:rFonts w:eastAsia="Arial"/>
                <w:sz w:val="16"/>
                <w:szCs w:val="16"/>
                <w:lang w:val="en-GB"/>
              </w:rPr>
              <w:t>ing</w:t>
            </w:r>
            <w:r w:rsidRPr="27195562">
              <w:rPr>
                <w:rFonts w:eastAsia="Arial"/>
                <w:sz w:val="16"/>
                <w:szCs w:val="16"/>
                <w:lang w:val="en-GB"/>
              </w:rPr>
              <w:t xml:space="preserve"> of the current CMS solution will take plac</w:t>
            </w:r>
            <w:r w:rsidR="00965C06" w:rsidRPr="27195562">
              <w:rPr>
                <w:rFonts w:eastAsia="Arial"/>
                <w:sz w:val="16"/>
                <w:szCs w:val="16"/>
                <w:lang w:val="en-GB"/>
              </w:rPr>
              <w:t>e.</w:t>
            </w:r>
          </w:p>
          <w:p w14:paraId="3EFB97AF" w14:textId="764D0730" w:rsidR="27195562" w:rsidRDefault="27195562" w:rsidP="27195562">
            <w:pPr>
              <w:rPr>
                <w:rFonts w:eastAsia="Arial"/>
                <w:sz w:val="16"/>
                <w:szCs w:val="16"/>
                <w:lang w:val="en-GB"/>
              </w:rPr>
            </w:pPr>
          </w:p>
          <w:p w14:paraId="7FC0E1AB" w14:textId="1DBA595F" w:rsidR="00826915" w:rsidRPr="000E6E0C" w:rsidRDefault="00826915" w:rsidP="00826915">
            <w:pPr>
              <w:rPr>
                <w:rFonts w:eastAsia="Arial" w:cstheme="minorHAnsi"/>
                <w:sz w:val="16"/>
                <w:szCs w:val="16"/>
                <w:lang w:val="en-GB"/>
              </w:rPr>
            </w:pPr>
            <w:r w:rsidRPr="000E6E0C">
              <w:rPr>
                <w:rFonts w:eastAsia="Arial" w:cstheme="minorHAnsi"/>
                <w:sz w:val="16"/>
                <w:szCs w:val="16"/>
                <w:lang w:val="en-GB"/>
              </w:rPr>
              <w:t>The ongoing maintenance and support of this new application will be a continuing obligation for DSC customers.</w:t>
            </w:r>
          </w:p>
          <w:p w14:paraId="75086030" w14:textId="77777777" w:rsidR="00826915" w:rsidRPr="000E6E0C" w:rsidRDefault="00826915" w:rsidP="00826915">
            <w:pPr>
              <w:rPr>
                <w:rFonts w:eastAsia="Arial" w:cstheme="minorHAnsi"/>
                <w:sz w:val="16"/>
                <w:szCs w:val="16"/>
              </w:rPr>
            </w:pPr>
          </w:p>
          <w:p w14:paraId="0D253235" w14:textId="2F02CF51" w:rsidR="00826915" w:rsidRPr="000E6E0C" w:rsidRDefault="00826915" w:rsidP="00826915">
            <w:pPr>
              <w:rPr>
                <w:rFonts w:eastAsia="Arial" w:cstheme="minorHAnsi"/>
                <w:sz w:val="16"/>
                <w:szCs w:val="16"/>
              </w:rPr>
            </w:pPr>
            <w:r w:rsidRPr="000E6E0C">
              <w:rPr>
                <w:rFonts w:eastAsia="Arial" w:cstheme="minorHAnsi"/>
                <w:sz w:val="16"/>
                <w:szCs w:val="16"/>
              </w:rPr>
              <w:t xml:space="preserve">The key focus for a traditional project delivery is on the tight control of the scope and delivery timeline. This can be beneficial when timescales are critical but can also mean that changes identified within the project are difficult to achieve and often left to PIS or after to adopt.  For longer projects, or ones that are complex </w:t>
            </w:r>
            <w:r w:rsidR="00BB2A17">
              <w:rPr>
                <w:rFonts w:eastAsia="Arial" w:cstheme="minorHAnsi"/>
                <w:sz w:val="16"/>
                <w:szCs w:val="16"/>
              </w:rPr>
              <w:t>w</w:t>
            </w:r>
            <w:r w:rsidRPr="000E6E0C">
              <w:rPr>
                <w:rFonts w:eastAsia="Arial" w:cstheme="minorHAnsi"/>
                <w:sz w:val="16"/>
                <w:szCs w:val="16"/>
              </w:rPr>
              <w:t>ith many interactions and touch points (like replacing CMS), the original scope and design may need to change with no opportunity for ‘course correction’ resulting in the Project delivering out of date requirements. This results in further costs to customers to deliver necessary changes.</w:t>
            </w:r>
          </w:p>
          <w:p w14:paraId="64C8C9B5" w14:textId="77777777" w:rsidR="00826915" w:rsidRPr="000E6E0C" w:rsidRDefault="00826915" w:rsidP="00826915">
            <w:pPr>
              <w:rPr>
                <w:rFonts w:eastAsia="Arial" w:cstheme="minorHAnsi"/>
                <w:sz w:val="16"/>
                <w:szCs w:val="16"/>
              </w:rPr>
            </w:pPr>
          </w:p>
          <w:p w14:paraId="08D4C5DE" w14:textId="2F8640C6" w:rsidR="00826915" w:rsidRPr="000E6E0C" w:rsidRDefault="00826915" w:rsidP="00826915">
            <w:pPr>
              <w:rPr>
                <w:rFonts w:eastAsia="Arial" w:cstheme="minorHAnsi"/>
                <w:sz w:val="16"/>
                <w:szCs w:val="16"/>
                <w:lang w:val="en-GB"/>
              </w:rPr>
            </w:pPr>
            <w:r w:rsidRPr="000E6E0C">
              <w:rPr>
                <w:rFonts w:eastAsia="Arial" w:cstheme="minorHAnsi"/>
                <w:sz w:val="16"/>
                <w:szCs w:val="16"/>
              </w:rPr>
              <w:t>Periodically the solution will require a further investment to ensure any upgrades are paid for through DSC+.  Finally, a major overhaul is likely to be required within ten years due to changing technology, business environment, or process needs.</w:t>
            </w:r>
          </w:p>
          <w:p w14:paraId="4C176DAD" w14:textId="39D7709F" w:rsidR="00826915" w:rsidRPr="000E6E0C" w:rsidRDefault="00826915" w:rsidP="00826915">
            <w:pPr>
              <w:rPr>
                <w:rFonts w:eastAsia="Arial" w:cstheme="minorHAnsi"/>
                <w:sz w:val="16"/>
                <w:szCs w:val="16"/>
                <w:lang w:val="en-GB"/>
              </w:rPr>
            </w:pPr>
          </w:p>
          <w:p w14:paraId="19085762" w14:textId="4C6FB223" w:rsidR="00826915" w:rsidRDefault="00826915" w:rsidP="00826915">
            <w:pPr>
              <w:rPr>
                <w:rFonts w:eastAsia="Arial" w:cstheme="minorHAnsi"/>
                <w:b/>
                <w:sz w:val="16"/>
                <w:szCs w:val="16"/>
                <w:lang w:val="en-GB"/>
              </w:rPr>
            </w:pPr>
            <w:r w:rsidRPr="00430116">
              <w:rPr>
                <w:rFonts w:eastAsia="Arial" w:cstheme="minorHAnsi"/>
                <w:b/>
                <w:sz w:val="16"/>
                <w:szCs w:val="16"/>
                <w:lang w:val="en-GB"/>
              </w:rPr>
              <w:t xml:space="preserve">Option 3 – Do Nothing </w:t>
            </w:r>
          </w:p>
          <w:p w14:paraId="7411CA1E" w14:textId="77777777" w:rsidR="00430116" w:rsidRPr="00430116" w:rsidRDefault="00430116" w:rsidP="00826915">
            <w:pPr>
              <w:rPr>
                <w:rFonts w:eastAsia="Arial" w:cstheme="minorHAnsi"/>
                <w:b/>
                <w:sz w:val="16"/>
                <w:szCs w:val="16"/>
                <w:lang w:val="en-GB"/>
              </w:rPr>
            </w:pPr>
          </w:p>
          <w:p w14:paraId="5F77AFDE" w14:textId="1A666646" w:rsidR="00826915" w:rsidRPr="000E6E0C" w:rsidRDefault="00826915" w:rsidP="00826915">
            <w:pPr>
              <w:rPr>
                <w:rFonts w:eastAsia="Arial" w:cstheme="minorHAnsi"/>
                <w:sz w:val="16"/>
                <w:szCs w:val="16"/>
                <w:lang w:val="en-GB"/>
              </w:rPr>
            </w:pPr>
            <w:r w:rsidRPr="000E6E0C">
              <w:rPr>
                <w:rFonts w:eastAsia="Arial" w:cstheme="minorHAnsi"/>
                <w:sz w:val="16"/>
                <w:szCs w:val="16"/>
                <w:lang w:val="en-GB"/>
              </w:rPr>
              <w:t>This option is not recommended as the current CMS System is out of support and the longer it remains out of support the greater the risk of a catastrophic failure. This option would also restrict the number of improvements that are required to multiple processes that are currently in CMS and are a frequent pain point across the customer users.</w:t>
            </w:r>
          </w:p>
          <w:p w14:paraId="3730AA9B" w14:textId="58E84D93" w:rsidR="00826915" w:rsidRPr="000E6E0C" w:rsidRDefault="00826915" w:rsidP="00826915">
            <w:pPr>
              <w:rPr>
                <w:rFonts w:eastAsia="Arial" w:cstheme="minorHAnsi"/>
                <w:sz w:val="16"/>
                <w:szCs w:val="16"/>
                <w:lang w:val="en-GB"/>
              </w:rPr>
            </w:pPr>
          </w:p>
        </w:tc>
      </w:tr>
      <w:tr w:rsidR="00826915" w:rsidRPr="00DC49B6" w14:paraId="514570B9" w14:textId="77777777" w:rsidTr="188478D6">
        <w:trPr>
          <w:trHeight w:val="715"/>
        </w:trPr>
        <w:tc>
          <w:tcPr>
            <w:tcW w:w="10825" w:type="dxa"/>
            <w:tcBorders>
              <w:top w:val="nil"/>
              <w:left w:val="nil"/>
              <w:bottom w:val="nil"/>
              <w:right w:val="nil"/>
            </w:tcBorders>
            <w:shd w:val="clear" w:color="auto" w:fill="auto"/>
            <w:vAlign w:val="center"/>
          </w:tcPr>
          <w:p w14:paraId="089BA658" w14:textId="77777777" w:rsidR="00826915" w:rsidRPr="00B10215" w:rsidRDefault="00826915" w:rsidP="00826915">
            <w:pPr>
              <w:ind w:left="-100"/>
              <w:rPr>
                <w:rFonts w:ascii="Century Gothic" w:eastAsia="Calibri" w:hAnsi="Century Gothic" w:cs="Arial"/>
                <w:b/>
                <w:color w:val="44546A"/>
                <w:sz w:val="20"/>
                <w:szCs w:val="18"/>
                <w:lang w:val="en-GB"/>
              </w:rPr>
            </w:pPr>
            <w:r w:rsidRPr="00B10215">
              <w:rPr>
                <w:rFonts w:ascii="Century Gothic" w:eastAsia="Calibri" w:hAnsi="Century Gothic" w:cs="Arial"/>
                <w:b/>
                <w:color w:val="44546A"/>
                <w:sz w:val="20"/>
                <w:szCs w:val="18"/>
                <w:lang w:val="en-GB"/>
              </w:rPr>
              <w:t>WHAT ARE THE BENEFITS (FINANCIAL &amp; NON-FINANCIAL), HOW WILL THEY MANIFEST AND WHEN WILL THEY START?</w:t>
            </w:r>
          </w:p>
          <w:p w14:paraId="56493364" w14:textId="1579DD8A" w:rsidR="00BB2A17" w:rsidRPr="00B10215" w:rsidRDefault="00BB2A17" w:rsidP="00BB2A17">
            <w:pPr>
              <w:rPr>
                <w:rFonts w:ascii="Century Gothic" w:eastAsia="Calibri" w:hAnsi="Century Gothic" w:cs="Arial"/>
                <w:color w:val="000000"/>
                <w:sz w:val="18"/>
                <w:szCs w:val="18"/>
                <w:lang w:val="en-GB"/>
              </w:rPr>
            </w:pPr>
          </w:p>
        </w:tc>
      </w:tr>
      <w:tr w:rsidR="00826915" w:rsidRPr="00DC49B6" w14:paraId="258D2AAA" w14:textId="77777777" w:rsidTr="188478D6">
        <w:trPr>
          <w:trHeight w:val="1847"/>
        </w:trPr>
        <w:tc>
          <w:tcPr>
            <w:tcW w:w="10825" w:type="dxa"/>
            <w:tcBorders>
              <w:top w:val="nil"/>
              <w:left w:val="nil"/>
              <w:bottom w:val="nil"/>
              <w:right w:val="nil"/>
            </w:tcBorders>
            <w:shd w:val="clear" w:color="auto" w:fill="F2F2F2" w:themeFill="background1" w:themeFillShade="F2"/>
          </w:tcPr>
          <w:tbl>
            <w:tblPr>
              <w:tblStyle w:val="TableGrid"/>
              <w:tblW w:w="0" w:type="auto"/>
              <w:tblLayout w:type="fixed"/>
              <w:tblLook w:val="04A0" w:firstRow="1" w:lastRow="0" w:firstColumn="1" w:lastColumn="0" w:noHBand="0" w:noVBand="1"/>
            </w:tblPr>
            <w:tblGrid>
              <w:gridCol w:w="4143"/>
              <w:gridCol w:w="3260"/>
              <w:gridCol w:w="2814"/>
            </w:tblGrid>
            <w:tr w:rsidR="00826915" w14:paraId="23F5FB48" w14:textId="77777777" w:rsidTr="00BB2A17">
              <w:tc>
                <w:tcPr>
                  <w:tcW w:w="4143" w:type="dxa"/>
                  <w:shd w:val="clear" w:color="auto" w:fill="D9D9D9" w:themeFill="background1" w:themeFillShade="D9"/>
                </w:tcPr>
                <w:p w14:paraId="5096E16E" w14:textId="77777777" w:rsidR="00826915" w:rsidRPr="00BB2A17" w:rsidRDefault="00826915" w:rsidP="00826915">
                  <w:pPr>
                    <w:rPr>
                      <w:rFonts w:eastAsia="Arial" w:cstheme="minorHAnsi"/>
                      <w:b/>
                      <w:sz w:val="16"/>
                      <w:szCs w:val="16"/>
                    </w:rPr>
                  </w:pPr>
                  <w:r w:rsidRPr="00BB2A17">
                    <w:rPr>
                      <w:rFonts w:eastAsia="Arial" w:cstheme="minorHAnsi"/>
                      <w:b/>
                      <w:sz w:val="16"/>
                      <w:szCs w:val="16"/>
                    </w:rPr>
                    <w:t>Activity</w:t>
                  </w:r>
                </w:p>
              </w:tc>
              <w:tc>
                <w:tcPr>
                  <w:tcW w:w="3260" w:type="dxa"/>
                  <w:shd w:val="clear" w:color="auto" w:fill="D9D9D9" w:themeFill="background1" w:themeFillShade="D9"/>
                </w:tcPr>
                <w:p w14:paraId="430FFD72" w14:textId="2841E238" w:rsidR="00826915" w:rsidRPr="00BB2A17" w:rsidRDefault="00BB2A17" w:rsidP="00826915">
                  <w:pPr>
                    <w:rPr>
                      <w:rFonts w:eastAsia="Arial" w:cstheme="minorHAnsi"/>
                      <w:b/>
                      <w:sz w:val="16"/>
                      <w:szCs w:val="16"/>
                    </w:rPr>
                  </w:pPr>
                  <w:r>
                    <w:rPr>
                      <w:rFonts w:eastAsia="Arial" w:cstheme="minorHAnsi"/>
                      <w:b/>
                      <w:sz w:val="16"/>
                      <w:szCs w:val="16"/>
                    </w:rPr>
                    <w:t xml:space="preserve">Option 1 - </w:t>
                  </w:r>
                  <w:r w:rsidR="00A70140">
                    <w:rPr>
                      <w:rFonts w:eastAsia="Arial" w:cstheme="minorHAnsi"/>
                      <w:b/>
                      <w:sz w:val="16"/>
                      <w:szCs w:val="16"/>
                    </w:rPr>
                    <w:t>S</w:t>
                  </w:r>
                  <w:r w:rsidR="00CA667A">
                    <w:rPr>
                      <w:rFonts w:eastAsia="Arial" w:cstheme="minorHAnsi"/>
                      <w:b/>
                      <w:sz w:val="16"/>
                      <w:szCs w:val="16"/>
                    </w:rPr>
                    <w:t xml:space="preserve">oftware </w:t>
                  </w:r>
                  <w:r w:rsidR="00826915" w:rsidRPr="00BB2A17">
                    <w:rPr>
                      <w:rFonts w:eastAsia="Arial" w:cstheme="minorHAnsi"/>
                      <w:b/>
                      <w:sz w:val="16"/>
                      <w:szCs w:val="16"/>
                    </w:rPr>
                    <w:t>as a Service</w:t>
                  </w:r>
                </w:p>
              </w:tc>
              <w:tc>
                <w:tcPr>
                  <w:tcW w:w="2814" w:type="dxa"/>
                  <w:shd w:val="clear" w:color="auto" w:fill="D9D9D9" w:themeFill="background1" w:themeFillShade="D9"/>
                </w:tcPr>
                <w:p w14:paraId="765F7B78" w14:textId="77777777" w:rsidR="00826915" w:rsidRDefault="00BB2A17" w:rsidP="00826915">
                  <w:pPr>
                    <w:rPr>
                      <w:rFonts w:eastAsia="Arial" w:cstheme="minorHAnsi"/>
                      <w:b/>
                      <w:sz w:val="16"/>
                      <w:szCs w:val="16"/>
                    </w:rPr>
                  </w:pPr>
                  <w:r>
                    <w:rPr>
                      <w:rFonts w:eastAsia="Arial" w:cstheme="minorHAnsi"/>
                      <w:b/>
                      <w:sz w:val="16"/>
                      <w:szCs w:val="16"/>
                    </w:rPr>
                    <w:t xml:space="preserve">Option 2 – Traditional </w:t>
                  </w:r>
                  <w:r w:rsidR="00826915" w:rsidRPr="00BB2A17">
                    <w:rPr>
                      <w:rFonts w:eastAsia="Arial" w:cstheme="minorHAnsi"/>
                      <w:b/>
                      <w:sz w:val="16"/>
                      <w:szCs w:val="16"/>
                    </w:rPr>
                    <w:t>DSC</w:t>
                  </w:r>
                </w:p>
                <w:p w14:paraId="45B787FA" w14:textId="690B6CF2" w:rsidR="00BB2A17" w:rsidRPr="00BB2A17" w:rsidRDefault="00BB2A17" w:rsidP="00826915">
                  <w:pPr>
                    <w:rPr>
                      <w:rFonts w:eastAsia="Arial" w:cstheme="minorHAnsi"/>
                      <w:b/>
                      <w:sz w:val="16"/>
                      <w:szCs w:val="16"/>
                    </w:rPr>
                  </w:pPr>
                </w:p>
              </w:tc>
            </w:tr>
            <w:tr w:rsidR="00826915" w14:paraId="10EDF7B6" w14:textId="77777777" w:rsidTr="17B681B9">
              <w:tc>
                <w:tcPr>
                  <w:tcW w:w="4143" w:type="dxa"/>
                </w:tcPr>
                <w:p w14:paraId="2AAE9C19" w14:textId="77777777" w:rsidR="00826915" w:rsidRPr="00BB2A17" w:rsidRDefault="00826915" w:rsidP="00826915">
                  <w:pPr>
                    <w:rPr>
                      <w:rFonts w:eastAsia="Arial" w:cstheme="minorHAnsi"/>
                      <w:sz w:val="16"/>
                      <w:szCs w:val="16"/>
                    </w:rPr>
                  </w:pPr>
                  <w:r w:rsidRPr="00BB2A17">
                    <w:rPr>
                      <w:rFonts w:eastAsia="Arial" w:cstheme="minorHAnsi"/>
                      <w:sz w:val="16"/>
                      <w:szCs w:val="16"/>
                    </w:rPr>
                    <w:t>Flexibility to adapt design during development cycle</w:t>
                  </w:r>
                </w:p>
              </w:tc>
              <w:tc>
                <w:tcPr>
                  <w:tcW w:w="3260" w:type="dxa"/>
                </w:tcPr>
                <w:p w14:paraId="6424EB33" w14:textId="2F29A8A0" w:rsidR="00826915" w:rsidRPr="00BB2A17" w:rsidRDefault="00826915" w:rsidP="00826915">
                  <w:pPr>
                    <w:rPr>
                      <w:rFonts w:eastAsia="Arial" w:cstheme="minorHAnsi"/>
                      <w:sz w:val="16"/>
                      <w:szCs w:val="16"/>
                    </w:rPr>
                  </w:pPr>
                  <w:r w:rsidRPr="00BB2A17">
                    <w:rPr>
                      <w:rFonts w:eastAsia="Arial" w:cstheme="minorHAnsi"/>
                      <w:sz w:val="16"/>
                      <w:szCs w:val="16"/>
                    </w:rPr>
                    <w:t>Yes – small enhancements/improved UI throughout build phase</w:t>
                  </w:r>
                </w:p>
              </w:tc>
              <w:tc>
                <w:tcPr>
                  <w:tcW w:w="2814" w:type="dxa"/>
                </w:tcPr>
                <w:p w14:paraId="262DEA0E" w14:textId="77777777" w:rsidR="00826915" w:rsidRDefault="00826915" w:rsidP="00826915">
                  <w:pPr>
                    <w:rPr>
                      <w:rFonts w:eastAsia="Arial" w:cstheme="minorHAnsi"/>
                      <w:sz w:val="16"/>
                      <w:szCs w:val="16"/>
                    </w:rPr>
                  </w:pPr>
                  <w:r w:rsidRPr="00BB2A17">
                    <w:rPr>
                      <w:rFonts w:eastAsia="Arial" w:cstheme="minorHAnsi"/>
                      <w:sz w:val="16"/>
                      <w:szCs w:val="16"/>
                    </w:rPr>
                    <w:t>No. Requirements baselined at detailed design</w:t>
                  </w:r>
                </w:p>
                <w:p w14:paraId="5C3223C5" w14:textId="7F34C31B" w:rsidR="00BB2A17" w:rsidRPr="00BB2A17" w:rsidRDefault="00BB2A17" w:rsidP="00826915">
                  <w:pPr>
                    <w:rPr>
                      <w:rFonts w:eastAsia="Arial" w:cstheme="minorHAnsi"/>
                      <w:sz w:val="16"/>
                      <w:szCs w:val="16"/>
                    </w:rPr>
                  </w:pPr>
                </w:p>
              </w:tc>
            </w:tr>
            <w:tr w:rsidR="008622D0" w:rsidRPr="00BB2A17" w14:paraId="02B25852" w14:textId="77777777" w:rsidTr="00326FA4">
              <w:tc>
                <w:tcPr>
                  <w:tcW w:w="4143" w:type="dxa"/>
                </w:tcPr>
                <w:p w14:paraId="39AB3BC9" w14:textId="77777777" w:rsidR="008622D0" w:rsidRPr="00BB2A17" w:rsidRDefault="008622D0" w:rsidP="00326FA4">
                  <w:pPr>
                    <w:rPr>
                      <w:rFonts w:eastAsia="Arial" w:cstheme="minorHAnsi"/>
                      <w:sz w:val="16"/>
                      <w:szCs w:val="16"/>
                    </w:rPr>
                  </w:pPr>
                  <w:r w:rsidRPr="00BB2A17">
                    <w:rPr>
                      <w:rFonts w:eastAsia="Arial" w:cstheme="minorHAnsi"/>
                      <w:sz w:val="16"/>
                      <w:szCs w:val="16"/>
                    </w:rPr>
                    <w:t>Scope changes/new requirements during development lifecycle</w:t>
                  </w:r>
                </w:p>
              </w:tc>
              <w:tc>
                <w:tcPr>
                  <w:tcW w:w="3260" w:type="dxa"/>
                </w:tcPr>
                <w:p w14:paraId="7921581F" w14:textId="77777777" w:rsidR="008622D0" w:rsidRDefault="008622D0" w:rsidP="00326FA4">
                  <w:pPr>
                    <w:rPr>
                      <w:rFonts w:eastAsia="Arial" w:cstheme="minorHAnsi"/>
                      <w:sz w:val="16"/>
                      <w:szCs w:val="16"/>
                    </w:rPr>
                  </w:pPr>
                  <w:r w:rsidRPr="00BB2A17">
                    <w:rPr>
                      <w:rFonts w:eastAsia="Arial" w:cstheme="minorHAnsi"/>
                      <w:sz w:val="16"/>
                      <w:szCs w:val="16"/>
                    </w:rPr>
                    <w:t>Can be swapped in exchange for other functionality in the backlog equal in size, funded directly, or funded through adjusted subscription</w:t>
                  </w:r>
                </w:p>
                <w:p w14:paraId="0F3E8FC1" w14:textId="77777777" w:rsidR="008622D0" w:rsidRPr="00BB2A17" w:rsidRDefault="008622D0" w:rsidP="00326FA4">
                  <w:pPr>
                    <w:rPr>
                      <w:rFonts w:eastAsia="Arial" w:cstheme="minorHAnsi"/>
                      <w:sz w:val="16"/>
                      <w:szCs w:val="16"/>
                    </w:rPr>
                  </w:pPr>
                </w:p>
              </w:tc>
              <w:tc>
                <w:tcPr>
                  <w:tcW w:w="2814" w:type="dxa"/>
                </w:tcPr>
                <w:p w14:paraId="6E1DA791" w14:textId="77777777" w:rsidR="008622D0" w:rsidRPr="00BB2A17" w:rsidRDefault="008622D0" w:rsidP="00326FA4">
                  <w:pPr>
                    <w:rPr>
                      <w:rFonts w:eastAsia="Arial" w:cstheme="minorHAnsi"/>
                      <w:sz w:val="16"/>
                      <w:szCs w:val="16"/>
                    </w:rPr>
                  </w:pPr>
                  <w:r w:rsidRPr="00BB2A17">
                    <w:rPr>
                      <w:rFonts w:eastAsia="Arial" w:cstheme="minorHAnsi"/>
                      <w:sz w:val="16"/>
                      <w:szCs w:val="16"/>
                    </w:rPr>
                    <w:t>Funded by customers through Change Requests</w:t>
                  </w:r>
                </w:p>
              </w:tc>
            </w:tr>
            <w:tr w:rsidR="00826915" w14:paraId="583B25D4" w14:textId="77777777" w:rsidTr="17B681B9">
              <w:tc>
                <w:tcPr>
                  <w:tcW w:w="4143" w:type="dxa"/>
                </w:tcPr>
                <w:p w14:paraId="0829144F" w14:textId="77777777" w:rsidR="00826915" w:rsidRPr="00BB2A17" w:rsidRDefault="00826915" w:rsidP="00826915">
                  <w:pPr>
                    <w:rPr>
                      <w:rFonts w:eastAsia="Arial" w:cstheme="minorHAnsi"/>
                      <w:sz w:val="16"/>
                      <w:szCs w:val="16"/>
                    </w:rPr>
                  </w:pPr>
                  <w:r w:rsidRPr="00BB2A17">
                    <w:rPr>
                      <w:rFonts w:eastAsia="Arial" w:cstheme="minorHAnsi"/>
                      <w:sz w:val="16"/>
                      <w:szCs w:val="16"/>
                    </w:rPr>
                    <w:t>Technology maintenance</w:t>
                  </w:r>
                </w:p>
              </w:tc>
              <w:tc>
                <w:tcPr>
                  <w:tcW w:w="3260" w:type="dxa"/>
                </w:tcPr>
                <w:p w14:paraId="438912AB" w14:textId="72A94B11" w:rsidR="00826915" w:rsidRPr="00BB2A17" w:rsidRDefault="00826915" w:rsidP="00826915">
                  <w:pPr>
                    <w:rPr>
                      <w:rFonts w:eastAsia="Arial" w:cstheme="minorHAnsi"/>
                      <w:sz w:val="16"/>
                      <w:szCs w:val="16"/>
                    </w:rPr>
                  </w:pPr>
                  <w:r w:rsidRPr="00BB2A17">
                    <w:rPr>
                      <w:rFonts w:eastAsia="Arial" w:cstheme="minorHAnsi"/>
                      <w:sz w:val="16"/>
                      <w:szCs w:val="16"/>
                    </w:rPr>
                    <w:t xml:space="preserve">Subscription costs include cost of operation and </w:t>
                  </w:r>
                  <w:r w:rsidR="00FD056C">
                    <w:rPr>
                      <w:rFonts w:eastAsia="Arial" w:cstheme="minorHAnsi"/>
                      <w:sz w:val="16"/>
                      <w:szCs w:val="16"/>
                    </w:rPr>
                    <w:t>technical</w:t>
                  </w:r>
                  <w:r w:rsidR="00FD056C" w:rsidRPr="00BB2A17">
                    <w:rPr>
                      <w:rFonts w:eastAsia="Arial" w:cstheme="minorHAnsi"/>
                      <w:sz w:val="16"/>
                      <w:szCs w:val="16"/>
                    </w:rPr>
                    <w:t xml:space="preserve"> upgrades</w:t>
                  </w:r>
                  <w:r w:rsidR="00180B61">
                    <w:rPr>
                      <w:rFonts w:eastAsia="Arial" w:cstheme="minorHAnsi"/>
                      <w:sz w:val="16"/>
                      <w:szCs w:val="16"/>
                    </w:rPr>
                    <w:t xml:space="preserve"> e.g. for out of support components</w:t>
                  </w:r>
                </w:p>
              </w:tc>
              <w:tc>
                <w:tcPr>
                  <w:tcW w:w="2814" w:type="dxa"/>
                </w:tcPr>
                <w:p w14:paraId="1C8FC2D3" w14:textId="13B22EE3" w:rsidR="00826915" w:rsidRDefault="00826915" w:rsidP="00826915">
                  <w:pPr>
                    <w:rPr>
                      <w:rFonts w:eastAsia="Arial" w:cstheme="minorHAnsi"/>
                      <w:sz w:val="16"/>
                      <w:szCs w:val="16"/>
                    </w:rPr>
                  </w:pPr>
                  <w:r w:rsidRPr="00BB2A17">
                    <w:rPr>
                      <w:rFonts w:eastAsia="Arial" w:cstheme="minorHAnsi"/>
                      <w:sz w:val="16"/>
                      <w:szCs w:val="16"/>
                    </w:rPr>
                    <w:t>Run costs include</w:t>
                  </w:r>
                  <w:r w:rsidR="00180B61">
                    <w:rPr>
                      <w:rFonts w:eastAsia="Arial" w:cstheme="minorHAnsi"/>
                      <w:sz w:val="16"/>
                      <w:szCs w:val="16"/>
                    </w:rPr>
                    <w:t xml:space="preserve"> only the </w:t>
                  </w:r>
                  <w:r w:rsidRPr="00BB2A17">
                    <w:rPr>
                      <w:rFonts w:eastAsia="Arial" w:cstheme="minorHAnsi"/>
                      <w:sz w:val="16"/>
                      <w:szCs w:val="16"/>
                    </w:rPr>
                    <w:t xml:space="preserve">cost of operation </w:t>
                  </w:r>
                  <w:r w:rsidR="00180B61">
                    <w:rPr>
                      <w:rFonts w:eastAsia="Arial" w:cstheme="minorHAnsi"/>
                      <w:sz w:val="16"/>
                      <w:szCs w:val="16"/>
                    </w:rPr>
                    <w:t>and</w:t>
                  </w:r>
                  <w:r w:rsidRPr="00BB2A17">
                    <w:rPr>
                      <w:rFonts w:eastAsia="Arial" w:cstheme="minorHAnsi"/>
                      <w:sz w:val="16"/>
                      <w:szCs w:val="16"/>
                    </w:rPr>
                    <w:t xml:space="preserve"> </w:t>
                  </w:r>
                  <w:r w:rsidR="00FD056C">
                    <w:rPr>
                      <w:rFonts w:eastAsia="Arial" w:cstheme="minorHAnsi"/>
                      <w:sz w:val="16"/>
                      <w:szCs w:val="16"/>
                    </w:rPr>
                    <w:t>excludes technical</w:t>
                  </w:r>
                  <w:r w:rsidR="00180B61">
                    <w:rPr>
                      <w:rFonts w:eastAsia="Arial" w:cstheme="minorHAnsi"/>
                      <w:sz w:val="16"/>
                      <w:szCs w:val="16"/>
                    </w:rPr>
                    <w:t xml:space="preserve"> </w:t>
                  </w:r>
                  <w:r w:rsidRPr="00BB2A17">
                    <w:rPr>
                      <w:rFonts w:eastAsia="Arial" w:cstheme="minorHAnsi"/>
                      <w:sz w:val="16"/>
                      <w:szCs w:val="16"/>
                    </w:rPr>
                    <w:t>upgrades</w:t>
                  </w:r>
                  <w:r w:rsidR="00180B61">
                    <w:rPr>
                      <w:rFonts w:eastAsia="Arial" w:cstheme="minorHAnsi"/>
                      <w:sz w:val="16"/>
                      <w:szCs w:val="16"/>
                    </w:rPr>
                    <w:t xml:space="preserve"> e.g. for out of support components</w:t>
                  </w:r>
                </w:p>
                <w:p w14:paraId="1DFEFA27" w14:textId="4A78EFAE" w:rsidR="00BB2A17" w:rsidRPr="00BB2A17" w:rsidRDefault="00BB2A17" w:rsidP="00826915">
                  <w:pPr>
                    <w:rPr>
                      <w:rFonts w:eastAsia="Arial" w:cstheme="minorHAnsi"/>
                      <w:sz w:val="16"/>
                      <w:szCs w:val="16"/>
                    </w:rPr>
                  </w:pPr>
                </w:p>
              </w:tc>
            </w:tr>
            <w:tr w:rsidR="00826915" w14:paraId="5078C0EE" w14:textId="77777777" w:rsidTr="17B681B9">
              <w:tc>
                <w:tcPr>
                  <w:tcW w:w="4143" w:type="dxa"/>
                </w:tcPr>
                <w:p w14:paraId="0FCF1ECA" w14:textId="77777777" w:rsidR="00826915" w:rsidRPr="00BB2A17" w:rsidRDefault="00826915" w:rsidP="00826915">
                  <w:pPr>
                    <w:rPr>
                      <w:rFonts w:eastAsia="Arial" w:cstheme="minorHAnsi"/>
                      <w:sz w:val="16"/>
                      <w:szCs w:val="16"/>
                    </w:rPr>
                  </w:pPr>
                  <w:r w:rsidRPr="00BB2A17">
                    <w:rPr>
                      <w:rFonts w:eastAsia="Arial" w:cstheme="minorHAnsi"/>
                      <w:sz w:val="16"/>
                      <w:szCs w:val="16"/>
                    </w:rPr>
                    <w:t>Minor Changes &amp; Enhancements post go live</w:t>
                  </w:r>
                </w:p>
              </w:tc>
              <w:tc>
                <w:tcPr>
                  <w:tcW w:w="3260" w:type="dxa"/>
                </w:tcPr>
                <w:p w14:paraId="2C8B2AD2" w14:textId="103F7D4B" w:rsidR="00826915" w:rsidRPr="00BB2A17" w:rsidRDefault="00826915" w:rsidP="00826915">
                  <w:pPr>
                    <w:rPr>
                      <w:rFonts w:eastAsia="Arial" w:cstheme="minorHAnsi"/>
                      <w:sz w:val="16"/>
                      <w:szCs w:val="16"/>
                    </w:rPr>
                  </w:pPr>
                  <w:r w:rsidRPr="00BB2A17">
                    <w:rPr>
                      <w:rFonts w:eastAsia="Arial" w:cstheme="minorHAnsi"/>
                      <w:sz w:val="16"/>
                      <w:szCs w:val="16"/>
                    </w:rPr>
                    <w:t>Minor enhancements, small level of change included in subscription price</w:t>
                  </w:r>
                </w:p>
              </w:tc>
              <w:tc>
                <w:tcPr>
                  <w:tcW w:w="2814" w:type="dxa"/>
                </w:tcPr>
                <w:p w14:paraId="5E5C3E09" w14:textId="77777777" w:rsidR="00826915" w:rsidRDefault="00826915" w:rsidP="00826915">
                  <w:pPr>
                    <w:rPr>
                      <w:rFonts w:eastAsia="Arial" w:cstheme="minorHAnsi"/>
                      <w:sz w:val="16"/>
                      <w:szCs w:val="16"/>
                    </w:rPr>
                  </w:pPr>
                  <w:r w:rsidRPr="00BB2A17">
                    <w:rPr>
                      <w:rFonts w:eastAsia="Arial" w:cstheme="minorHAnsi"/>
                      <w:sz w:val="16"/>
                      <w:szCs w:val="16"/>
                    </w:rPr>
                    <w:t>All change would require customer funding</w:t>
                  </w:r>
                </w:p>
                <w:p w14:paraId="02A87E31" w14:textId="5231DF9C" w:rsidR="00BB2A17" w:rsidRPr="00BB2A17" w:rsidRDefault="00BB2A17" w:rsidP="00826915">
                  <w:pPr>
                    <w:rPr>
                      <w:rFonts w:eastAsia="Arial" w:cstheme="minorHAnsi"/>
                      <w:sz w:val="16"/>
                      <w:szCs w:val="16"/>
                    </w:rPr>
                  </w:pPr>
                </w:p>
              </w:tc>
            </w:tr>
          </w:tbl>
          <w:p w14:paraId="05A85337" w14:textId="6E8C10C8" w:rsidR="00826915" w:rsidRPr="00B10215" w:rsidRDefault="00826915" w:rsidP="00826915">
            <w:pPr>
              <w:rPr>
                <w:rFonts w:ascii="Arial" w:eastAsia="Arial" w:hAnsi="Arial" w:cs="Arial"/>
                <w:sz w:val="16"/>
                <w:lang w:val="en-GB"/>
              </w:rPr>
            </w:pPr>
          </w:p>
        </w:tc>
      </w:tr>
      <w:tr w:rsidR="00826915" w:rsidRPr="00DC49B6" w14:paraId="3FF4E134" w14:textId="77777777" w:rsidTr="188478D6">
        <w:trPr>
          <w:trHeight w:val="715"/>
        </w:trPr>
        <w:tc>
          <w:tcPr>
            <w:tcW w:w="10825" w:type="dxa"/>
            <w:tcBorders>
              <w:top w:val="nil"/>
              <w:left w:val="nil"/>
              <w:bottom w:val="nil"/>
              <w:right w:val="nil"/>
            </w:tcBorders>
            <w:shd w:val="clear" w:color="auto" w:fill="auto"/>
            <w:vAlign w:val="center"/>
          </w:tcPr>
          <w:p w14:paraId="33AA92C0" w14:textId="51D8349C" w:rsidR="00826915" w:rsidRDefault="00826915" w:rsidP="00826915">
            <w:pPr>
              <w:ind w:left="-100"/>
              <w:rPr>
                <w:rFonts w:ascii="Century Gothic" w:eastAsia="Calibri" w:hAnsi="Century Gothic" w:cs="Arial"/>
                <w:b/>
                <w:color w:val="000000"/>
                <w:sz w:val="18"/>
                <w:szCs w:val="18"/>
                <w:lang w:val="en-GB"/>
              </w:rPr>
            </w:pPr>
          </w:p>
          <w:p w14:paraId="7DB494A1" w14:textId="261FE40B" w:rsidR="0031564A" w:rsidRDefault="00842615" w:rsidP="0031564A">
            <w:pPr>
              <w:rPr>
                <w:rFonts w:eastAsia="Arial" w:cstheme="minorHAnsi"/>
                <w:sz w:val="16"/>
                <w:szCs w:val="16"/>
                <w:lang w:val="en-GB"/>
              </w:rPr>
            </w:pPr>
            <w:r>
              <w:rPr>
                <w:rFonts w:eastAsia="Arial" w:cstheme="minorHAnsi"/>
                <w:sz w:val="16"/>
                <w:szCs w:val="16"/>
                <w:lang w:val="en-GB"/>
              </w:rPr>
              <w:t xml:space="preserve">In addition to the above benefits. a saving of £0.4m a year is expected once the old CMS system is decommissioned. A summary of the costs and savings can be found in the financial information section. </w:t>
            </w:r>
          </w:p>
          <w:p w14:paraId="31DF5B3E" w14:textId="77777777" w:rsidR="0031564A" w:rsidRDefault="0031564A" w:rsidP="0031564A">
            <w:pPr>
              <w:rPr>
                <w:rFonts w:eastAsia="Arial" w:cstheme="minorHAnsi"/>
                <w:sz w:val="16"/>
                <w:szCs w:val="16"/>
                <w:lang w:val="en-GB"/>
              </w:rPr>
            </w:pPr>
          </w:p>
          <w:p w14:paraId="31CCA52B" w14:textId="77777777" w:rsidR="00826915" w:rsidRPr="00B10215" w:rsidRDefault="00826915" w:rsidP="00826915">
            <w:pPr>
              <w:ind w:left="-100"/>
              <w:rPr>
                <w:rFonts w:ascii="Century Gothic" w:eastAsia="Calibri" w:hAnsi="Century Gothic" w:cs="Arial"/>
                <w:b/>
                <w:color w:val="44546A"/>
                <w:sz w:val="20"/>
                <w:szCs w:val="18"/>
                <w:lang w:val="en-GB"/>
              </w:rPr>
            </w:pPr>
          </w:p>
          <w:p w14:paraId="1928C7E3" w14:textId="77777777" w:rsidR="00826915" w:rsidRPr="00B10215" w:rsidRDefault="00826915" w:rsidP="00826915">
            <w:pPr>
              <w:ind w:left="-100"/>
              <w:rPr>
                <w:rFonts w:ascii="Century Gothic" w:eastAsia="Calibri" w:hAnsi="Century Gothic" w:cs="Arial"/>
                <w:b/>
                <w:color w:val="44546A"/>
                <w:sz w:val="20"/>
                <w:szCs w:val="18"/>
                <w:lang w:val="en-GB"/>
              </w:rPr>
            </w:pPr>
            <w:r w:rsidRPr="00B10215">
              <w:rPr>
                <w:rFonts w:ascii="Century Gothic" w:eastAsia="Calibri" w:hAnsi="Century Gothic" w:cs="Arial"/>
                <w:b/>
                <w:color w:val="44546A"/>
                <w:sz w:val="20"/>
                <w:szCs w:val="18"/>
                <w:lang w:val="en-GB"/>
              </w:rPr>
              <w:t>WHAT ARE THE CONSUMER BENEFITS?</w:t>
            </w:r>
          </w:p>
          <w:p w14:paraId="4C890796" w14:textId="401F85E3" w:rsidR="00826915" w:rsidRPr="00B10215" w:rsidRDefault="00826915" w:rsidP="00826915">
            <w:pPr>
              <w:ind w:left="-100"/>
              <w:rPr>
                <w:rFonts w:ascii="Century Gothic" w:eastAsia="Calibri" w:hAnsi="Century Gothic" w:cs="Arial"/>
                <w:color w:val="44546A"/>
                <w:sz w:val="20"/>
                <w:szCs w:val="20"/>
                <w:lang w:val="en-GB"/>
              </w:rPr>
            </w:pPr>
          </w:p>
        </w:tc>
      </w:tr>
      <w:tr w:rsidR="00826915" w:rsidRPr="00DC49B6" w14:paraId="2861AB69" w14:textId="77777777" w:rsidTr="188478D6">
        <w:trPr>
          <w:trHeight w:val="680"/>
        </w:trPr>
        <w:tc>
          <w:tcPr>
            <w:tcW w:w="10825" w:type="dxa"/>
            <w:tcBorders>
              <w:top w:val="nil"/>
              <w:left w:val="nil"/>
              <w:bottom w:val="nil"/>
              <w:right w:val="nil"/>
            </w:tcBorders>
            <w:shd w:val="clear" w:color="auto" w:fill="F2F2F2" w:themeFill="background1" w:themeFillShade="F2"/>
            <w:vAlign w:val="center"/>
          </w:tcPr>
          <w:p w14:paraId="4ED88975" w14:textId="6A840C21" w:rsidR="00826915" w:rsidRPr="00BB2A17" w:rsidRDefault="00826915" w:rsidP="00826915">
            <w:pPr>
              <w:rPr>
                <w:rFonts w:eastAsia="Arial" w:cstheme="minorHAnsi"/>
                <w:sz w:val="16"/>
                <w:szCs w:val="16"/>
                <w:lang w:val="en-GB"/>
              </w:rPr>
            </w:pPr>
            <w:r w:rsidRPr="00BB2A17">
              <w:rPr>
                <w:rFonts w:eastAsia="Arial" w:cstheme="minorHAnsi"/>
                <w:sz w:val="16"/>
                <w:szCs w:val="16"/>
                <w:lang w:val="en-GB"/>
              </w:rPr>
              <w:t xml:space="preserve">It is assumed that by creating a more automated process for customers and the ability to upload supporting information and contact other users directly, CMS contacts will be resolved more quickly and therefore any consumers awaiting responses will see improved resolution times. </w:t>
            </w:r>
            <w:r w:rsidR="00201C2B">
              <w:rPr>
                <w:rFonts w:eastAsia="Arial" w:cstheme="minorHAnsi"/>
                <w:sz w:val="16"/>
                <w:szCs w:val="16"/>
                <w:lang w:val="en-GB"/>
              </w:rPr>
              <w:t>There are also potential savings for CMS users in the reduced time taken to log a contact (reduced duplication of data entry across multiple screens), and reduced likelihood of contact rejection due to mismatched data. Though it</w:t>
            </w:r>
            <w:r w:rsidRPr="00BB2A17">
              <w:rPr>
                <w:rFonts w:eastAsia="Arial" w:cstheme="minorHAnsi"/>
                <w:sz w:val="16"/>
                <w:szCs w:val="16"/>
                <w:lang w:val="en-GB"/>
              </w:rPr>
              <w:t xml:space="preserve"> is not possible to </w:t>
            </w:r>
            <w:r w:rsidR="00201C2B">
              <w:rPr>
                <w:rFonts w:eastAsia="Arial" w:cstheme="minorHAnsi"/>
                <w:sz w:val="16"/>
                <w:szCs w:val="16"/>
                <w:lang w:val="en-GB"/>
              </w:rPr>
              <w:t xml:space="preserve">qualify the overall impact which may vary from user to </w:t>
            </w:r>
            <w:r w:rsidR="008A5922">
              <w:rPr>
                <w:rFonts w:eastAsia="Arial" w:cstheme="minorHAnsi"/>
                <w:sz w:val="16"/>
                <w:szCs w:val="16"/>
                <w:lang w:val="en-GB"/>
              </w:rPr>
              <w:t>user,</w:t>
            </w:r>
            <w:r w:rsidR="008A5922" w:rsidRPr="00BB2A17">
              <w:rPr>
                <w:rFonts w:eastAsia="Arial" w:cstheme="minorHAnsi"/>
                <w:sz w:val="16"/>
                <w:szCs w:val="16"/>
                <w:lang w:val="en-GB"/>
              </w:rPr>
              <w:t xml:space="preserve"> if</w:t>
            </w:r>
            <w:r w:rsidRPr="00BB2A17">
              <w:rPr>
                <w:rFonts w:eastAsia="Arial" w:cstheme="minorHAnsi"/>
                <w:sz w:val="16"/>
                <w:szCs w:val="16"/>
                <w:lang w:val="en-GB"/>
              </w:rPr>
              <w:t xml:space="preserve"> there will be any financial savings to consumers </w:t>
            </w:r>
            <w:r w:rsidR="00201C2B">
              <w:rPr>
                <w:rFonts w:eastAsia="Arial" w:cstheme="minorHAnsi"/>
                <w:sz w:val="16"/>
                <w:szCs w:val="16"/>
                <w:lang w:val="en-GB"/>
              </w:rPr>
              <w:t>these would</w:t>
            </w:r>
            <w:r w:rsidRPr="00BB2A17">
              <w:rPr>
                <w:rFonts w:eastAsia="Arial" w:cstheme="minorHAnsi"/>
                <w:sz w:val="16"/>
                <w:szCs w:val="16"/>
                <w:lang w:val="en-GB"/>
              </w:rPr>
              <w:t xml:space="preserve"> be driven by our customers.</w:t>
            </w:r>
          </w:p>
          <w:p w14:paraId="59D3AB5B" w14:textId="041F5395" w:rsidR="00826915" w:rsidRPr="00B10215" w:rsidRDefault="00826915" w:rsidP="00826915">
            <w:pPr>
              <w:rPr>
                <w:rFonts w:ascii="Calibri" w:eastAsia="Times New Roman" w:hAnsi="Calibri" w:cs="Times New Roman"/>
                <w:sz w:val="16"/>
                <w:lang w:val="en-GB"/>
              </w:rPr>
            </w:pPr>
          </w:p>
        </w:tc>
      </w:tr>
    </w:tbl>
    <w:p w14:paraId="2DEBD564" w14:textId="5ACF5BA0" w:rsidR="0031564A" w:rsidRDefault="0031564A">
      <w:r>
        <w:br w:type="page"/>
      </w:r>
    </w:p>
    <w:tbl>
      <w:tblPr>
        <w:tblStyle w:val="TableGrid3"/>
        <w:tblW w:w="10967" w:type="dxa"/>
        <w:tblInd w:w="-142" w:type="dxa"/>
        <w:tblLayout w:type="fixed"/>
        <w:tblLook w:val="04A0" w:firstRow="1" w:lastRow="0" w:firstColumn="1" w:lastColumn="0" w:noHBand="0" w:noVBand="1"/>
      </w:tblPr>
      <w:tblGrid>
        <w:gridCol w:w="142"/>
        <w:gridCol w:w="10683"/>
        <w:gridCol w:w="142"/>
      </w:tblGrid>
      <w:tr w:rsidR="00826915" w:rsidRPr="00DC49B6" w14:paraId="398C44DB" w14:textId="77777777" w:rsidTr="0031564A">
        <w:trPr>
          <w:gridBefore w:val="1"/>
          <w:wBefore w:w="142" w:type="dxa"/>
          <w:trHeight w:val="715"/>
        </w:trPr>
        <w:tc>
          <w:tcPr>
            <w:tcW w:w="10825" w:type="dxa"/>
            <w:gridSpan w:val="2"/>
            <w:tcBorders>
              <w:top w:val="nil"/>
              <w:left w:val="nil"/>
              <w:bottom w:val="nil"/>
              <w:right w:val="nil"/>
            </w:tcBorders>
            <w:shd w:val="clear" w:color="auto" w:fill="auto"/>
            <w:vAlign w:val="center"/>
          </w:tcPr>
          <w:p w14:paraId="45F99D75" w14:textId="60BC2BDE" w:rsidR="00826915" w:rsidRPr="00B10215" w:rsidRDefault="00826915" w:rsidP="00826915">
            <w:pPr>
              <w:rPr>
                <w:rFonts w:ascii="Century Gothic" w:eastAsia="Calibri" w:hAnsi="Century Gothic" w:cs="Arial"/>
                <w:b/>
                <w:color w:val="44546A"/>
                <w:sz w:val="20"/>
                <w:szCs w:val="18"/>
                <w:lang w:val="en-GB"/>
              </w:rPr>
            </w:pPr>
          </w:p>
          <w:p w14:paraId="141A61D4" w14:textId="248CB623" w:rsidR="00826915" w:rsidRPr="00B10215" w:rsidRDefault="00826915" w:rsidP="00826915">
            <w:pPr>
              <w:ind w:left="-100"/>
              <w:rPr>
                <w:rFonts w:ascii="Century Gothic" w:eastAsia="Calibri" w:hAnsi="Century Gothic" w:cs="Arial"/>
                <w:b/>
                <w:color w:val="44546A"/>
                <w:sz w:val="20"/>
                <w:szCs w:val="18"/>
                <w:lang w:val="en-GB"/>
              </w:rPr>
            </w:pPr>
            <w:r w:rsidRPr="00B10215">
              <w:rPr>
                <w:rFonts w:ascii="Century Gothic" w:eastAsia="Calibri" w:hAnsi="Century Gothic" w:cs="Arial"/>
                <w:b/>
                <w:color w:val="44546A"/>
                <w:sz w:val="20"/>
                <w:szCs w:val="18"/>
                <w:lang w:val="en-GB"/>
              </w:rPr>
              <w:t>WHAT ARE THE KEY RISKS/ISSUES</w:t>
            </w:r>
            <w:r w:rsidR="00F70E43">
              <w:rPr>
                <w:rFonts w:ascii="Century Gothic" w:eastAsia="Calibri" w:hAnsi="Century Gothic" w:cs="Arial"/>
                <w:b/>
                <w:color w:val="44546A"/>
                <w:sz w:val="20"/>
                <w:szCs w:val="18"/>
                <w:lang w:val="en-GB"/>
              </w:rPr>
              <w:t>/Questions</w:t>
            </w:r>
            <w:r w:rsidRPr="00B10215">
              <w:rPr>
                <w:rFonts w:ascii="Century Gothic" w:eastAsia="Calibri" w:hAnsi="Century Gothic" w:cs="Arial"/>
                <w:b/>
                <w:color w:val="44546A"/>
                <w:sz w:val="20"/>
                <w:szCs w:val="18"/>
                <w:lang w:val="en-GB"/>
              </w:rPr>
              <w:t xml:space="preserve"> CUSTOMERS ARE FACING</w:t>
            </w:r>
            <w:r w:rsidR="00F70E43">
              <w:rPr>
                <w:rFonts w:ascii="Century Gothic" w:eastAsia="Calibri" w:hAnsi="Century Gothic" w:cs="Arial"/>
                <w:b/>
                <w:color w:val="44546A"/>
                <w:sz w:val="20"/>
                <w:szCs w:val="18"/>
                <w:lang w:val="en-GB"/>
              </w:rPr>
              <w:t>/AS</w:t>
            </w:r>
            <w:r w:rsidR="00722E6A">
              <w:rPr>
                <w:rFonts w:ascii="Century Gothic" w:eastAsia="Calibri" w:hAnsi="Century Gothic" w:cs="Arial"/>
                <w:b/>
                <w:color w:val="44546A"/>
                <w:sz w:val="20"/>
                <w:szCs w:val="18"/>
                <w:lang w:val="en-GB"/>
              </w:rPr>
              <w:t>KING</w:t>
            </w:r>
            <w:r w:rsidRPr="00B10215">
              <w:rPr>
                <w:rFonts w:ascii="Century Gothic" w:eastAsia="Calibri" w:hAnsi="Century Gothic" w:cs="Arial"/>
                <w:b/>
                <w:color w:val="44546A"/>
                <w:sz w:val="20"/>
                <w:szCs w:val="18"/>
                <w:lang w:val="en-GB"/>
              </w:rPr>
              <w:t xml:space="preserve"> AND HOW WILL THEY BE MITIGATED/ADDRESSED BY THIS INVESTMENT?</w:t>
            </w:r>
          </w:p>
          <w:p w14:paraId="5327D110" w14:textId="49A3E486" w:rsidR="00826915" w:rsidRPr="00B10215" w:rsidRDefault="00826915" w:rsidP="00826915">
            <w:pPr>
              <w:ind w:left="-100"/>
              <w:rPr>
                <w:rFonts w:ascii="Century Gothic" w:eastAsia="Calibri" w:hAnsi="Century Gothic" w:cs="Arial"/>
                <w:color w:val="000000"/>
                <w:sz w:val="18"/>
                <w:szCs w:val="18"/>
                <w:lang w:val="en-GB"/>
              </w:rPr>
            </w:pPr>
          </w:p>
        </w:tc>
      </w:tr>
      <w:tr w:rsidR="00826915" w:rsidRPr="00DC49B6" w14:paraId="0D2DE518" w14:textId="77777777" w:rsidTr="0031564A">
        <w:trPr>
          <w:gridBefore w:val="1"/>
          <w:wBefore w:w="142" w:type="dxa"/>
          <w:trHeight w:val="715"/>
        </w:trPr>
        <w:tc>
          <w:tcPr>
            <w:tcW w:w="10825" w:type="dxa"/>
            <w:gridSpan w:val="2"/>
            <w:tcBorders>
              <w:top w:val="nil"/>
              <w:left w:val="nil"/>
              <w:bottom w:val="nil"/>
              <w:right w:val="nil"/>
            </w:tcBorders>
            <w:shd w:val="clear" w:color="auto" w:fill="auto"/>
            <w:vAlign w:val="center"/>
          </w:tcPr>
          <w:p w14:paraId="553A4A91" w14:textId="77777777" w:rsidR="00826915" w:rsidRPr="00B10215" w:rsidRDefault="00826915" w:rsidP="00826915">
            <w:pPr>
              <w:rPr>
                <w:rFonts w:ascii="Century Gothic" w:eastAsia="Calibri" w:hAnsi="Century Gothic" w:cs="Arial"/>
                <w:b/>
                <w:color w:val="44546A"/>
                <w:sz w:val="20"/>
                <w:szCs w:val="18"/>
                <w:lang w:val="en-GB"/>
              </w:rPr>
            </w:pPr>
          </w:p>
          <w:tbl>
            <w:tblPr>
              <w:tblStyle w:val="TableGrid3"/>
              <w:tblW w:w="9918" w:type="dxa"/>
              <w:jc w:val="center"/>
              <w:tblLayout w:type="fixed"/>
              <w:tblLook w:val="04A0" w:firstRow="1" w:lastRow="0" w:firstColumn="1" w:lastColumn="0" w:noHBand="0" w:noVBand="1"/>
            </w:tblPr>
            <w:tblGrid>
              <w:gridCol w:w="3377"/>
              <w:gridCol w:w="4353"/>
              <w:gridCol w:w="2188"/>
            </w:tblGrid>
            <w:tr w:rsidR="00826915" w:rsidRPr="00DC49B6" w14:paraId="2E745A64" w14:textId="77777777" w:rsidTr="00360718">
              <w:trPr>
                <w:trHeight w:val="373"/>
                <w:jc w:val="center"/>
              </w:trPr>
              <w:tc>
                <w:tcPr>
                  <w:tcW w:w="3377" w:type="dxa"/>
                  <w:shd w:val="clear" w:color="auto" w:fill="E7E6E6" w:themeFill="background2"/>
                </w:tcPr>
                <w:p w14:paraId="384B81AE" w14:textId="77777777" w:rsidR="00826915" w:rsidRPr="00BB2A17" w:rsidRDefault="00826915" w:rsidP="00E52CE6">
                  <w:pPr>
                    <w:ind w:left="-315"/>
                    <w:jc w:val="center"/>
                    <w:rPr>
                      <w:rFonts w:eastAsia="Calibri" w:cstheme="minorHAnsi"/>
                      <w:b/>
                      <w:color w:val="000000"/>
                      <w:sz w:val="16"/>
                      <w:szCs w:val="16"/>
                      <w:lang w:val="en-GB"/>
                    </w:rPr>
                  </w:pPr>
                  <w:r w:rsidRPr="00BB2A17">
                    <w:rPr>
                      <w:rFonts w:eastAsia="Calibri" w:cstheme="minorHAnsi"/>
                      <w:b/>
                      <w:color w:val="000000"/>
                      <w:sz w:val="16"/>
                      <w:szCs w:val="16"/>
                      <w:lang w:val="en-GB"/>
                    </w:rPr>
                    <w:t>Description</w:t>
                  </w:r>
                </w:p>
              </w:tc>
              <w:tc>
                <w:tcPr>
                  <w:tcW w:w="4353" w:type="dxa"/>
                  <w:shd w:val="clear" w:color="auto" w:fill="E7E6E6" w:themeFill="background2"/>
                </w:tcPr>
                <w:p w14:paraId="43BAC45B" w14:textId="77777777" w:rsidR="00826915" w:rsidRPr="00BB2A17" w:rsidRDefault="00826915" w:rsidP="00E52CE6">
                  <w:pPr>
                    <w:jc w:val="center"/>
                    <w:rPr>
                      <w:rFonts w:eastAsia="Calibri" w:cstheme="minorHAnsi"/>
                      <w:b/>
                      <w:color w:val="000000"/>
                      <w:sz w:val="16"/>
                      <w:szCs w:val="16"/>
                      <w:lang w:val="en-GB"/>
                    </w:rPr>
                  </w:pPr>
                  <w:r w:rsidRPr="00BB2A17">
                    <w:rPr>
                      <w:rFonts w:eastAsia="Calibri" w:cstheme="minorHAnsi"/>
                      <w:b/>
                      <w:color w:val="000000"/>
                      <w:sz w:val="16"/>
                      <w:szCs w:val="16"/>
                      <w:lang w:val="en-GB"/>
                    </w:rPr>
                    <w:t>Mitigating Activity</w:t>
                  </w:r>
                </w:p>
              </w:tc>
              <w:tc>
                <w:tcPr>
                  <w:tcW w:w="2188" w:type="dxa"/>
                  <w:shd w:val="clear" w:color="auto" w:fill="E7E6E6" w:themeFill="background2"/>
                </w:tcPr>
                <w:p w14:paraId="6F0BB039" w14:textId="77777777" w:rsidR="00826915" w:rsidRPr="00BB2A17" w:rsidRDefault="00826915" w:rsidP="00E52CE6">
                  <w:pPr>
                    <w:jc w:val="center"/>
                    <w:rPr>
                      <w:rFonts w:eastAsia="Calibri" w:cstheme="minorHAnsi"/>
                      <w:b/>
                      <w:color w:val="000000"/>
                      <w:sz w:val="16"/>
                      <w:szCs w:val="16"/>
                      <w:lang w:val="en-GB"/>
                    </w:rPr>
                  </w:pPr>
                  <w:r w:rsidRPr="00BB2A17">
                    <w:rPr>
                      <w:rFonts w:eastAsia="Calibri" w:cstheme="minorHAnsi"/>
                      <w:b/>
                      <w:color w:val="000000"/>
                      <w:sz w:val="16"/>
                      <w:szCs w:val="16"/>
                      <w:lang w:val="en-GB"/>
                    </w:rPr>
                    <w:t>Category</w:t>
                  </w:r>
                </w:p>
              </w:tc>
            </w:tr>
            <w:tr w:rsidR="00826915" w:rsidRPr="00DC49B6" w14:paraId="24E18800" w14:textId="77777777" w:rsidTr="00360718">
              <w:trPr>
                <w:trHeight w:val="1185"/>
                <w:jc w:val="center"/>
              </w:trPr>
              <w:tc>
                <w:tcPr>
                  <w:tcW w:w="3377" w:type="dxa"/>
                </w:tcPr>
                <w:p w14:paraId="6E19C967" w14:textId="679CB287" w:rsidR="00826915" w:rsidRDefault="00826915" w:rsidP="00826915">
                  <w:pPr>
                    <w:rPr>
                      <w:rFonts w:eastAsia="Calibri" w:cstheme="minorHAnsi"/>
                      <w:color w:val="000000"/>
                      <w:sz w:val="16"/>
                      <w:szCs w:val="16"/>
                    </w:rPr>
                  </w:pPr>
                  <w:r w:rsidRPr="00BB2A17">
                    <w:rPr>
                      <w:rFonts w:eastAsia="Calibri" w:cstheme="minorHAnsi"/>
                      <w:color w:val="000000"/>
                      <w:sz w:val="16"/>
                      <w:szCs w:val="16"/>
                    </w:rPr>
                    <w:t xml:space="preserve">There is a risk that the current </w:t>
                  </w:r>
                  <w:r w:rsidR="007948D7">
                    <w:rPr>
                      <w:rFonts w:eastAsia="Calibri" w:cstheme="minorHAnsi"/>
                      <w:color w:val="000000"/>
                      <w:sz w:val="16"/>
                      <w:szCs w:val="16"/>
                    </w:rPr>
                    <w:t xml:space="preserve">out of support </w:t>
                  </w:r>
                  <w:r w:rsidRPr="00BB2A17">
                    <w:rPr>
                      <w:rFonts w:eastAsia="Calibri" w:cstheme="minorHAnsi"/>
                      <w:color w:val="000000"/>
                      <w:sz w:val="16"/>
                      <w:szCs w:val="16"/>
                    </w:rPr>
                    <w:t>CMS System may suffer a catastrophic incident that either takes a long time to resolve and fix or cannot be fixed at all, leading to a gap in the ability to complete certain processes and update MPRN data, resulting in additional costs to resolve the issue.</w:t>
                  </w:r>
                </w:p>
                <w:p w14:paraId="4399447D" w14:textId="7404901E" w:rsidR="00BB2A17" w:rsidRPr="00BB2A17" w:rsidRDefault="00BB2A17" w:rsidP="00826915">
                  <w:pPr>
                    <w:rPr>
                      <w:rFonts w:eastAsia="Calibri" w:cstheme="minorHAnsi"/>
                      <w:color w:val="000000"/>
                      <w:sz w:val="16"/>
                      <w:szCs w:val="16"/>
                    </w:rPr>
                  </w:pPr>
                </w:p>
              </w:tc>
              <w:tc>
                <w:tcPr>
                  <w:tcW w:w="4353" w:type="dxa"/>
                </w:tcPr>
                <w:p w14:paraId="69E543DA" w14:textId="131DA9B7" w:rsidR="00826915" w:rsidRPr="00BB2A17" w:rsidRDefault="00826915" w:rsidP="00826915">
                  <w:pPr>
                    <w:rPr>
                      <w:rFonts w:eastAsia="Calibri" w:cstheme="minorHAnsi"/>
                      <w:color w:val="000000"/>
                      <w:sz w:val="16"/>
                      <w:szCs w:val="16"/>
                    </w:rPr>
                  </w:pPr>
                  <w:r w:rsidRPr="00BB2A17">
                    <w:rPr>
                      <w:rFonts w:eastAsia="Calibri" w:cstheme="minorHAnsi"/>
                      <w:color w:val="000000" w:themeColor="text1"/>
                      <w:sz w:val="16"/>
                      <w:szCs w:val="16"/>
                    </w:rPr>
                    <w:t>To deliver Option 1 or Option 2 as soon as practical</w:t>
                  </w:r>
                </w:p>
              </w:tc>
              <w:tc>
                <w:tcPr>
                  <w:tcW w:w="2188" w:type="dxa"/>
                </w:tcPr>
                <w:p w14:paraId="1B68F73C" w14:textId="3CE764F8" w:rsidR="00826915" w:rsidRPr="00BB2A17" w:rsidRDefault="00BB2A17" w:rsidP="00826915">
                  <w:pPr>
                    <w:rPr>
                      <w:rFonts w:eastAsia="Calibri" w:cstheme="minorHAnsi"/>
                      <w:color w:val="000000"/>
                      <w:sz w:val="16"/>
                      <w:szCs w:val="16"/>
                    </w:rPr>
                  </w:pPr>
                  <w:r>
                    <w:rPr>
                      <w:rFonts w:eastAsia="Calibri" w:cstheme="minorHAnsi"/>
                      <w:color w:val="000000" w:themeColor="text1"/>
                      <w:sz w:val="16"/>
                      <w:szCs w:val="16"/>
                    </w:rPr>
                    <w:t>R</w:t>
                  </w:r>
                  <w:r w:rsidR="00826915" w:rsidRPr="00BB2A17">
                    <w:rPr>
                      <w:rFonts w:eastAsia="Calibri" w:cstheme="minorHAnsi"/>
                      <w:color w:val="000000" w:themeColor="text1"/>
                      <w:sz w:val="16"/>
                      <w:szCs w:val="16"/>
                    </w:rPr>
                    <w:t>epu</w:t>
                  </w:r>
                  <w:r>
                    <w:rPr>
                      <w:rFonts w:eastAsia="Calibri" w:cstheme="minorHAnsi"/>
                      <w:color w:val="000000" w:themeColor="text1"/>
                      <w:sz w:val="16"/>
                      <w:szCs w:val="16"/>
                    </w:rPr>
                    <w:t>t</w:t>
                  </w:r>
                  <w:r w:rsidR="00826915" w:rsidRPr="00BB2A17">
                    <w:rPr>
                      <w:rFonts w:eastAsia="Calibri" w:cstheme="minorHAnsi"/>
                      <w:color w:val="000000" w:themeColor="text1"/>
                      <w:sz w:val="16"/>
                      <w:szCs w:val="16"/>
                    </w:rPr>
                    <w:t>ation</w:t>
                  </w:r>
                  <w:r>
                    <w:rPr>
                      <w:rFonts w:eastAsia="Calibri" w:cstheme="minorHAnsi"/>
                      <w:color w:val="000000" w:themeColor="text1"/>
                      <w:sz w:val="16"/>
                      <w:szCs w:val="16"/>
                    </w:rPr>
                    <w:t xml:space="preserve"> </w:t>
                  </w:r>
                  <w:r w:rsidR="00826915" w:rsidRPr="00BB2A17">
                    <w:rPr>
                      <w:rFonts w:eastAsia="Calibri" w:cstheme="minorHAnsi"/>
                      <w:color w:val="000000" w:themeColor="text1"/>
                      <w:sz w:val="16"/>
                      <w:szCs w:val="16"/>
                    </w:rPr>
                    <w:t>/</w:t>
                  </w:r>
                  <w:r>
                    <w:rPr>
                      <w:rFonts w:eastAsia="Calibri" w:cstheme="minorHAnsi"/>
                      <w:color w:val="000000" w:themeColor="text1"/>
                      <w:sz w:val="16"/>
                      <w:szCs w:val="16"/>
                    </w:rPr>
                    <w:t xml:space="preserve"> F</w:t>
                  </w:r>
                  <w:r w:rsidR="00826915" w:rsidRPr="00BB2A17">
                    <w:rPr>
                      <w:rFonts w:eastAsia="Calibri" w:cstheme="minorHAnsi"/>
                      <w:color w:val="000000" w:themeColor="text1"/>
                      <w:sz w:val="16"/>
                      <w:szCs w:val="16"/>
                    </w:rPr>
                    <w:t>inancial</w:t>
                  </w:r>
                </w:p>
              </w:tc>
            </w:tr>
            <w:tr w:rsidR="00826915" w:rsidRPr="00DC49B6" w14:paraId="220F3116" w14:textId="77777777" w:rsidTr="00360718">
              <w:trPr>
                <w:trHeight w:val="781"/>
                <w:jc w:val="center"/>
              </w:trPr>
              <w:tc>
                <w:tcPr>
                  <w:tcW w:w="3377" w:type="dxa"/>
                </w:tcPr>
                <w:p w14:paraId="1F7FCA8C" w14:textId="3FCF82D8" w:rsidR="00826915" w:rsidRDefault="00826915" w:rsidP="00826915">
                  <w:pPr>
                    <w:rPr>
                      <w:rFonts w:eastAsia="Calibri" w:cstheme="minorHAnsi"/>
                      <w:color w:val="000000"/>
                      <w:sz w:val="16"/>
                      <w:szCs w:val="16"/>
                    </w:rPr>
                  </w:pPr>
                  <w:r w:rsidRPr="00BB2A17">
                    <w:rPr>
                      <w:rFonts w:eastAsia="Calibri" w:cstheme="minorHAnsi"/>
                      <w:color w:val="000000"/>
                      <w:sz w:val="16"/>
                      <w:szCs w:val="16"/>
                    </w:rPr>
                    <w:t xml:space="preserve">There is a risk that additional requirements will be identified during detailed design leading to an increase of scope, which could result in delays to delivery or requirement </w:t>
                  </w:r>
                  <w:r w:rsidRPr="00BB2A17">
                    <w:rPr>
                      <w:rFonts w:eastAsia="Calibri" w:cstheme="minorHAnsi"/>
                      <w:color w:val="000000"/>
                      <w:sz w:val="16"/>
                      <w:szCs w:val="16"/>
                      <w:lang w:val="en-GB"/>
                    </w:rPr>
                    <w:t>prioriti</w:t>
                  </w:r>
                  <w:r w:rsidR="00BB2A17" w:rsidRPr="00BB2A17">
                    <w:rPr>
                      <w:rFonts w:eastAsia="Calibri" w:cstheme="minorHAnsi"/>
                      <w:color w:val="000000"/>
                      <w:sz w:val="16"/>
                      <w:szCs w:val="16"/>
                      <w:lang w:val="en-GB"/>
                    </w:rPr>
                    <w:t>s</w:t>
                  </w:r>
                  <w:r w:rsidRPr="00BB2A17">
                    <w:rPr>
                      <w:rFonts w:eastAsia="Calibri" w:cstheme="minorHAnsi"/>
                      <w:color w:val="000000"/>
                      <w:sz w:val="16"/>
                      <w:szCs w:val="16"/>
                      <w:lang w:val="en-GB"/>
                    </w:rPr>
                    <w:t>ation</w:t>
                  </w:r>
                  <w:r w:rsidRPr="00BB2A17">
                    <w:rPr>
                      <w:rFonts w:eastAsia="Calibri" w:cstheme="minorHAnsi"/>
                      <w:color w:val="000000"/>
                      <w:sz w:val="16"/>
                      <w:szCs w:val="16"/>
                    </w:rPr>
                    <w:t>.</w:t>
                  </w:r>
                </w:p>
                <w:p w14:paraId="5D6F72DC" w14:textId="6E507405" w:rsidR="00BB2A17" w:rsidRPr="00BB2A17" w:rsidRDefault="00BB2A17" w:rsidP="00826915">
                  <w:pPr>
                    <w:rPr>
                      <w:rFonts w:eastAsia="Calibri" w:cstheme="minorHAnsi"/>
                      <w:color w:val="000000"/>
                      <w:sz w:val="16"/>
                      <w:szCs w:val="16"/>
                    </w:rPr>
                  </w:pPr>
                </w:p>
              </w:tc>
              <w:tc>
                <w:tcPr>
                  <w:tcW w:w="4353" w:type="dxa"/>
                </w:tcPr>
                <w:p w14:paraId="185AB1F7" w14:textId="7941C2C1" w:rsidR="00826915" w:rsidRPr="00BB2A17" w:rsidRDefault="00826915" w:rsidP="00826915">
                  <w:pPr>
                    <w:rPr>
                      <w:rFonts w:eastAsia="Calibri" w:cstheme="minorHAnsi"/>
                      <w:color w:val="000000" w:themeColor="text1"/>
                      <w:sz w:val="16"/>
                      <w:szCs w:val="16"/>
                    </w:rPr>
                  </w:pPr>
                  <w:r w:rsidRPr="00BB2A17">
                    <w:rPr>
                      <w:rFonts w:eastAsia="Calibri" w:cstheme="minorHAnsi"/>
                      <w:color w:val="000000" w:themeColor="text1"/>
                      <w:sz w:val="16"/>
                      <w:szCs w:val="16"/>
                    </w:rPr>
                    <w:t xml:space="preserve">Option 1 – could </w:t>
                  </w:r>
                  <w:r w:rsidRPr="00BB2A17">
                    <w:rPr>
                      <w:rFonts w:eastAsia="Calibri" w:cstheme="minorHAnsi"/>
                      <w:color w:val="000000" w:themeColor="text1"/>
                      <w:sz w:val="16"/>
                      <w:szCs w:val="16"/>
                      <w:lang w:val="en-GB"/>
                    </w:rPr>
                    <w:t>reprioritise</w:t>
                  </w:r>
                  <w:r w:rsidRPr="00BB2A17">
                    <w:rPr>
                      <w:rFonts w:eastAsia="Calibri" w:cstheme="minorHAnsi"/>
                      <w:color w:val="000000" w:themeColor="text1"/>
                      <w:sz w:val="16"/>
                      <w:szCs w:val="16"/>
                    </w:rPr>
                    <w:t xml:space="preserve"> requirements or cha</w:t>
                  </w:r>
                  <w:r w:rsidR="00BB2A17">
                    <w:rPr>
                      <w:rFonts w:eastAsia="Calibri" w:cstheme="minorHAnsi"/>
                      <w:color w:val="000000" w:themeColor="text1"/>
                      <w:sz w:val="16"/>
                      <w:szCs w:val="16"/>
                    </w:rPr>
                    <w:t>n</w:t>
                  </w:r>
                  <w:r w:rsidRPr="00BB2A17">
                    <w:rPr>
                      <w:rFonts w:eastAsia="Calibri" w:cstheme="minorHAnsi"/>
                      <w:color w:val="000000" w:themeColor="text1"/>
                      <w:sz w:val="16"/>
                      <w:szCs w:val="16"/>
                    </w:rPr>
                    <w:t>ge to subscription costs</w:t>
                  </w:r>
                </w:p>
                <w:p w14:paraId="17964E32" w14:textId="0BFECDC6" w:rsidR="00826915" w:rsidRPr="00BB2A17" w:rsidRDefault="00826915" w:rsidP="00826915">
                  <w:pPr>
                    <w:rPr>
                      <w:rFonts w:eastAsia="Calibri" w:cstheme="minorHAnsi"/>
                      <w:color w:val="000000"/>
                      <w:sz w:val="16"/>
                      <w:szCs w:val="16"/>
                    </w:rPr>
                  </w:pPr>
                  <w:r w:rsidRPr="00BB2A17">
                    <w:rPr>
                      <w:rFonts w:eastAsia="Calibri" w:cstheme="minorHAnsi"/>
                      <w:color w:val="000000" w:themeColor="text1"/>
                      <w:sz w:val="16"/>
                      <w:szCs w:val="16"/>
                    </w:rPr>
                    <w:t>Option 2 – Change Request to be funded by customers</w:t>
                  </w:r>
                </w:p>
              </w:tc>
              <w:tc>
                <w:tcPr>
                  <w:tcW w:w="2188" w:type="dxa"/>
                </w:tcPr>
                <w:p w14:paraId="7C4299B2" w14:textId="225D3AA0" w:rsidR="00826915" w:rsidRPr="00BB2A17" w:rsidRDefault="00826915" w:rsidP="00826915">
                  <w:pPr>
                    <w:rPr>
                      <w:rFonts w:eastAsia="Calibri" w:cstheme="minorHAnsi"/>
                      <w:color w:val="000000"/>
                      <w:sz w:val="16"/>
                      <w:szCs w:val="16"/>
                    </w:rPr>
                  </w:pPr>
                  <w:r w:rsidRPr="00BB2A17">
                    <w:rPr>
                      <w:rFonts w:eastAsia="Calibri" w:cstheme="minorHAnsi"/>
                      <w:color w:val="000000" w:themeColor="text1"/>
                      <w:sz w:val="16"/>
                      <w:szCs w:val="16"/>
                    </w:rPr>
                    <w:t>Reputation</w:t>
                  </w:r>
                  <w:r w:rsidR="00BB2A17">
                    <w:rPr>
                      <w:rFonts w:eastAsia="Calibri" w:cstheme="minorHAnsi"/>
                      <w:color w:val="000000" w:themeColor="text1"/>
                      <w:sz w:val="16"/>
                      <w:szCs w:val="16"/>
                    </w:rPr>
                    <w:t xml:space="preserve"> </w:t>
                  </w:r>
                  <w:r w:rsidRPr="00BB2A17">
                    <w:rPr>
                      <w:rFonts w:eastAsia="Calibri" w:cstheme="minorHAnsi"/>
                      <w:color w:val="000000" w:themeColor="text1"/>
                      <w:sz w:val="16"/>
                      <w:szCs w:val="16"/>
                    </w:rPr>
                    <w:t>/</w:t>
                  </w:r>
                  <w:r w:rsidR="00BB2A17">
                    <w:rPr>
                      <w:rFonts w:eastAsia="Calibri" w:cstheme="minorHAnsi"/>
                      <w:color w:val="000000" w:themeColor="text1"/>
                      <w:sz w:val="16"/>
                      <w:szCs w:val="16"/>
                    </w:rPr>
                    <w:t xml:space="preserve"> F</w:t>
                  </w:r>
                  <w:r w:rsidRPr="00BB2A17">
                    <w:rPr>
                      <w:rFonts w:eastAsia="Calibri" w:cstheme="minorHAnsi"/>
                      <w:color w:val="000000" w:themeColor="text1"/>
                      <w:sz w:val="16"/>
                      <w:szCs w:val="16"/>
                    </w:rPr>
                    <w:t>inancial</w:t>
                  </w:r>
                </w:p>
              </w:tc>
            </w:tr>
            <w:tr w:rsidR="00826915" w:rsidRPr="00DC49B6" w14:paraId="0A782FB2" w14:textId="77777777" w:rsidTr="00360718">
              <w:trPr>
                <w:trHeight w:val="781"/>
                <w:jc w:val="center"/>
              </w:trPr>
              <w:tc>
                <w:tcPr>
                  <w:tcW w:w="3377" w:type="dxa"/>
                </w:tcPr>
                <w:p w14:paraId="7D49C085" w14:textId="24F0B927" w:rsidR="00826915" w:rsidRPr="00360718" w:rsidRDefault="00826915" w:rsidP="00826915">
                  <w:pPr>
                    <w:rPr>
                      <w:rFonts w:eastAsia="Calibri" w:cstheme="minorHAnsi"/>
                      <w:color w:val="000000"/>
                      <w:sz w:val="16"/>
                      <w:szCs w:val="16"/>
                    </w:rPr>
                  </w:pPr>
                </w:p>
                <w:p w14:paraId="21A5F613" w14:textId="77777777" w:rsidR="00722E6A" w:rsidRPr="00722E6A" w:rsidRDefault="00722E6A" w:rsidP="00722E6A">
                  <w:pPr>
                    <w:rPr>
                      <w:rFonts w:eastAsia="Calibri" w:cstheme="minorHAnsi"/>
                      <w:color w:val="000000"/>
                      <w:sz w:val="16"/>
                      <w:szCs w:val="16"/>
                      <w:lang w:val="en-GB"/>
                    </w:rPr>
                  </w:pPr>
                  <w:r w:rsidRPr="00722E6A">
                    <w:rPr>
                      <w:rFonts w:eastAsia="Calibri" w:cstheme="minorHAnsi"/>
                      <w:color w:val="000000"/>
                      <w:sz w:val="16"/>
                      <w:szCs w:val="16"/>
                      <w:lang w:val="en-GB"/>
                    </w:rPr>
                    <w:t>How are DSC customers protected if Correla wants to terminate the service?</w:t>
                  </w:r>
                </w:p>
                <w:p w14:paraId="7E298921" w14:textId="16DB7CA7" w:rsidR="00BB2A17" w:rsidRPr="00360718" w:rsidRDefault="00BB2A17" w:rsidP="00826915">
                  <w:pPr>
                    <w:rPr>
                      <w:rFonts w:eastAsia="Calibri" w:cstheme="minorHAnsi"/>
                      <w:color w:val="000000"/>
                      <w:sz w:val="16"/>
                      <w:szCs w:val="16"/>
                    </w:rPr>
                  </w:pPr>
                </w:p>
              </w:tc>
              <w:tc>
                <w:tcPr>
                  <w:tcW w:w="4353" w:type="dxa"/>
                </w:tcPr>
                <w:p w14:paraId="29B3B34D" w14:textId="77777777" w:rsidR="00722E6A" w:rsidRPr="00722E6A" w:rsidRDefault="00722E6A" w:rsidP="00722E6A">
                  <w:pPr>
                    <w:rPr>
                      <w:rFonts w:eastAsia="Calibri" w:cstheme="minorHAnsi"/>
                      <w:color w:val="000000"/>
                      <w:sz w:val="16"/>
                      <w:szCs w:val="16"/>
                      <w:lang w:val="en-GB"/>
                    </w:rPr>
                  </w:pPr>
                  <w:proofErr w:type="gramStart"/>
                  <w:r w:rsidRPr="00722E6A">
                    <w:rPr>
                      <w:rFonts w:eastAsia="Calibri" w:cstheme="minorHAnsi"/>
                      <w:color w:val="000000"/>
                      <w:sz w:val="16"/>
                      <w:szCs w:val="16"/>
                      <w:lang w:val="en-GB"/>
                    </w:rPr>
                    <w:t>As long as</w:t>
                  </w:r>
                  <w:proofErr w:type="gramEnd"/>
                  <w:r w:rsidRPr="00722E6A">
                    <w:rPr>
                      <w:rFonts w:eastAsia="Calibri" w:cstheme="minorHAnsi"/>
                      <w:color w:val="000000"/>
                      <w:sz w:val="16"/>
                      <w:szCs w:val="16"/>
                      <w:lang w:val="en-GB"/>
                    </w:rPr>
                    <w:t xml:space="preserve"> the DSC+ contract is in place, Correla is obliged to deliver the DSC Services and this service</w:t>
                  </w:r>
                  <w:r w:rsidRPr="00722E6A">
                    <w:rPr>
                      <w:rFonts w:eastAsia="Calibri" w:cstheme="minorHAnsi"/>
                      <w:b/>
                      <w:bCs/>
                      <w:color w:val="000000"/>
                      <w:sz w:val="16"/>
                      <w:szCs w:val="16"/>
                      <w:lang w:val="en-GB"/>
                    </w:rPr>
                    <w:t> </w:t>
                  </w:r>
                  <w:r w:rsidRPr="00722E6A">
                    <w:rPr>
                      <w:rFonts w:eastAsia="Calibri" w:cstheme="minorHAnsi"/>
                      <w:color w:val="000000"/>
                      <w:sz w:val="16"/>
                      <w:szCs w:val="16"/>
                      <w:lang w:val="en-GB"/>
                    </w:rPr>
                    <w:t>falls under that arrangement.  </w:t>
                  </w:r>
                </w:p>
                <w:p w14:paraId="1A7EAFED" w14:textId="7EC6BFA9" w:rsidR="00826915" w:rsidRPr="00BB2A17" w:rsidRDefault="00826915" w:rsidP="00826915">
                  <w:pPr>
                    <w:rPr>
                      <w:rFonts w:eastAsia="Calibri" w:cstheme="minorHAnsi"/>
                      <w:color w:val="000000"/>
                      <w:sz w:val="16"/>
                      <w:szCs w:val="16"/>
                    </w:rPr>
                  </w:pPr>
                </w:p>
              </w:tc>
              <w:tc>
                <w:tcPr>
                  <w:tcW w:w="2188" w:type="dxa"/>
                </w:tcPr>
                <w:p w14:paraId="092FD12C" w14:textId="2AAFD5B8" w:rsidR="00826915" w:rsidRPr="00BB2A17" w:rsidRDefault="00E62CC2" w:rsidP="00826915">
                  <w:pPr>
                    <w:rPr>
                      <w:rFonts w:eastAsia="Calibri" w:cstheme="minorHAnsi"/>
                      <w:color w:val="000000"/>
                      <w:sz w:val="16"/>
                      <w:szCs w:val="16"/>
                    </w:rPr>
                  </w:pPr>
                  <w:r>
                    <w:rPr>
                      <w:rFonts w:eastAsia="Calibri" w:cstheme="minorHAnsi"/>
                      <w:color w:val="000000"/>
                      <w:sz w:val="16"/>
                      <w:szCs w:val="16"/>
                    </w:rPr>
                    <w:t>Reputational</w:t>
                  </w:r>
                </w:p>
              </w:tc>
            </w:tr>
            <w:tr w:rsidR="00360718" w:rsidRPr="00DC49B6" w14:paraId="6FD50CFA" w14:textId="77777777" w:rsidTr="00360718">
              <w:trPr>
                <w:trHeight w:val="781"/>
                <w:jc w:val="center"/>
              </w:trPr>
              <w:tc>
                <w:tcPr>
                  <w:tcW w:w="3377" w:type="dxa"/>
                </w:tcPr>
                <w:p w14:paraId="63E5DAB7" w14:textId="77777777" w:rsidR="00360718" w:rsidRPr="00360718" w:rsidRDefault="00360718" w:rsidP="00360718">
                  <w:pPr>
                    <w:rPr>
                      <w:rFonts w:eastAsia="Calibri" w:cstheme="minorHAnsi"/>
                      <w:color w:val="000000"/>
                      <w:sz w:val="16"/>
                      <w:szCs w:val="16"/>
                      <w:lang w:val="en-GB"/>
                    </w:rPr>
                  </w:pPr>
                  <w:r w:rsidRPr="00360718">
                    <w:rPr>
                      <w:rFonts w:eastAsia="Calibri" w:cstheme="minorHAnsi"/>
                      <w:color w:val="000000"/>
                      <w:sz w:val="16"/>
                      <w:szCs w:val="16"/>
                      <w:lang w:val="en-GB"/>
                    </w:rPr>
                    <w:t>How are DSC customers protected if Correla goes insolvent?</w:t>
                  </w:r>
                </w:p>
                <w:p w14:paraId="78376646" w14:textId="77777777" w:rsidR="00360718" w:rsidRPr="00360718" w:rsidRDefault="00360718" w:rsidP="00360718">
                  <w:pPr>
                    <w:rPr>
                      <w:rFonts w:eastAsia="Calibri" w:cstheme="minorHAnsi"/>
                      <w:color w:val="000000"/>
                      <w:sz w:val="16"/>
                      <w:szCs w:val="16"/>
                    </w:rPr>
                  </w:pPr>
                </w:p>
              </w:tc>
              <w:tc>
                <w:tcPr>
                  <w:tcW w:w="4353" w:type="dxa"/>
                </w:tcPr>
                <w:p w14:paraId="12DB7E86" w14:textId="77777777" w:rsidR="00360718" w:rsidRPr="00360718" w:rsidRDefault="00360718" w:rsidP="00360718">
                  <w:pPr>
                    <w:rPr>
                      <w:rFonts w:eastAsia="Calibri" w:cstheme="minorHAnsi"/>
                      <w:color w:val="000000"/>
                      <w:sz w:val="16"/>
                      <w:szCs w:val="16"/>
                      <w:lang w:val="en-GB"/>
                    </w:rPr>
                  </w:pPr>
                  <w:r w:rsidRPr="00360718">
                    <w:rPr>
                      <w:rFonts w:eastAsia="Calibri" w:cstheme="minorHAnsi"/>
                      <w:color w:val="000000"/>
                      <w:sz w:val="16"/>
                      <w:szCs w:val="16"/>
                      <w:lang w:val="en-GB"/>
                    </w:rPr>
                    <w:t xml:space="preserve">During the term of the DSC+ contract, in our opinion, it is unlikely that Correla would go insolvent as the majority of </w:t>
                  </w:r>
                  <w:proofErr w:type="spellStart"/>
                  <w:r w:rsidRPr="00360718">
                    <w:rPr>
                      <w:rFonts w:eastAsia="Calibri" w:cstheme="minorHAnsi"/>
                      <w:color w:val="000000"/>
                      <w:sz w:val="16"/>
                      <w:szCs w:val="16"/>
                      <w:lang w:val="en-GB"/>
                    </w:rPr>
                    <w:t>Correla’s</w:t>
                  </w:r>
                  <w:proofErr w:type="spellEnd"/>
                  <w:r w:rsidRPr="00360718">
                    <w:rPr>
                      <w:rFonts w:eastAsia="Calibri" w:cstheme="minorHAnsi"/>
                      <w:color w:val="000000"/>
                      <w:sz w:val="16"/>
                      <w:szCs w:val="16"/>
                      <w:lang w:val="en-GB"/>
                    </w:rPr>
                    <w:t xml:space="preserve"> business is currently the delivery of services under the DSC+ contract. However, should this occur the provision of this service, along with the other services provided on Xoserve’s behalf would be transferred to a new service provider or brought back in-house.</w:t>
                  </w:r>
                </w:p>
                <w:p w14:paraId="005B9693" w14:textId="77777777" w:rsidR="00360718" w:rsidRPr="00722E6A" w:rsidRDefault="00360718" w:rsidP="00360718">
                  <w:pPr>
                    <w:rPr>
                      <w:rFonts w:eastAsia="Calibri" w:cstheme="minorHAnsi"/>
                      <w:color w:val="000000"/>
                      <w:sz w:val="16"/>
                      <w:szCs w:val="16"/>
                    </w:rPr>
                  </w:pPr>
                </w:p>
              </w:tc>
              <w:tc>
                <w:tcPr>
                  <w:tcW w:w="2188" w:type="dxa"/>
                </w:tcPr>
                <w:p w14:paraId="54AC44B7" w14:textId="65C58CA9" w:rsidR="00360718" w:rsidRDefault="00360718" w:rsidP="00360718">
                  <w:pPr>
                    <w:rPr>
                      <w:rFonts w:eastAsia="Calibri" w:cstheme="minorHAnsi"/>
                      <w:color w:val="000000"/>
                      <w:sz w:val="16"/>
                      <w:szCs w:val="16"/>
                    </w:rPr>
                  </w:pPr>
                  <w:r w:rsidRPr="00BB2A17">
                    <w:rPr>
                      <w:rFonts w:eastAsia="Calibri" w:cstheme="minorHAnsi"/>
                      <w:color w:val="000000" w:themeColor="text1"/>
                      <w:sz w:val="16"/>
                      <w:szCs w:val="16"/>
                    </w:rPr>
                    <w:t>Reputation</w:t>
                  </w:r>
                  <w:r>
                    <w:rPr>
                      <w:rFonts w:eastAsia="Calibri" w:cstheme="minorHAnsi"/>
                      <w:color w:val="000000" w:themeColor="text1"/>
                      <w:sz w:val="16"/>
                      <w:szCs w:val="16"/>
                    </w:rPr>
                    <w:t xml:space="preserve"> </w:t>
                  </w:r>
                  <w:r w:rsidRPr="00BB2A17">
                    <w:rPr>
                      <w:rFonts w:eastAsia="Calibri" w:cstheme="minorHAnsi"/>
                      <w:color w:val="000000" w:themeColor="text1"/>
                      <w:sz w:val="16"/>
                      <w:szCs w:val="16"/>
                    </w:rPr>
                    <w:t>/</w:t>
                  </w:r>
                  <w:r>
                    <w:rPr>
                      <w:rFonts w:eastAsia="Calibri" w:cstheme="minorHAnsi"/>
                      <w:color w:val="000000" w:themeColor="text1"/>
                      <w:sz w:val="16"/>
                      <w:szCs w:val="16"/>
                    </w:rPr>
                    <w:t xml:space="preserve"> F</w:t>
                  </w:r>
                  <w:r w:rsidRPr="00BB2A17">
                    <w:rPr>
                      <w:rFonts w:eastAsia="Calibri" w:cstheme="minorHAnsi"/>
                      <w:color w:val="000000" w:themeColor="text1"/>
                      <w:sz w:val="16"/>
                      <w:szCs w:val="16"/>
                    </w:rPr>
                    <w:t>inancial</w:t>
                  </w:r>
                </w:p>
              </w:tc>
            </w:tr>
            <w:tr w:rsidR="00360718" w:rsidRPr="00DC49B6" w14:paraId="52D578AC" w14:textId="77777777" w:rsidTr="00360718">
              <w:trPr>
                <w:trHeight w:val="781"/>
                <w:jc w:val="center"/>
              </w:trPr>
              <w:tc>
                <w:tcPr>
                  <w:tcW w:w="3377" w:type="dxa"/>
                </w:tcPr>
                <w:p w14:paraId="3D97532A" w14:textId="77777777" w:rsidR="00360718" w:rsidRPr="00360718" w:rsidRDefault="00360718" w:rsidP="00360718">
                  <w:pPr>
                    <w:rPr>
                      <w:rFonts w:eastAsia="Calibri" w:cstheme="minorHAnsi"/>
                      <w:color w:val="000000"/>
                      <w:sz w:val="16"/>
                      <w:szCs w:val="16"/>
                      <w:lang w:val="en-GB"/>
                    </w:rPr>
                  </w:pPr>
                  <w:r w:rsidRPr="00360718">
                    <w:rPr>
                      <w:rFonts w:eastAsia="Calibri" w:cstheme="minorHAnsi"/>
                      <w:color w:val="000000"/>
                      <w:sz w:val="16"/>
                      <w:szCs w:val="16"/>
                      <w:lang w:val="en-GB"/>
                    </w:rPr>
                    <w:t>How are DSC customers protected should the DSC+ not be renewed with Correla?</w:t>
                  </w:r>
                </w:p>
                <w:p w14:paraId="5DB64462" w14:textId="77777777" w:rsidR="00360718" w:rsidRPr="00360718" w:rsidRDefault="00360718" w:rsidP="00360718">
                  <w:pPr>
                    <w:rPr>
                      <w:rFonts w:eastAsia="Calibri" w:cstheme="minorHAnsi"/>
                      <w:color w:val="000000"/>
                      <w:sz w:val="16"/>
                      <w:szCs w:val="16"/>
                    </w:rPr>
                  </w:pPr>
                </w:p>
              </w:tc>
              <w:tc>
                <w:tcPr>
                  <w:tcW w:w="4353" w:type="dxa"/>
                </w:tcPr>
                <w:p w14:paraId="7162138E" w14:textId="77777777" w:rsidR="00360718" w:rsidRPr="00360718" w:rsidRDefault="00360718" w:rsidP="00360718">
                  <w:pPr>
                    <w:rPr>
                      <w:rFonts w:eastAsia="Calibri" w:cstheme="minorHAnsi"/>
                      <w:sz w:val="16"/>
                      <w:szCs w:val="16"/>
                      <w:lang w:val="en-GB"/>
                    </w:rPr>
                  </w:pPr>
                  <w:r w:rsidRPr="00360718">
                    <w:rPr>
                      <w:rFonts w:eastAsia="Calibri" w:cstheme="minorHAnsi"/>
                      <w:sz w:val="16"/>
                      <w:szCs w:val="16"/>
                      <w:lang w:val="en-GB"/>
                    </w:rPr>
                    <w:t>If the DSC+ is not renewed with Correla the DSC+ contains provisions which enable the continued provision of Correla products post termination.  These provisions will be amended to ensure that customers are given at least 18 months’ notice of termination of CMS, to allow reasonable time for a replacement system to be sourced and built. Correla are obliged to provide service information to the new Supplier as set out in the Exit Management Schedule of the DSC+ contract.</w:t>
                  </w:r>
                </w:p>
                <w:p w14:paraId="346A581E" w14:textId="59DCB12A" w:rsidR="00360718" w:rsidRPr="00360718" w:rsidRDefault="00360718" w:rsidP="00360718">
                  <w:pPr>
                    <w:ind w:firstLine="720"/>
                    <w:rPr>
                      <w:rFonts w:eastAsia="Calibri" w:cstheme="minorHAnsi"/>
                      <w:sz w:val="16"/>
                      <w:szCs w:val="16"/>
                    </w:rPr>
                  </w:pPr>
                </w:p>
              </w:tc>
              <w:tc>
                <w:tcPr>
                  <w:tcW w:w="2188" w:type="dxa"/>
                </w:tcPr>
                <w:p w14:paraId="6EC33BAE" w14:textId="0ABC5E99" w:rsidR="00360718" w:rsidRPr="00BB2A17" w:rsidRDefault="00360718" w:rsidP="00360718">
                  <w:pPr>
                    <w:rPr>
                      <w:rFonts w:eastAsia="Calibri" w:cstheme="minorHAnsi"/>
                      <w:color w:val="000000" w:themeColor="text1"/>
                      <w:sz w:val="16"/>
                      <w:szCs w:val="16"/>
                    </w:rPr>
                  </w:pPr>
                  <w:r w:rsidRPr="00BB2A17">
                    <w:rPr>
                      <w:rFonts w:eastAsia="Calibri" w:cstheme="minorHAnsi"/>
                      <w:color w:val="000000" w:themeColor="text1"/>
                      <w:sz w:val="16"/>
                      <w:szCs w:val="16"/>
                    </w:rPr>
                    <w:t>Reputation</w:t>
                  </w:r>
                  <w:r>
                    <w:rPr>
                      <w:rFonts w:eastAsia="Calibri" w:cstheme="minorHAnsi"/>
                      <w:color w:val="000000" w:themeColor="text1"/>
                      <w:sz w:val="16"/>
                      <w:szCs w:val="16"/>
                    </w:rPr>
                    <w:t xml:space="preserve"> </w:t>
                  </w:r>
                  <w:r w:rsidRPr="00BB2A17">
                    <w:rPr>
                      <w:rFonts w:eastAsia="Calibri" w:cstheme="minorHAnsi"/>
                      <w:color w:val="000000" w:themeColor="text1"/>
                      <w:sz w:val="16"/>
                      <w:szCs w:val="16"/>
                    </w:rPr>
                    <w:t>/</w:t>
                  </w:r>
                  <w:r>
                    <w:rPr>
                      <w:rFonts w:eastAsia="Calibri" w:cstheme="minorHAnsi"/>
                      <w:color w:val="000000" w:themeColor="text1"/>
                      <w:sz w:val="16"/>
                      <w:szCs w:val="16"/>
                    </w:rPr>
                    <w:t xml:space="preserve"> F</w:t>
                  </w:r>
                  <w:r w:rsidRPr="00BB2A17">
                    <w:rPr>
                      <w:rFonts w:eastAsia="Calibri" w:cstheme="minorHAnsi"/>
                      <w:color w:val="000000" w:themeColor="text1"/>
                      <w:sz w:val="16"/>
                      <w:szCs w:val="16"/>
                    </w:rPr>
                    <w:t>inancial</w:t>
                  </w:r>
                </w:p>
              </w:tc>
            </w:tr>
          </w:tbl>
          <w:p w14:paraId="2B7ACFCA" w14:textId="77777777" w:rsidR="00826915" w:rsidRPr="00B10215" w:rsidRDefault="00826915" w:rsidP="00826915">
            <w:pPr>
              <w:rPr>
                <w:rFonts w:ascii="Century Gothic" w:eastAsia="Calibri" w:hAnsi="Century Gothic" w:cs="Arial"/>
                <w:b/>
                <w:color w:val="44546A"/>
                <w:sz w:val="20"/>
                <w:szCs w:val="18"/>
                <w:lang w:val="en-GB"/>
              </w:rPr>
            </w:pPr>
          </w:p>
          <w:p w14:paraId="6BCF5CF4" w14:textId="77217664" w:rsidR="00826915" w:rsidRPr="00B10215" w:rsidRDefault="00826915" w:rsidP="00826915">
            <w:pPr>
              <w:ind w:left="-100"/>
              <w:rPr>
                <w:rFonts w:ascii="Century Gothic" w:eastAsia="Calibri" w:hAnsi="Century Gothic" w:cs="Arial"/>
                <w:b/>
                <w:bCs/>
                <w:color w:val="44546A"/>
                <w:sz w:val="20"/>
                <w:szCs w:val="20"/>
                <w:lang w:val="en-GB"/>
              </w:rPr>
            </w:pPr>
          </w:p>
        </w:tc>
      </w:tr>
      <w:tr w:rsidR="00826915" w:rsidRPr="00DC49B6" w14:paraId="7C08938C" w14:textId="77777777" w:rsidTr="0031564A">
        <w:trPr>
          <w:gridBefore w:val="1"/>
          <w:wBefore w:w="142" w:type="dxa"/>
          <w:trHeight w:val="1057"/>
        </w:trPr>
        <w:tc>
          <w:tcPr>
            <w:tcW w:w="10825" w:type="dxa"/>
            <w:gridSpan w:val="2"/>
            <w:tcBorders>
              <w:top w:val="nil"/>
              <w:left w:val="nil"/>
              <w:bottom w:val="nil"/>
              <w:right w:val="nil"/>
            </w:tcBorders>
            <w:shd w:val="clear" w:color="auto" w:fill="F2F2F2" w:themeFill="background1" w:themeFillShade="F2"/>
            <w:vAlign w:val="center"/>
          </w:tcPr>
          <w:p w14:paraId="7445EB66" w14:textId="77777777" w:rsidR="00BB2A17" w:rsidRPr="00B10215" w:rsidRDefault="00BB2A17" w:rsidP="00BB2A17">
            <w:pPr>
              <w:ind w:left="-100"/>
              <w:rPr>
                <w:rFonts w:ascii="Century Gothic" w:eastAsia="Calibri" w:hAnsi="Century Gothic" w:cs="Arial"/>
                <w:b/>
                <w:color w:val="44546A"/>
                <w:sz w:val="20"/>
                <w:szCs w:val="18"/>
                <w:lang w:val="en-GB"/>
              </w:rPr>
            </w:pPr>
            <w:r w:rsidRPr="00B10215">
              <w:rPr>
                <w:rFonts w:ascii="Century Gothic" w:eastAsia="Calibri" w:hAnsi="Century Gothic" w:cs="Arial"/>
                <w:b/>
                <w:color w:val="44546A"/>
                <w:sz w:val="20"/>
                <w:szCs w:val="18"/>
                <w:lang w:val="en-GB"/>
              </w:rPr>
              <w:t>WHAT HAPPENS IF THIS INVESTMENT IS NOT MADE?</w:t>
            </w:r>
          </w:p>
          <w:p w14:paraId="79F16CAD" w14:textId="77777777" w:rsidR="00826915" w:rsidRDefault="00826915" w:rsidP="00826915">
            <w:pPr>
              <w:rPr>
                <w:rFonts w:ascii="Century Gothic" w:eastAsia="Calibri" w:hAnsi="Century Gothic" w:cs="Arial"/>
                <w:color w:val="000000"/>
                <w:sz w:val="20"/>
                <w:szCs w:val="20"/>
                <w:lang w:val="en-GB"/>
              </w:rPr>
            </w:pPr>
          </w:p>
          <w:p w14:paraId="4FE11B80" w14:textId="47DE70A5" w:rsidR="00C73343" w:rsidRPr="000E6E0C" w:rsidRDefault="00C73343" w:rsidP="00C73343">
            <w:pPr>
              <w:rPr>
                <w:rFonts w:eastAsia="Arial" w:cstheme="minorHAnsi"/>
                <w:sz w:val="16"/>
                <w:szCs w:val="16"/>
                <w:lang w:val="en-GB"/>
              </w:rPr>
            </w:pPr>
            <w:r>
              <w:rPr>
                <w:rFonts w:eastAsia="Arial" w:cstheme="minorHAnsi"/>
                <w:sz w:val="16"/>
                <w:szCs w:val="16"/>
                <w:lang w:val="en-GB"/>
              </w:rPr>
              <w:t>T</w:t>
            </w:r>
            <w:r w:rsidRPr="000E6E0C">
              <w:rPr>
                <w:rFonts w:eastAsia="Arial" w:cstheme="minorHAnsi"/>
                <w:sz w:val="16"/>
                <w:szCs w:val="16"/>
                <w:lang w:val="en-GB"/>
              </w:rPr>
              <w:t>he current CMS System is out of support and the longer it remains out of support the greater the risk of a catastrophic failure. This option would also restrict the number of improvements that are required to multiple processes that are currently in CMS and are a frequent pain point across the customer users.</w:t>
            </w:r>
          </w:p>
          <w:p w14:paraId="52B16F53" w14:textId="36085D56" w:rsidR="00C73343" w:rsidRPr="00B10215" w:rsidRDefault="00C73343" w:rsidP="00826915">
            <w:pPr>
              <w:rPr>
                <w:rFonts w:ascii="Century Gothic" w:eastAsia="Calibri" w:hAnsi="Century Gothic" w:cs="Arial"/>
                <w:color w:val="000000"/>
                <w:sz w:val="20"/>
                <w:szCs w:val="20"/>
                <w:lang w:val="en-GB"/>
              </w:rPr>
            </w:pPr>
          </w:p>
        </w:tc>
      </w:tr>
      <w:tr w:rsidR="00F76701" w:rsidRPr="00DC49B6" w14:paraId="061F8B72" w14:textId="77777777" w:rsidTr="0031564A">
        <w:trPr>
          <w:gridAfter w:val="1"/>
          <w:wAfter w:w="142" w:type="dxa"/>
          <w:trHeight w:val="471"/>
        </w:trPr>
        <w:tc>
          <w:tcPr>
            <w:tcW w:w="10825" w:type="dxa"/>
            <w:gridSpan w:val="2"/>
            <w:tcBorders>
              <w:top w:val="nil"/>
              <w:left w:val="nil"/>
              <w:bottom w:val="nil"/>
              <w:right w:val="nil"/>
            </w:tcBorders>
            <w:shd w:val="clear" w:color="auto" w:fill="auto"/>
            <w:vAlign w:val="center"/>
          </w:tcPr>
          <w:p w14:paraId="65593814" w14:textId="77777777" w:rsidR="00DC49B6" w:rsidRPr="00B10215" w:rsidRDefault="00DC49B6" w:rsidP="005549DB">
            <w:pPr>
              <w:rPr>
                <w:rFonts w:ascii="Century Gothic" w:eastAsia="Calibri" w:hAnsi="Century Gothic" w:cs="Arial"/>
                <w:b/>
                <w:color w:val="44546A"/>
                <w:sz w:val="20"/>
                <w:szCs w:val="18"/>
                <w:lang w:val="en-GB"/>
              </w:rPr>
            </w:pPr>
            <w:r w:rsidRPr="00B10215">
              <w:rPr>
                <w:rFonts w:ascii="Century Gothic" w:eastAsia="Calibri" w:hAnsi="Century Gothic" w:cs="Arial"/>
                <w:b/>
                <w:color w:val="44546A"/>
                <w:sz w:val="20"/>
                <w:szCs w:val="18"/>
                <w:lang w:val="en-GB"/>
              </w:rPr>
              <w:t>ARE THERE ANY ADDITIONAL MTB COSTS RESULTING FROM THIS INVESTMENT?</w:t>
            </w:r>
          </w:p>
          <w:p w14:paraId="2AC94317" w14:textId="698F16AE" w:rsidR="00DC49B6" w:rsidRPr="00B10215" w:rsidRDefault="00DC49B6" w:rsidP="005C0D69">
            <w:pPr>
              <w:rPr>
                <w:rFonts w:ascii="Century Gothic" w:eastAsia="Calibri" w:hAnsi="Century Gothic" w:cs="Arial"/>
                <w:color w:val="000000"/>
                <w:sz w:val="18"/>
                <w:szCs w:val="18"/>
                <w:lang w:val="en-GB"/>
              </w:rPr>
            </w:pPr>
          </w:p>
        </w:tc>
      </w:tr>
      <w:tr w:rsidR="0031564A" w:rsidRPr="00B10215" w14:paraId="25EF6AE1" w14:textId="77777777" w:rsidTr="0031564A">
        <w:trPr>
          <w:gridAfter w:val="1"/>
          <w:wAfter w:w="142" w:type="dxa"/>
          <w:trHeight w:val="630"/>
        </w:trPr>
        <w:tc>
          <w:tcPr>
            <w:tcW w:w="10825" w:type="dxa"/>
            <w:gridSpan w:val="2"/>
            <w:tcBorders>
              <w:top w:val="nil"/>
              <w:left w:val="nil"/>
              <w:bottom w:val="nil"/>
              <w:right w:val="nil"/>
            </w:tcBorders>
          </w:tcPr>
          <w:p w14:paraId="033BBDDD" w14:textId="7079CFF3" w:rsidR="0031564A" w:rsidRPr="00B10215" w:rsidRDefault="0031564A" w:rsidP="0031564A">
            <w:pPr>
              <w:rPr>
                <w:rFonts w:ascii="Arial" w:eastAsia="Times New Roman" w:hAnsi="Arial" w:cs="Arial"/>
                <w:sz w:val="16"/>
                <w:lang w:val="en-GB"/>
              </w:rPr>
            </w:pPr>
            <w:r w:rsidRPr="0031564A">
              <w:rPr>
                <w:rFonts w:eastAsia="Arial" w:cstheme="minorHAnsi"/>
                <w:sz w:val="16"/>
                <w:szCs w:val="16"/>
                <w:lang w:val="en-GB"/>
              </w:rPr>
              <w:t>The MTB costs are included in the subscription costs for Option 1 and as run costs for Option 2, in addition there will be savings from decommissioning the old CMS system. These are shown in the financial table above.</w:t>
            </w:r>
          </w:p>
        </w:tc>
      </w:tr>
    </w:tbl>
    <w:p w14:paraId="703E8378" w14:textId="7F9E90ED" w:rsidR="00DC49B6" w:rsidRPr="00B10215" w:rsidRDefault="0031564A" w:rsidP="00DC49B6">
      <w:pPr>
        <w:spacing w:after="0" w:line="240" w:lineRule="auto"/>
        <w:ind w:left="-100"/>
        <w:rPr>
          <w:rFonts w:ascii="Century Gothic" w:eastAsia="Calibri" w:hAnsi="Century Gothic" w:cs="Arial"/>
          <w:b/>
          <w:color w:val="44546A"/>
          <w:sz w:val="20"/>
          <w:szCs w:val="18"/>
        </w:rPr>
      </w:pPr>
      <w:r>
        <w:rPr>
          <w:rFonts w:ascii="Century Gothic" w:eastAsia="Calibri" w:hAnsi="Century Gothic" w:cs="Arial"/>
          <w:b/>
          <w:color w:val="44546A"/>
          <w:sz w:val="20"/>
          <w:szCs w:val="18"/>
        </w:rPr>
        <w:t>F</w:t>
      </w:r>
      <w:r w:rsidR="00DC49B6" w:rsidRPr="00B10215">
        <w:rPr>
          <w:rFonts w:ascii="Century Gothic" w:eastAsia="Calibri" w:hAnsi="Century Gothic" w:cs="Arial"/>
          <w:b/>
          <w:color w:val="44546A"/>
          <w:sz w:val="20"/>
          <w:szCs w:val="18"/>
        </w:rPr>
        <w:t>INANCIAL INFORMATION</w:t>
      </w:r>
    </w:p>
    <w:p w14:paraId="0F2A9F85" w14:textId="77777777" w:rsidR="00DC49B6" w:rsidRPr="00B10215" w:rsidRDefault="00DC49B6" w:rsidP="00DC49B6">
      <w:pPr>
        <w:spacing w:after="0" w:line="240" w:lineRule="auto"/>
        <w:rPr>
          <w:rFonts w:ascii="Calibri" w:eastAsia="Times New Roman" w:hAnsi="Calibri" w:cs="Times New Roman"/>
          <w:sz w:val="16"/>
          <w:szCs w:val="24"/>
        </w:rPr>
      </w:pPr>
    </w:p>
    <w:tbl>
      <w:tblPr>
        <w:tblStyle w:val="TableGrid3"/>
        <w:tblpPr w:leftFromText="180" w:rightFromText="180" w:vertAnchor="text" w:horzAnchor="margin" w:tblpXSpec="center" w:tblpY="53"/>
        <w:tblW w:w="0" w:type="auto"/>
        <w:jc w:val="center"/>
        <w:tblLook w:val="04A0" w:firstRow="1" w:lastRow="0" w:firstColumn="1" w:lastColumn="0" w:noHBand="0" w:noVBand="1"/>
      </w:tblPr>
      <w:tblGrid>
        <w:gridCol w:w="2000"/>
        <w:gridCol w:w="1812"/>
        <w:gridCol w:w="1978"/>
        <w:gridCol w:w="1979"/>
        <w:gridCol w:w="1978"/>
      </w:tblGrid>
      <w:tr w:rsidR="0031564A" w:rsidRPr="00DC49B6" w14:paraId="553EF96A" w14:textId="77777777" w:rsidTr="0031564A">
        <w:trPr>
          <w:jc w:val="center"/>
        </w:trPr>
        <w:tc>
          <w:tcPr>
            <w:tcW w:w="2000" w:type="dxa"/>
            <w:shd w:val="pct12" w:color="auto" w:fill="auto"/>
          </w:tcPr>
          <w:p w14:paraId="0A46CF4C" w14:textId="352FA98B" w:rsidR="0031564A" w:rsidRPr="00DC49B6" w:rsidRDefault="001B576F" w:rsidP="00201C2B">
            <w:pPr>
              <w:jc w:val="center"/>
              <w:rPr>
                <w:rFonts w:ascii="Calibri" w:eastAsia="Times New Roman" w:hAnsi="Calibri" w:cs="Times New Roman"/>
                <w:b/>
                <w:sz w:val="16"/>
              </w:rPr>
            </w:pPr>
            <w:r>
              <w:rPr>
                <w:rFonts w:ascii="Calibri" w:eastAsia="Times New Roman" w:hAnsi="Calibri" w:cs="Times New Roman"/>
                <w:b/>
                <w:sz w:val="16"/>
              </w:rPr>
              <w:t xml:space="preserve">INVESTMENT </w:t>
            </w:r>
            <w:r w:rsidR="0031564A" w:rsidRPr="00DC49B6">
              <w:rPr>
                <w:rFonts w:ascii="Calibri" w:eastAsia="Times New Roman" w:hAnsi="Calibri" w:cs="Times New Roman"/>
                <w:b/>
                <w:sz w:val="16"/>
              </w:rPr>
              <w:t>FUNDING SPLIT %</w:t>
            </w:r>
          </w:p>
        </w:tc>
        <w:tc>
          <w:tcPr>
            <w:tcW w:w="1812" w:type="dxa"/>
            <w:shd w:val="pct12" w:color="auto" w:fill="auto"/>
          </w:tcPr>
          <w:p w14:paraId="598B3F12" w14:textId="77777777" w:rsidR="0031564A" w:rsidRPr="00DC49B6" w:rsidRDefault="0031564A" w:rsidP="00201C2B">
            <w:pPr>
              <w:jc w:val="center"/>
              <w:rPr>
                <w:rFonts w:ascii="Calibri" w:eastAsia="Times New Roman" w:hAnsi="Calibri" w:cs="Times New Roman"/>
                <w:b/>
                <w:sz w:val="16"/>
              </w:rPr>
            </w:pPr>
            <w:r w:rsidRPr="00DC49B6">
              <w:rPr>
                <w:rFonts w:ascii="Calibri" w:eastAsia="Times New Roman" w:hAnsi="Calibri" w:cs="Times New Roman"/>
                <w:b/>
                <w:sz w:val="16"/>
              </w:rPr>
              <w:t>NTS</w:t>
            </w:r>
          </w:p>
        </w:tc>
        <w:tc>
          <w:tcPr>
            <w:tcW w:w="1978" w:type="dxa"/>
            <w:shd w:val="pct12" w:color="auto" w:fill="auto"/>
          </w:tcPr>
          <w:p w14:paraId="4DFF72AD" w14:textId="77777777" w:rsidR="0031564A" w:rsidRPr="00DC49B6" w:rsidRDefault="0031564A" w:rsidP="00201C2B">
            <w:pPr>
              <w:jc w:val="center"/>
              <w:rPr>
                <w:rFonts w:ascii="Calibri" w:eastAsia="Times New Roman" w:hAnsi="Calibri" w:cs="Times New Roman"/>
                <w:b/>
                <w:sz w:val="16"/>
              </w:rPr>
            </w:pPr>
            <w:r w:rsidRPr="00DC49B6">
              <w:rPr>
                <w:rFonts w:ascii="Calibri" w:eastAsia="Times New Roman" w:hAnsi="Calibri" w:cs="Times New Roman"/>
                <w:b/>
                <w:sz w:val="16"/>
              </w:rPr>
              <w:t>GDNs</w:t>
            </w:r>
          </w:p>
        </w:tc>
        <w:tc>
          <w:tcPr>
            <w:tcW w:w="1979" w:type="dxa"/>
            <w:shd w:val="pct12" w:color="auto" w:fill="auto"/>
          </w:tcPr>
          <w:p w14:paraId="5BDF2838" w14:textId="77777777" w:rsidR="0031564A" w:rsidRPr="00DC49B6" w:rsidRDefault="0031564A" w:rsidP="00201C2B">
            <w:pPr>
              <w:jc w:val="center"/>
              <w:rPr>
                <w:rFonts w:ascii="Calibri" w:eastAsia="Times New Roman" w:hAnsi="Calibri" w:cs="Times New Roman"/>
                <w:b/>
                <w:sz w:val="16"/>
              </w:rPr>
            </w:pPr>
            <w:proofErr w:type="spellStart"/>
            <w:r w:rsidRPr="00DC49B6">
              <w:rPr>
                <w:rFonts w:ascii="Calibri" w:eastAsia="Times New Roman" w:hAnsi="Calibri" w:cs="Times New Roman"/>
                <w:b/>
                <w:sz w:val="16"/>
              </w:rPr>
              <w:t>iGTS</w:t>
            </w:r>
            <w:proofErr w:type="spellEnd"/>
          </w:p>
        </w:tc>
        <w:tc>
          <w:tcPr>
            <w:tcW w:w="1978" w:type="dxa"/>
            <w:shd w:val="pct12" w:color="auto" w:fill="auto"/>
          </w:tcPr>
          <w:p w14:paraId="1B16D03A" w14:textId="77777777" w:rsidR="0031564A" w:rsidRPr="00DC49B6" w:rsidRDefault="0031564A" w:rsidP="00201C2B">
            <w:pPr>
              <w:jc w:val="center"/>
              <w:rPr>
                <w:rFonts w:ascii="Calibri" w:eastAsia="Times New Roman" w:hAnsi="Calibri" w:cs="Times New Roman"/>
                <w:b/>
                <w:sz w:val="16"/>
              </w:rPr>
            </w:pPr>
            <w:r w:rsidRPr="00DC49B6">
              <w:rPr>
                <w:rFonts w:ascii="Calibri" w:eastAsia="Times New Roman" w:hAnsi="Calibri" w:cs="Times New Roman"/>
                <w:b/>
                <w:sz w:val="16"/>
              </w:rPr>
              <w:t>Shippers</w:t>
            </w:r>
          </w:p>
        </w:tc>
      </w:tr>
      <w:tr w:rsidR="0031564A" w:rsidRPr="00DC49B6" w14:paraId="60480F69" w14:textId="77777777" w:rsidTr="0031564A">
        <w:trPr>
          <w:trHeight w:val="268"/>
          <w:jc w:val="center"/>
        </w:trPr>
        <w:tc>
          <w:tcPr>
            <w:tcW w:w="2000" w:type="dxa"/>
          </w:tcPr>
          <w:p w14:paraId="171A57D6" w14:textId="06B2DD54" w:rsidR="0031564A" w:rsidRPr="00DC49B6" w:rsidRDefault="0031564A" w:rsidP="00201C2B">
            <w:pPr>
              <w:jc w:val="center"/>
              <w:rPr>
                <w:rFonts w:ascii="Calibri" w:eastAsia="Times New Roman" w:hAnsi="Calibri" w:cs="Times New Roman"/>
                <w:sz w:val="16"/>
              </w:rPr>
            </w:pPr>
            <w:r w:rsidRPr="00DC49B6">
              <w:rPr>
                <w:rFonts w:ascii="Calibri" w:eastAsia="Times New Roman" w:hAnsi="Calibri" w:cs="Times New Roman"/>
                <w:sz w:val="16"/>
              </w:rPr>
              <w:t>BP2</w:t>
            </w:r>
            <w:r>
              <w:rPr>
                <w:rFonts w:ascii="Calibri" w:eastAsia="Times New Roman" w:hAnsi="Calibri" w:cs="Times New Roman"/>
                <w:sz w:val="16"/>
              </w:rPr>
              <w:t>1</w:t>
            </w:r>
            <w:r w:rsidRPr="00DC49B6">
              <w:rPr>
                <w:rFonts w:ascii="Calibri" w:eastAsia="Times New Roman" w:hAnsi="Calibri" w:cs="Times New Roman"/>
                <w:sz w:val="16"/>
              </w:rPr>
              <w:t xml:space="preserve"> (202</w:t>
            </w:r>
            <w:r>
              <w:rPr>
                <w:rFonts w:ascii="Calibri" w:eastAsia="Times New Roman" w:hAnsi="Calibri" w:cs="Times New Roman"/>
                <w:sz w:val="16"/>
              </w:rPr>
              <w:t>1</w:t>
            </w:r>
            <w:r w:rsidRPr="00DC49B6">
              <w:rPr>
                <w:rFonts w:ascii="Calibri" w:eastAsia="Times New Roman" w:hAnsi="Calibri" w:cs="Times New Roman"/>
                <w:sz w:val="16"/>
              </w:rPr>
              <w:t>/2</w:t>
            </w:r>
            <w:r>
              <w:rPr>
                <w:rFonts w:ascii="Calibri" w:eastAsia="Times New Roman" w:hAnsi="Calibri" w:cs="Times New Roman"/>
                <w:sz w:val="16"/>
              </w:rPr>
              <w:t>2</w:t>
            </w:r>
            <w:r w:rsidRPr="00DC49B6">
              <w:rPr>
                <w:rFonts w:ascii="Calibri" w:eastAsia="Times New Roman" w:hAnsi="Calibri" w:cs="Times New Roman"/>
                <w:sz w:val="16"/>
              </w:rPr>
              <w:t>)</w:t>
            </w:r>
          </w:p>
        </w:tc>
        <w:tc>
          <w:tcPr>
            <w:tcW w:w="1812" w:type="dxa"/>
            <w:vAlign w:val="center"/>
          </w:tcPr>
          <w:p w14:paraId="68A86682" w14:textId="33BF0BFE" w:rsidR="0031564A" w:rsidRPr="00DC49B6" w:rsidRDefault="0031564A" w:rsidP="00201C2B">
            <w:pPr>
              <w:jc w:val="center"/>
              <w:rPr>
                <w:rFonts w:ascii="Calibri" w:eastAsia="Times New Roman" w:hAnsi="Calibri" w:cs="Times New Roman"/>
                <w:sz w:val="16"/>
              </w:rPr>
            </w:pPr>
            <w:r>
              <w:rPr>
                <w:rFonts w:ascii="Calibri" w:eastAsia="Times New Roman" w:hAnsi="Calibri" w:cs="Times New Roman"/>
                <w:sz w:val="16"/>
              </w:rPr>
              <w:t>N/A</w:t>
            </w:r>
          </w:p>
        </w:tc>
        <w:tc>
          <w:tcPr>
            <w:tcW w:w="1978" w:type="dxa"/>
            <w:vAlign w:val="center"/>
          </w:tcPr>
          <w:p w14:paraId="1F718B28" w14:textId="04327383" w:rsidR="0031564A" w:rsidRPr="00DC49B6" w:rsidRDefault="0031564A" w:rsidP="00201C2B">
            <w:pPr>
              <w:jc w:val="center"/>
              <w:rPr>
                <w:rFonts w:ascii="Calibri" w:eastAsia="Times New Roman" w:hAnsi="Calibri" w:cs="Times New Roman"/>
                <w:sz w:val="16"/>
              </w:rPr>
            </w:pPr>
            <w:r>
              <w:rPr>
                <w:rFonts w:ascii="Calibri" w:eastAsia="Times New Roman" w:hAnsi="Calibri" w:cs="Times New Roman"/>
                <w:sz w:val="16"/>
              </w:rPr>
              <w:t>N/A</w:t>
            </w:r>
          </w:p>
        </w:tc>
        <w:tc>
          <w:tcPr>
            <w:tcW w:w="1979" w:type="dxa"/>
            <w:vAlign w:val="center"/>
          </w:tcPr>
          <w:p w14:paraId="61F42FA8" w14:textId="41D68A3D" w:rsidR="0031564A" w:rsidRPr="00DC49B6" w:rsidRDefault="0031564A" w:rsidP="00201C2B">
            <w:pPr>
              <w:jc w:val="center"/>
              <w:rPr>
                <w:rFonts w:ascii="Calibri" w:eastAsia="Times New Roman" w:hAnsi="Calibri" w:cs="Times New Roman"/>
                <w:sz w:val="16"/>
              </w:rPr>
            </w:pPr>
            <w:r>
              <w:rPr>
                <w:rFonts w:ascii="Calibri" w:eastAsia="Times New Roman" w:hAnsi="Calibri" w:cs="Times New Roman"/>
                <w:sz w:val="16"/>
              </w:rPr>
              <w:t>N/A</w:t>
            </w:r>
          </w:p>
        </w:tc>
        <w:tc>
          <w:tcPr>
            <w:tcW w:w="1978" w:type="dxa"/>
            <w:vAlign w:val="center"/>
          </w:tcPr>
          <w:p w14:paraId="6FD52DB9" w14:textId="22D8C33C" w:rsidR="0031564A" w:rsidRPr="00DC49B6" w:rsidRDefault="0031564A" w:rsidP="00201C2B">
            <w:pPr>
              <w:jc w:val="center"/>
              <w:rPr>
                <w:rFonts w:ascii="Calibri" w:eastAsia="Times New Roman" w:hAnsi="Calibri" w:cs="Times New Roman"/>
                <w:sz w:val="16"/>
              </w:rPr>
            </w:pPr>
            <w:r>
              <w:rPr>
                <w:rFonts w:ascii="Calibri" w:eastAsia="Times New Roman" w:hAnsi="Calibri" w:cs="Times New Roman"/>
                <w:sz w:val="16"/>
              </w:rPr>
              <w:t>N/A</w:t>
            </w:r>
          </w:p>
        </w:tc>
      </w:tr>
      <w:tr w:rsidR="0031564A" w:rsidRPr="00DC49B6" w14:paraId="3F8B6CFE" w14:textId="77777777" w:rsidTr="0031564A">
        <w:trPr>
          <w:trHeight w:val="268"/>
          <w:jc w:val="center"/>
        </w:trPr>
        <w:tc>
          <w:tcPr>
            <w:tcW w:w="2000" w:type="dxa"/>
          </w:tcPr>
          <w:p w14:paraId="270C988F" w14:textId="6F2D65E7" w:rsidR="0031564A" w:rsidRPr="00DC49B6" w:rsidRDefault="0031564A" w:rsidP="0031564A">
            <w:pPr>
              <w:jc w:val="center"/>
              <w:rPr>
                <w:rFonts w:ascii="Calibri" w:eastAsia="Times New Roman" w:hAnsi="Calibri" w:cs="Times New Roman"/>
                <w:sz w:val="16"/>
              </w:rPr>
            </w:pPr>
            <w:r>
              <w:rPr>
                <w:rFonts w:ascii="Calibri" w:eastAsia="Times New Roman" w:hAnsi="Calibri" w:cs="Times New Roman"/>
                <w:sz w:val="16"/>
              </w:rPr>
              <w:t>BP22 Option 1</w:t>
            </w:r>
            <w:r w:rsidRPr="00DC49B6">
              <w:rPr>
                <w:rFonts w:ascii="Calibri" w:eastAsia="Times New Roman" w:hAnsi="Calibri" w:cs="Times New Roman"/>
                <w:sz w:val="16"/>
              </w:rPr>
              <w:t xml:space="preserve"> </w:t>
            </w:r>
          </w:p>
        </w:tc>
        <w:tc>
          <w:tcPr>
            <w:tcW w:w="1812" w:type="dxa"/>
            <w:vAlign w:val="center"/>
          </w:tcPr>
          <w:p w14:paraId="29455EF9" w14:textId="35FB026C" w:rsidR="0031564A" w:rsidRDefault="0031564A" w:rsidP="0031564A">
            <w:pPr>
              <w:jc w:val="center"/>
              <w:rPr>
                <w:rFonts w:ascii="Calibri" w:eastAsia="Times New Roman" w:hAnsi="Calibri" w:cs="Times New Roman"/>
                <w:sz w:val="16"/>
              </w:rPr>
            </w:pPr>
            <w:r>
              <w:rPr>
                <w:rFonts w:ascii="Calibri" w:eastAsia="Times New Roman" w:hAnsi="Calibri" w:cs="Times New Roman"/>
                <w:sz w:val="16"/>
              </w:rPr>
              <w:t>N/A</w:t>
            </w:r>
          </w:p>
        </w:tc>
        <w:tc>
          <w:tcPr>
            <w:tcW w:w="1978" w:type="dxa"/>
            <w:vAlign w:val="center"/>
          </w:tcPr>
          <w:p w14:paraId="655932B3" w14:textId="1E5B4189" w:rsidR="0031564A" w:rsidRDefault="0031564A" w:rsidP="0031564A">
            <w:pPr>
              <w:jc w:val="center"/>
              <w:rPr>
                <w:rFonts w:ascii="Calibri" w:eastAsia="Times New Roman" w:hAnsi="Calibri" w:cs="Times New Roman"/>
                <w:sz w:val="16"/>
              </w:rPr>
            </w:pPr>
            <w:r>
              <w:rPr>
                <w:rFonts w:ascii="Calibri" w:eastAsia="Times New Roman" w:hAnsi="Calibri" w:cs="Times New Roman"/>
                <w:sz w:val="16"/>
              </w:rPr>
              <w:t>N/A</w:t>
            </w:r>
          </w:p>
        </w:tc>
        <w:tc>
          <w:tcPr>
            <w:tcW w:w="1979" w:type="dxa"/>
            <w:vAlign w:val="center"/>
          </w:tcPr>
          <w:p w14:paraId="29FAD85E" w14:textId="0D8DA0C3" w:rsidR="0031564A" w:rsidRDefault="0031564A" w:rsidP="0031564A">
            <w:pPr>
              <w:jc w:val="center"/>
              <w:rPr>
                <w:rFonts w:ascii="Calibri" w:eastAsia="Times New Roman" w:hAnsi="Calibri" w:cs="Times New Roman"/>
                <w:sz w:val="16"/>
              </w:rPr>
            </w:pPr>
            <w:r>
              <w:rPr>
                <w:rFonts w:ascii="Calibri" w:eastAsia="Times New Roman" w:hAnsi="Calibri" w:cs="Times New Roman"/>
                <w:sz w:val="16"/>
              </w:rPr>
              <w:t>N/A</w:t>
            </w:r>
          </w:p>
        </w:tc>
        <w:tc>
          <w:tcPr>
            <w:tcW w:w="1978" w:type="dxa"/>
            <w:vAlign w:val="center"/>
          </w:tcPr>
          <w:p w14:paraId="174B51BD" w14:textId="413BE6DA" w:rsidR="0031564A" w:rsidRDefault="0031564A" w:rsidP="0031564A">
            <w:pPr>
              <w:jc w:val="center"/>
              <w:rPr>
                <w:rFonts w:ascii="Calibri" w:eastAsia="Times New Roman" w:hAnsi="Calibri" w:cs="Times New Roman"/>
                <w:sz w:val="16"/>
              </w:rPr>
            </w:pPr>
            <w:r>
              <w:rPr>
                <w:rFonts w:ascii="Calibri" w:eastAsia="Times New Roman" w:hAnsi="Calibri" w:cs="Times New Roman"/>
                <w:sz w:val="16"/>
              </w:rPr>
              <w:t>N/A</w:t>
            </w:r>
          </w:p>
        </w:tc>
      </w:tr>
      <w:tr w:rsidR="0031564A" w:rsidRPr="00DC49B6" w14:paraId="76A0C006" w14:textId="77777777" w:rsidTr="0031564A">
        <w:trPr>
          <w:trHeight w:val="268"/>
          <w:jc w:val="center"/>
        </w:trPr>
        <w:tc>
          <w:tcPr>
            <w:tcW w:w="2000" w:type="dxa"/>
          </w:tcPr>
          <w:p w14:paraId="05F7E884" w14:textId="6879FD50" w:rsidR="0031564A" w:rsidRPr="00DC49B6" w:rsidRDefault="0031564A" w:rsidP="0031564A">
            <w:pPr>
              <w:jc w:val="center"/>
              <w:rPr>
                <w:rFonts w:ascii="Calibri" w:eastAsia="Times New Roman" w:hAnsi="Calibri" w:cs="Times New Roman"/>
                <w:sz w:val="16"/>
              </w:rPr>
            </w:pPr>
            <w:r>
              <w:rPr>
                <w:rFonts w:ascii="Calibri" w:eastAsia="Times New Roman" w:hAnsi="Calibri" w:cs="Times New Roman"/>
                <w:sz w:val="16"/>
              </w:rPr>
              <w:t xml:space="preserve">BP22 Option 2 </w:t>
            </w:r>
            <w:r w:rsidR="00555A0F">
              <w:rPr>
                <w:rFonts w:ascii="Calibri" w:eastAsia="Times New Roman" w:hAnsi="Calibri" w:cs="Times New Roman"/>
                <w:sz w:val="16"/>
              </w:rPr>
              <w:t>*</w:t>
            </w:r>
          </w:p>
        </w:tc>
        <w:tc>
          <w:tcPr>
            <w:tcW w:w="1812" w:type="dxa"/>
            <w:vAlign w:val="center"/>
          </w:tcPr>
          <w:p w14:paraId="129FC322" w14:textId="7AB30AB5" w:rsidR="0031564A" w:rsidRDefault="00A70EA7" w:rsidP="0031564A">
            <w:pPr>
              <w:jc w:val="center"/>
              <w:rPr>
                <w:rFonts w:ascii="Calibri" w:eastAsia="Times New Roman" w:hAnsi="Calibri" w:cs="Times New Roman"/>
                <w:sz w:val="16"/>
              </w:rPr>
            </w:pPr>
            <w:r>
              <w:rPr>
                <w:rFonts w:ascii="Calibri" w:eastAsia="Times New Roman" w:hAnsi="Calibri" w:cs="Times New Roman"/>
                <w:sz w:val="16"/>
              </w:rPr>
              <w:t>0%</w:t>
            </w:r>
          </w:p>
        </w:tc>
        <w:tc>
          <w:tcPr>
            <w:tcW w:w="1978" w:type="dxa"/>
            <w:vAlign w:val="center"/>
          </w:tcPr>
          <w:p w14:paraId="160DA527" w14:textId="5312C810" w:rsidR="0031564A" w:rsidRDefault="00A70EA7" w:rsidP="0031564A">
            <w:pPr>
              <w:jc w:val="center"/>
              <w:rPr>
                <w:rFonts w:ascii="Calibri" w:eastAsia="Times New Roman" w:hAnsi="Calibri" w:cs="Times New Roman"/>
                <w:sz w:val="16"/>
              </w:rPr>
            </w:pPr>
            <w:r>
              <w:rPr>
                <w:rFonts w:ascii="Calibri" w:eastAsia="Times New Roman" w:hAnsi="Calibri" w:cs="Times New Roman"/>
                <w:sz w:val="16"/>
              </w:rPr>
              <w:t>45%</w:t>
            </w:r>
          </w:p>
        </w:tc>
        <w:tc>
          <w:tcPr>
            <w:tcW w:w="1979" w:type="dxa"/>
            <w:vAlign w:val="center"/>
          </w:tcPr>
          <w:p w14:paraId="24858CAE" w14:textId="041A3034" w:rsidR="0031564A" w:rsidRDefault="00A70EA7" w:rsidP="0031564A">
            <w:pPr>
              <w:jc w:val="center"/>
              <w:rPr>
                <w:rFonts w:ascii="Calibri" w:eastAsia="Times New Roman" w:hAnsi="Calibri" w:cs="Times New Roman"/>
                <w:sz w:val="16"/>
              </w:rPr>
            </w:pPr>
            <w:r>
              <w:rPr>
                <w:rFonts w:ascii="Calibri" w:eastAsia="Times New Roman" w:hAnsi="Calibri" w:cs="Times New Roman"/>
                <w:sz w:val="16"/>
              </w:rPr>
              <w:t>5%</w:t>
            </w:r>
          </w:p>
        </w:tc>
        <w:tc>
          <w:tcPr>
            <w:tcW w:w="1978" w:type="dxa"/>
            <w:vAlign w:val="center"/>
          </w:tcPr>
          <w:p w14:paraId="3272BBF0" w14:textId="430321A6" w:rsidR="0031564A" w:rsidRDefault="00A70EA7" w:rsidP="0031564A">
            <w:pPr>
              <w:jc w:val="center"/>
              <w:rPr>
                <w:rFonts w:ascii="Calibri" w:eastAsia="Times New Roman" w:hAnsi="Calibri" w:cs="Times New Roman"/>
                <w:sz w:val="16"/>
              </w:rPr>
            </w:pPr>
            <w:r>
              <w:rPr>
                <w:rFonts w:ascii="Calibri" w:eastAsia="Times New Roman" w:hAnsi="Calibri" w:cs="Times New Roman"/>
                <w:sz w:val="16"/>
              </w:rPr>
              <w:t>50%</w:t>
            </w:r>
          </w:p>
        </w:tc>
      </w:tr>
    </w:tbl>
    <w:p w14:paraId="6161A1FA" w14:textId="23A8F8DA" w:rsidR="00DC49B6" w:rsidRDefault="00DC49B6" w:rsidP="00DC49B6">
      <w:pPr>
        <w:spacing w:after="0" w:line="240" w:lineRule="auto"/>
        <w:rPr>
          <w:rFonts w:ascii="Calibri" w:eastAsia="Times New Roman" w:hAnsi="Calibri" w:cs="Times New Roman"/>
          <w:sz w:val="16"/>
          <w:szCs w:val="24"/>
        </w:rPr>
      </w:pPr>
    </w:p>
    <w:p w14:paraId="245F8F8D" w14:textId="1309DDC5" w:rsidR="00555A0F" w:rsidRDefault="00555A0F" w:rsidP="00DC49B6">
      <w:pPr>
        <w:spacing w:after="0" w:line="240" w:lineRule="auto"/>
        <w:rPr>
          <w:rFonts w:ascii="Calibri" w:eastAsia="Times New Roman" w:hAnsi="Calibri" w:cs="Times New Roman"/>
          <w:sz w:val="16"/>
          <w:szCs w:val="24"/>
        </w:rPr>
      </w:pPr>
      <w:r>
        <w:rPr>
          <w:rFonts w:ascii="Calibri" w:eastAsia="Times New Roman" w:hAnsi="Calibri" w:cs="Times New Roman"/>
          <w:sz w:val="16"/>
          <w:szCs w:val="24"/>
        </w:rPr>
        <w:t xml:space="preserve">Note – BP22 Funding split for Option 2 is assumed to </w:t>
      </w:r>
      <w:r w:rsidR="003A14D2">
        <w:rPr>
          <w:rFonts w:ascii="Calibri" w:eastAsia="Times New Roman" w:hAnsi="Calibri" w:cs="Times New Roman"/>
          <w:sz w:val="16"/>
          <w:szCs w:val="24"/>
        </w:rPr>
        <w:t>follow the same split a</w:t>
      </w:r>
      <w:r w:rsidR="00201C2B">
        <w:rPr>
          <w:rFonts w:ascii="Calibri" w:eastAsia="Times New Roman" w:hAnsi="Calibri" w:cs="Times New Roman"/>
          <w:sz w:val="16"/>
          <w:szCs w:val="24"/>
        </w:rPr>
        <w:t>s</w:t>
      </w:r>
      <w:r w:rsidR="003A14D2">
        <w:rPr>
          <w:rFonts w:ascii="Calibri" w:eastAsia="Times New Roman" w:hAnsi="Calibri" w:cs="Times New Roman"/>
          <w:sz w:val="16"/>
          <w:szCs w:val="24"/>
        </w:rPr>
        <w:t xml:space="preserve"> the CMS investment line in BP22.</w:t>
      </w:r>
      <w:r>
        <w:rPr>
          <w:rFonts w:ascii="Calibri" w:eastAsia="Times New Roman" w:hAnsi="Calibri" w:cs="Times New Roman"/>
          <w:sz w:val="16"/>
          <w:szCs w:val="24"/>
        </w:rPr>
        <w:t xml:space="preserve"> </w:t>
      </w:r>
    </w:p>
    <w:p w14:paraId="7C8D8376" w14:textId="4447318A" w:rsidR="00842615" w:rsidRDefault="00842615" w:rsidP="00DC49B6">
      <w:pPr>
        <w:spacing w:after="0" w:line="240" w:lineRule="auto"/>
        <w:rPr>
          <w:rFonts w:ascii="Calibri" w:eastAsia="Times New Roman" w:hAnsi="Calibri" w:cs="Times New Roman"/>
          <w:sz w:val="16"/>
          <w:szCs w:val="24"/>
        </w:rPr>
      </w:pPr>
    </w:p>
    <w:p w14:paraId="7A444C94" w14:textId="466340A4" w:rsidR="00842615" w:rsidRDefault="000966CB" w:rsidP="00DC49B6">
      <w:pPr>
        <w:spacing w:after="0" w:line="240" w:lineRule="auto"/>
        <w:rPr>
          <w:rFonts w:ascii="Calibri" w:eastAsia="Times New Roman" w:hAnsi="Calibri" w:cs="Times New Roman"/>
          <w:sz w:val="16"/>
          <w:szCs w:val="24"/>
        </w:rPr>
      </w:pPr>
      <w:r>
        <w:rPr>
          <w:noProof/>
        </w:rPr>
        <w:drawing>
          <wp:inline distT="0" distB="0" distL="0" distR="0" wp14:anchorId="68B3B129" wp14:editId="1C150081">
            <wp:extent cx="6195695" cy="20847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195695" cy="2084705"/>
                    </a:xfrm>
                    <a:prstGeom prst="rect">
                      <a:avLst/>
                    </a:prstGeom>
                  </pic:spPr>
                </pic:pic>
              </a:graphicData>
            </a:graphic>
          </wp:inline>
        </w:drawing>
      </w:r>
    </w:p>
    <w:p w14:paraId="490B099F" w14:textId="77777777" w:rsidR="00555A0F" w:rsidRPr="00B10215" w:rsidRDefault="00555A0F" w:rsidP="00DC49B6">
      <w:pPr>
        <w:spacing w:after="0" w:line="240" w:lineRule="auto"/>
        <w:rPr>
          <w:rFonts w:ascii="Calibri" w:eastAsia="Times New Roman" w:hAnsi="Calibri" w:cs="Times New Roman"/>
          <w:sz w:val="16"/>
          <w:szCs w:val="24"/>
        </w:rPr>
      </w:pPr>
    </w:p>
    <w:p w14:paraId="2CDE1316" w14:textId="77777777" w:rsidR="00A70EA7" w:rsidRDefault="00A70EA7" w:rsidP="00DC49B6">
      <w:pPr>
        <w:spacing w:after="0" w:line="240" w:lineRule="auto"/>
        <w:rPr>
          <w:rFonts w:ascii="Century Gothic" w:eastAsia="Times New Roman" w:hAnsi="Century Gothic" w:cs="Times New Roman"/>
          <w:b/>
          <w:sz w:val="20"/>
          <w:szCs w:val="32"/>
        </w:rPr>
      </w:pPr>
      <w:bookmarkStart w:id="1" w:name="_Hlk74561288"/>
    </w:p>
    <w:p w14:paraId="48EA6F6B" w14:textId="77777777" w:rsidR="000966CB" w:rsidRDefault="000966CB" w:rsidP="00DC49B6">
      <w:pPr>
        <w:spacing w:after="0" w:line="240" w:lineRule="auto"/>
        <w:rPr>
          <w:rFonts w:ascii="Century Gothic" w:eastAsia="Times New Roman" w:hAnsi="Century Gothic" w:cs="Times New Roman"/>
          <w:b/>
          <w:sz w:val="20"/>
          <w:szCs w:val="32"/>
        </w:rPr>
      </w:pPr>
    </w:p>
    <w:p w14:paraId="19BFB93F" w14:textId="6CC12662" w:rsidR="00DC49B6" w:rsidRPr="00B10215" w:rsidRDefault="00DC49B6" w:rsidP="00DC49B6">
      <w:pPr>
        <w:spacing w:after="0" w:line="240" w:lineRule="auto"/>
        <w:rPr>
          <w:rFonts w:ascii="Calibri" w:eastAsia="Times New Roman" w:hAnsi="Calibri" w:cs="Times New Roman"/>
          <w:b/>
          <w:sz w:val="16"/>
          <w:szCs w:val="24"/>
        </w:rPr>
      </w:pPr>
      <w:r w:rsidRPr="00B10215">
        <w:rPr>
          <w:rFonts w:ascii="Century Gothic" w:eastAsia="Times New Roman" w:hAnsi="Century Gothic" w:cs="Times New Roman"/>
          <w:b/>
          <w:sz w:val="20"/>
          <w:szCs w:val="32"/>
        </w:rPr>
        <w:t>BP22 BENEFITS LISTING</w:t>
      </w:r>
      <w:r w:rsidRPr="00B10215">
        <w:rPr>
          <w:rFonts w:ascii="Calibri" w:eastAsia="Times New Roman" w:hAnsi="Calibri" w:cs="Times New Roman"/>
          <w:b/>
          <w:sz w:val="16"/>
          <w:szCs w:val="24"/>
        </w:rPr>
        <w:tab/>
      </w:r>
      <w:bookmarkEnd w:id="1"/>
      <w:r w:rsidRPr="00B10215">
        <w:rPr>
          <w:rFonts w:ascii="Calibri" w:eastAsia="Times New Roman" w:hAnsi="Calibri" w:cs="Times New Roman"/>
          <w:b/>
          <w:sz w:val="16"/>
          <w:szCs w:val="24"/>
        </w:rPr>
        <w:tab/>
      </w:r>
      <w:r w:rsidRPr="00B10215">
        <w:rPr>
          <w:rFonts w:ascii="Calibri" w:eastAsia="Times New Roman" w:hAnsi="Calibri" w:cs="Times New Roman"/>
          <w:b/>
          <w:sz w:val="16"/>
          <w:szCs w:val="24"/>
        </w:rPr>
        <w:tab/>
      </w:r>
      <w:r w:rsidRPr="00B10215">
        <w:rPr>
          <w:rFonts w:ascii="Calibri" w:eastAsia="Times New Roman" w:hAnsi="Calibri" w:cs="Times New Roman"/>
          <w:b/>
          <w:sz w:val="16"/>
          <w:szCs w:val="24"/>
        </w:rPr>
        <w:tab/>
      </w:r>
      <w:r w:rsidRPr="00B10215">
        <w:rPr>
          <w:rFonts w:ascii="Calibri" w:eastAsia="Times New Roman" w:hAnsi="Calibri" w:cs="Times New Roman"/>
          <w:b/>
          <w:sz w:val="16"/>
          <w:szCs w:val="24"/>
        </w:rPr>
        <w:tab/>
      </w:r>
      <w:r w:rsidRPr="00B10215">
        <w:rPr>
          <w:rFonts w:ascii="Calibri" w:eastAsia="Times New Roman" w:hAnsi="Calibri" w:cs="Times New Roman"/>
          <w:b/>
          <w:sz w:val="16"/>
          <w:szCs w:val="24"/>
        </w:rPr>
        <w:tab/>
      </w:r>
      <w:r w:rsidRPr="00B10215">
        <w:rPr>
          <w:rFonts w:ascii="Calibri" w:eastAsia="Times New Roman" w:hAnsi="Calibri" w:cs="Times New Roman"/>
          <w:b/>
          <w:sz w:val="16"/>
          <w:szCs w:val="24"/>
        </w:rPr>
        <w:tab/>
      </w:r>
      <w:r w:rsidRPr="00B10215">
        <w:rPr>
          <w:rFonts w:ascii="Calibri" w:eastAsia="Times New Roman" w:hAnsi="Calibri" w:cs="Times New Roman"/>
          <w:b/>
          <w:sz w:val="16"/>
          <w:szCs w:val="24"/>
        </w:rPr>
        <w:tab/>
        <w:t xml:space="preserve">             Mark an X under Benefit Type (can be more than one X)</w:t>
      </w:r>
    </w:p>
    <w:tbl>
      <w:tblPr>
        <w:tblStyle w:val="TableGrid3"/>
        <w:tblW w:w="0" w:type="auto"/>
        <w:tblLook w:val="04A0" w:firstRow="1" w:lastRow="0" w:firstColumn="1" w:lastColumn="0" w:noHBand="0" w:noVBand="1"/>
      </w:tblPr>
      <w:tblGrid>
        <w:gridCol w:w="298"/>
        <w:gridCol w:w="2592"/>
        <w:gridCol w:w="3466"/>
        <w:gridCol w:w="754"/>
        <w:gridCol w:w="656"/>
        <w:gridCol w:w="630"/>
        <w:gridCol w:w="664"/>
        <w:gridCol w:w="687"/>
      </w:tblGrid>
      <w:tr w:rsidR="00DC49B6" w:rsidRPr="00DC49B6" w14:paraId="41AFA128" w14:textId="77777777" w:rsidTr="00755271">
        <w:trPr>
          <w:trHeight w:val="256"/>
        </w:trPr>
        <w:tc>
          <w:tcPr>
            <w:tcW w:w="298" w:type="dxa"/>
            <w:tcBorders>
              <w:bottom w:val="double" w:sz="4" w:space="0" w:color="auto"/>
            </w:tcBorders>
            <w:shd w:val="clear" w:color="auto" w:fill="ACB9CA"/>
          </w:tcPr>
          <w:p w14:paraId="6B326F17" w14:textId="77777777" w:rsidR="00DC49B6" w:rsidRPr="00B10215" w:rsidRDefault="00DC49B6" w:rsidP="00DC49B6">
            <w:pPr>
              <w:rPr>
                <w:rFonts w:ascii="Calibri" w:eastAsia="Times New Roman" w:hAnsi="Calibri" w:cs="Times New Roman"/>
                <w:b/>
                <w:sz w:val="16"/>
                <w:lang w:val="en-GB"/>
              </w:rPr>
            </w:pPr>
          </w:p>
        </w:tc>
        <w:tc>
          <w:tcPr>
            <w:tcW w:w="2592" w:type="dxa"/>
            <w:tcBorders>
              <w:bottom w:val="double" w:sz="4" w:space="0" w:color="auto"/>
            </w:tcBorders>
            <w:shd w:val="clear" w:color="auto" w:fill="ACB9CA"/>
          </w:tcPr>
          <w:p w14:paraId="08DCB0F5" w14:textId="77777777" w:rsidR="00DC49B6" w:rsidRPr="00B10215" w:rsidRDefault="00DC49B6" w:rsidP="00DC49B6">
            <w:pPr>
              <w:rPr>
                <w:rFonts w:ascii="Calibri" w:eastAsia="Times New Roman" w:hAnsi="Calibri" w:cs="Times New Roman"/>
                <w:b/>
                <w:sz w:val="16"/>
                <w:lang w:val="en-GB"/>
              </w:rPr>
            </w:pPr>
            <w:r w:rsidRPr="00B10215">
              <w:rPr>
                <w:rFonts w:ascii="Calibri" w:eastAsia="Times New Roman" w:hAnsi="Calibri" w:cs="Times New Roman"/>
                <w:b/>
                <w:sz w:val="16"/>
                <w:lang w:val="en-GB"/>
              </w:rPr>
              <w:t>List of core processes / systems affected</w:t>
            </w:r>
          </w:p>
        </w:tc>
        <w:tc>
          <w:tcPr>
            <w:tcW w:w="3466" w:type="dxa"/>
            <w:tcBorders>
              <w:bottom w:val="double" w:sz="4" w:space="0" w:color="auto"/>
            </w:tcBorders>
            <w:shd w:val="clear" w:color="auto" w:fill="ACB9CA"/>
          </w:tcPr>
          <w:p w14:paraId="157D5430" w14:textId="77777777" w:rsidR="00DC49B6" w:rsidRPr="00B10215" w:rsidRDefault="00DC49B6" w:rsidP="00DC49B6">
            <w:pPr>
              <w:rPr>
                <w:rFonts w:ascii="Calibri" w:eastAsia="Times New Roman" w:hAnsi="Calibri" w:cs="Times New Roman"/>
                <w:sz w:val="16"/>
                <w:lang w:val="en-GB"/>
              </w:rPr>
            </w:pPr>
            <w:r w:rsidRPr="00B10215">
              <w:rPr>
                <w:rFonts w:ascii="Calibri" w:eastAsia="Times New Roman" w:hAnsi="Calibri" w:cs="Times New Roman"/>
                <w:sz w:val="16"/>
                <w:lang w:val="en-GB"/>
              </w:rPr>
              <w:t>Basis of Benefit value calculation / assumptions</w:t>
            </w:r>
          </w:p>
        </w:tc>
        <w:tc>
          <w:tcPr>
            <w:tcW w:w="754" w:type="dxa"/>
            <w:tcBorders>
              <w:bottom w:val="double" w:sz="4" w:space="0" w:color="auto"/>
            </w:tcBorders>
            <w:shd w:val="clear" w:color="auto" w:fill="ACB9CA"/>
          </w:tcPr>
          <w:p w14:paraId="04137D39" w14:textId="77777777" w:rsidR="00DC49B6" w:rsidRPr="00B10215" w:rsidRDefault="00DC49B6" w:rsidP="00DC49B6">
            <w:pPr>
              <w:jc w:val="center"/>
              <w:rPr>
                <w:rFonts w:ascii="Calibri" w:eastAsia="Times New Roman" w:hAnsi="Calibri" w:cs="Times New Roman"/>
                <w:sz w:val="16"/>
                <w:lang w:val="en-GB"/>
              </w:rPr>
            </w:pPr>
            <w:r w:rsidRPr="00B10215">
              <w:rPr>
                <w:rFonts w:ascii="Calibri" w:eastAsia="Times New Roman" w:hAnsi="Calibri" w:cs="Times New Roman"/>
                <w:sz w:val="16"/>
                <w:lang w:val="en-GB"/>
              </w:rPr>
              <w:t>RFT</w:t>
            </w:r>
          </w:p>
        </w:tc>
        <w:tc>
          <w:tcPr>
            <w:tcW w:w="656" w:type="dxa"/>
            <w:tcBorders>
              <w:bottom w:val="double" w:sz="4" w:space="0" w:color="auto"/>
            </w:tcBorders>
            <w:shd w:val="clear" w:color="auto" w:fill="ACB9CA"/>
          </w:tcPr>
          <w:p w14:paraId="7AB7A7A1" w14:textId="77777777" w:rsidR="00DC49B6" w:rsidRPr="00B10215" w:rsidRDefault="00DC49B6" w:rsidP="00DC49B6">
            <w:pPr>
              <w:jc w:val="center"/>
              <w:rPr>
                <w:rFonts w:ascii="Calibri" w:eastAsia="Times New Roman" w:hAnsi="Calibri" w:cs="Times New Roman"/>
                <w:sz w:val="16"/>
                <w:lang w:val="en-GB"/>
              </w:rPr>
            </w:pPr>
            <w:r w:rsidRPr="00B10215">
              <w:rPr>
                <w:rFonts w:ascii="Calibri" w:eastAsia="Times New Roman" w:hAnsi="Calibri" w:cs="Times New Roman"/>
                <w:sz w:val="16"/>
                <w:lang w:val="en-GB"/>
              </w:rPr>
              <w:t>OTD</w:t>
            </w:r>
          </w:p>
        </w:tc>
        <w:tc>
          <w:tcPr>
            <w:tcW w:w="630" w:type="dxa"/>
            <w:tcBorders>
              <w:bottom w:val="double" w:sz="4" w:space="0" w:color="auto"/>
            </w:tcBorders>
            <w:shd w:val="clear" w:color="auto" w:fill="ACB9CA"/>
          </w:tcPr>
          <w:p w14:paraId="72A6C6F8" w14:textId="77777777" w:rsidR="00DC49B6" w:rsidRPr="00B10215" w:rsidRDefault="00DC49B6" w:rsidP="00DC49B6">
            <w:pPr>
              <w:jc w:val="center"/>
              <w:rPr>
                <w:rFonts w:ascii="Calibri" w:eastAsia="Times New Roman" w:hAnsi="Calibri" w:cs="Times New Roman"/>
                <w:sz w:val="16"/>
                <w:lang w:val="en-GB"/>
              </w:rPr>
            </w:pPr>
            <w:r w:rsidRPr="00B10215">
              <w:rPr>
                <w:rFonts w:ascii="Calibri" w:eastAsia="Times New Roman" w:hAnsi="Calibri" w:cs="Times New Roman"/>
                <w:sz w:val="16"/>
                <w:lang w:val="en-GB"/>
              </w:rPr>
              <w:t>CE</w:t>
            </w:r>
          </w:p>
        </w:tc>
        <w:tc>
          <w:tcPr>
            <w:tcW w:w="664" w:type="dxa"/>
            <w:tcBorders>
              <w:bottom w:val="double" w:sz="4" w:space="0" w:color="auto"/>
            </w:tcBorders>
            <w:shd w:val="clear" w:color="auto" w:fill="ACB9CA"/>
          </w:tcPr>
          <w:p w14:paraId="032BFF20" w14:textId="77777777" w:rsidR="00DC49B6" w:rsidRPr="00B10215" w:rsidRDefault="00DC49B6" w:rsidP="00DC49B6">
            <w:pPr>
              <w:jc w:val="center"/>
              <w:rPr>
                <w:rFonts w:ascii="Calibri" w:eastAsia="Times New Roman" w:hAnsi="Calibri" w:cs="Times New Roman"/>
                <w:sz w:val="16"/>
                <w:lang w:val="en-GB"/>
              </w:rPr>
            </w:pPr>
            <w:r w:rsidRPr="00B10215">
              <w:rPr>
                <w:rFonts w:ascii="Calibri" w:eastAsia="Times New Roman" w:hAnsi="Calibri" w:cs="Times New Roman"/>
                <w:sz w:val="16"/>
                <w:lang w:val="en-GB"/>
              </w:rPr>
              <w:t>C2S</w:t>
            </w:r>
          </w:p>
        </w:tc>
        <w:tc>
          <w:tcPr>
            <w:tcW w:w="687" w:type="dxa"/>
            <w:tcBorders>
              <w:bottom w:val="double" w:sz="4" w:space="0" w:color="auto"/>
            </w:tcBorders>
            <w:shd w:val="clear" w:color="auto" w:fill="ACB9CA"/>
          </w:tcPr>
          <w:p w14:paraId="49E718CF" w14:textId="77777777" w:rsidR="00DC49B6" w:rsidRPr="00B10215" w:rsidRDefault="00DC49B6" w:rsidP="00DC49B6">
            <w:pPr>
              <w:jc w:val="center"/>
              <w:rPr>
                <w:rFonts w:ascii="Calibri" w:eastAsia="Times New Roman" w:hAnsi="Calibri" w:cs="Times New Roman"/>
                <w:sz w:val="16"/>
                <w:lang w:val="en-GB"/>
              </w:rPr>
            </w:pPr>
            <w:r w:rsidRPr="00B10215">
              <w:rPr>
                <w:rFonts w:ascii="Calibri" w:eastAsia="Times New Roman" w:hAnsi="Calibri" w:cs="Times New Roman"/>
                <w:sz w:val="16"/>
                <w:lang w:val="en-GB"/>
              </w:rPr>
              <w:t>Other</w:t>
            </w:r>
          </w:p>
        </w:tc>
      </w:tr>
      <w:tr w:rsidR="00DC49B6" w:rsidRPr="00DC49B6" w14:paraId="1010B670" w14:textId="77777777" w:rsidTr="00755271">
        <w:trPr>
          <w:trHeight w:val="255"/>
        </w:trPr>
        <w:tc>
          <w:tcPr>
            <w:tcW w:w="298" w:type="dxa"/>
            <w:tcBorders>
              <w:top w:val="double" w:sz="4" w:space="0" w:color="auto"/>
              <w:bottom w:val="single" w:sz="4" w:space="0" w:color="auto"/>
            </w:tcBorders>
          </w:tcPr>
          <w:p w14:paraId="09C651DA" w14:textId="77777777" w:rsidR="00DC49B6" w:rsidRPr="00B10215" w:rsidRDefault="00DC49B6" w:rsidP="00DC49B6">
            <w:pPr>
              <w:rPr>
                <w:rFonts w:ascii="Calibri" w:eastAsia="Times New Roman" w:hAnsi="Calibri" w:cs="Times New Roman"/>
                <w:b/>
                <w:sz w:val="16"/>
                <w:lang w:val="en-GB"/>
              </w:rPr>
            </w:pPr>
            <w:r w:rsidRPr="00B10215">
              <w:rPr>
                <w:rFonts w:ascii="Calibri" w:eastAsia="Times New Roman" w:hAnsi="Calibri" w:cs="Times New Roman"/>
                <w:b/>
                <w:sz w:val="16"/>
                <w:lang w:val="en-GB"/>
              </w:rPr>
              <w:t>1</w:t>
            </w:r>
          </w:p>
        </w:tc>
        <w:tc>
          <w:tcPr>
            <w:tcW w:w="2592" w:type="dxa"/>
            <w:tcBorders>
              <w:top w:val="double" w:sz="4" w:space="0" w:color="auto"/>
              <w:bottom w:val="single" w:sz="4" w:space="0" w:color="auto"/>
            </w:tcBorders>
          </w:tcPr>
          <w:p w14:paraId="183ED544" w14:textId="68066409" w:rsidR="00DC49B6" w:rsidRPr="00B10215" w:rsidRDefault="00610376" w:rsidP="00DC49B6">
            <w:pPr>
              <w:rPr>
                <w:rFonts w:ascii="Calibri" w:eastAsia="Times New Roman" w:hAnsi="Calibri" w:cs="Times New Roman"/>
                <w:b/>
                <w:sz w:val="16"/>
                <w:lang w:val="en-GB"/>
              </w:rPr>
            </w:pPr>
            <w:r>
              <w:rPr>
                <w:rFonts w:ascii="Calibri" w:eastAsia="Times New Roman" w:hAnsi="Calibri" w:cs="Times New Roman"/>
                <w:b/>
                <w:sz w:val="16"/>
                <w:lang w:val="en-GB"/>
              </w:rPr>
              <w:t>Raising contacts</w:t>
            </w:r>
          </w:p>
        </w:tc>
        <w:tc>
          <w:tcPr>
            <w:tcW w:w="3466" w:type="dxa"/>
            <w:tcBorders>
              <w:top w:val="double" w:sz="4" w:space="0" w:color="auto"/>
              <w:bottom w:val="single" w:sz="4" w:space="0" w:color="auto"/>
            </w:tcBorders>
          </w:tcPr>
          <w:p w14:paraId="3D88469A" w14:textId="5E7723E2" w:rsidR="00DC49B6" w:rsidRPr="00B10215" w:rsidRDefault="001B576F" w:rsidP="00DC49B6">
            <w:pPr>
              <w:jc w:val="center"/>
              <w:rPr>
                <w:rFonts w:ascii="Calibri" w:eastAsia="Times New Roman" w:hAnsi="Calibri" w:cs="Times New Roman"/>
                <w:sz w:val="16"/>
                <w:lang w:val="en-GB"/>
              </w:rPr>
            </w:pPr>
            <w:r>
              <w:rPr>
                <w:rFonts w:ascii="Calibri" w:eastAsia="Times New Roman" w:hAnsi="Calibri" w:cs="Times New Roman"/>
                <w:sz w:val="16"/>
                <w:lang w:val="en-GB"/>
              </w:rPr>
              <w:t xml:space="preserve">Reduced manual </w:t>
            </w:r>
            <w:r w:rsidR="00610376">
              <w:rPr>
                <w:rFonts w:ascii="Calibri" w:eastAsia="Times New Roman" w:hAnsi="Calibri" w:cs="Times New Roman"/>
                <w:sz w:val="16"/>
                <w:lang w:val="en-GB"/>
              </w:rPr>
              <w:t>effort for customers</w:t>
            </w:r>
            <w:r w:rsidR="00DA4208">
              <w:rPr>
                <w:rFonts w:ascii="Calibri" w:eastAsia="Times New Roman" w:hAnsi="Calibri" w:cs="Times New Roman"/>
                <w:sz w:val="16"/>
                <w:lang w:val="en-GB"/>
              </w:rPr>
              <w:t xml:space="preserve"> due to auto population of data</w:t>
            </w:r>
          </w:p>
        </w:tc>
        <w:tc>
          <w:tcPr>
            <w:tcW w:w="754" w:type="dxa"/>
            <w:tcBorders>
              <w:top w:val="double" w:sz="4" w:space="0" w:color="auto"/>
              <w:bottom w:val="single" w:sz="4" w:space="0" w:color="auto"/>
            </w:tcBorders>
          </w:tcPr>
          <w:p w14:paraId="300964ED" w14:textId="2A4FC738" w:rsidR="00DC49B6" w:rsidRPr="00B10215" w:rsidRDefault="00DC49B6" w:rsidP="00DC49B6">
            <w:pPr>
              <w:jc w:val="center"/>
              <w:rPr>
                <w:rFonts w:ascii="Calibri" w:eastAsia="Times New Roman" w:hAnsi="Calibri" w:cs="Times New Roman"/>
                <w:sz w:val="16"/>
                <w:lang w:val="en-GB"/>
              </w:rPr>
            </w:pPr>
          </w:p>
        </w:tc>
        <w:tc>
          <w:tcPr>
            <w:tcW w:w="656" w:type="dxa"/>
            <w:tcBorders>
              <w:top w:val="double" w:sz="4" w:space="0" w:color="auto"/>
              <w:bottom w:val="single" w:sz="4" w:space="0" w:color="auto"/>
            </w:tcBorders>
          </w:tcPr>
          <w:p w14:paraId="7371AFE9" w14:textId="1BA88054" w:rsidR="00DC49B6" w:rsidRPr="00B10215" w:rsidRDefault="00DC49B6" w:rsidP="00DC49B6">
            <w:pPr>
              <w:jc w:val="center"/>
              <w:rPr>
                <w:rFonts w:ascii="Calibri" w:eastAsia="Times New Roman" w:hAnsi="Calibri" w:cs="Times New Roman"/>
                <w:sz w:val="16"/>
                <w:lang w:val="en-GB"/>
              </w:rPr>
            </w:pPr>
          </w:p>
        </w:tc>
        <w:tc>
          <w:tcPr>
            <w:tcW w:w="630" w:type="dxa"/>
            <w:tcBorders>
              <w:top w:val="double" w:sz="4" w:space="0" w:color="auto"/>
              <w:bottom w:val="single" w:sz="4" w:space="0" w:color="auto"/>
            </w:tcBorders>
          </w:tcPr>
          <w:p w14:paraId="6B767959" w14:textId="178490D4" w:rsidR="00DC49B6" w:rsidRPr="00B10215" w:rsidRDefault="001B576F" w:rsidP="00DC49B6">
            <w:pPr>
              <w:jc w:val="center"/>
              <w:rPr>
                <w:rFonts w:ascii="Calibri" w:eastAsia="Times New Roman" w:hAnsi="Calibri" w:cs="Times New Roman"/>
                <w:sz w:val="16"/>
                <w:lang w:val="en-GB"/>
              </w:rPr>
            </w:pPr>
            <w:r>
              <w:rPr>
                <w:rFonts w:ascii="Calibri" w:eastAsia="Times New Roman" w:hAnsi="Calibri" w:cs="Times New Roman"/>
                <w:sz w:val="16"/>
                <w:lang w:val="en-GB"/>
              </w:rPr>
              <w:t>x</w:t>
            </w:r>
          </w:p>
        </w:tc>
        <w:tc>
          <w:tcPr>
            <w:tcW w:w="664" w:type="dxa"/>
            <w:tcBorders>
              <w:top w:val="double" w:sz="4" w:space="0" w:color="auto"/>
              <w:bottom w:val="single" w:sz="4" w:space="0" w:color="auto"/>
            </w:tcBorders>
          </w:tcPr>
          <w:p w14:paraId="3B1A4757" w14:textId="77777777" w:rsidR="00DC49B6" w:rsidRPr="00B10215" w:rsidRDefault="00DC49B6" w:rsidP="00DC49B6">
            <w:pPr>
              <w:jc w:val="center"/>
              <w:rPr>
                <w:rFonts w:ascii="Calibri" w:eastAsia="Times New Roman" w:hAnsi="Calibri" w:cs="Times New Roman"/>
                <w:sz w:val="16"/>
                <w:lang w:val="en-GB"/>
              </w:rPr>
            </w:pPr>
          </w:p>
        </w:tc>
        <w:tc>
          <w:tcPr>
            <w:tcW w:w="687" w:type="dxa"/>
            <w:tcBorders>
              <w:top w:val="double" w:sz="4" w:space="0" w:color="auto"/>
              <w:bottom w:val="single" w:sz="4" w:space="0" w:color="auto"/>
            </w:tcBorders>
          </w:tcPr>
          <w:p w14:paraId="7A2F9FC1" w14:textId="77777777" w:rsidR="00DC49B6" w:rsidRPr="00B10215" w:rsidRDefault="00DC49B6" w:rsidP="00DC49B6">
            <w:pPr>
              <w:jc w:val="center"/>
              <w:rPr>
                <w:rFonts w:ascii="Calibri" w:eastAsia="Times New Roman" w:hAnsi="Calibri" w:cs="Times New Roman"/>
                <w:sz w:val="16"/>
                <w:lang w:val="en-GB"/>
              </w:rPr>
            </w:pPr>
          </w:p>
        </w:tc>
      </w:tr>
      <w:tr w:rsidR="00DC49B6" w:rsidRPr="00DC49B6" w14:paraId="720B344B" w14:textId="77777777" w:rsidTr="00755271">
        <w:trPr>
          <w:trHeight w:val="278"/>
        </w:trPr>
        <w:tc>
          <w:tcPr>
            <w:tcW w:w="298" w:type="dxa"/>
            <w:shd w:val="clear" w:color="auto" w:fill="DEEAF6"/>
          </w:tcPr>
          <w:p w14:paraId="6C339BF6" w14:textId="77777777" w:rsidR="00DC49B6" w:rsidRPr="00B10215" w:rsidRDefault="00DC49B6" w:rsidP="00DC49B6">
            <w:pPr>
              <w:rPr>
                <w:rFonts w:ascii="Calibri" w:eastAsia="Times New Roman" w:hAnsi="Calibri" w:cs="Times New Roman"/>
                <w:b/>
                <w:sz w:val="16"/>
                <w:lang w:val="en-GB"/>
              </w:rPr>
            </w:pPr>
            <w:r w:rsidRPr="00B10215">
              <w:rPr>
                <w:rFonts w:ascii="Calibri" w:eastAsia="Times New Roman" w:hAnsi="Calibri" w:cs="Times New Roman"/>
                <w:b/>
                <w:sz w:val="16"/>
                <w:lang w:val="en-GB"/>
              </w:rPr>
              <w:t>2</w:t>
            </w:r>
          </w:p>
        </w:tc>
        <w:tc>
          <w:tcPr>
            <w:tcW w:w="2592" w:type="dxa"/>
            <w:shd w:val="clear" w:color="auto" w:fill="DEEAF6"/>
          </w:tcPr>
          <w:p w14:paraId="12F30BD4" w14:textId="18104B33" w:rsidR="00DC49B6" w:rsidRPr="00B10215" w:rsidRDefault="0016147D" w:rsidP="00DC49B6">
            <w:pPr>
              <w:rPr>
                <w:rFonts w:ascii="Calibri" w:eastAsia="Times New Roman" w:hAnsi="Calibri" w:cs="Times New Roman"/>
                <w:b/>
                <w:sz w:val="16"/>
                <w:lang w:val="en-GB"/>
              </w:rPr>
            </w:pPr>
            <w:r>
              <w:rPr>
                <w:rFonts w:ascii="Calibri" w:eastAsia="Times New Roman" w:hAnsi="Calibri" w:cs="Times New Roman"/>
                <w:b/>
                <w:sz w:val="16"/>
                <w:lang w:val="en-GB"/>
              </w:rPr>
              <w:t>Raising contacts</w:t>
            </w:r>
          </w:p>
        </w:tc>
        <w:tc>
          <w:tcPr>
            <w:tcW w:w="3466" w:type="dxa"/>
            <w:shd w:val="clear" w:color="auto" w:fill="DEEAF6"/>
          </w:tcPr>
          <w:p w14:paraId="11198761" w14:textId="43697837" w:rsidR="00DC49B6" w:rsidRPr="00B10215" w:rsidRDefault="0016147D" w:rsidP="00DC49B6">
            <w:pPr>
              <w:jc w:val="center"/>
              <w:rPr>
                <w:rFonts w:ascii="Calibri" w:eastAsia="Times New Roman" w:hAnsi="Calibri" w:cs="Times New Roman"/>
                <w:sz w:val="16"/>
                <w:lang w:val="en-GB"/>
              </w:rPr>
            </w:pPr>
            <w:r>
              <w:rPr>
                <w:rFonts w:ascii="Calibri" w:eastAsia="Times New Roman" w:hAnsi="Calibri" w:cs="Times New Roman"/>
                <w:sz w:val="16"/>
                <w:lang w:val="en-GB"/>
              </w:rPr>
              <w:t>Increased RFT due to auto</w:t>
            </w:r>
            <w:r w:rsidR="00A569DB">
              <w:rPr>
                <w:rFonts w:ascii="Calibri" w:eastAsia="Times New Roman" w:hAnsi="Calibri" w:cs="Times New Roman"/>
                <w:sz w:val="16"/>
                <w:lang w:val="en-GB"/>
              </w:rPr>
              <w:t xml:space="preserve"> population of data and increased validation</w:t>
            </w:r>
            <w:r w:rsidR="00FC585B">
              <w:rPr>
                <w:rFonts w:ascii="Calibri" w:eastAsia="Times New Roman" w:hAnsi="Calibri" w:cs="Times New Roman"/>
                <w:sz w:val="16"/>
                <w:lang w:val="en-GB"/>
              </w:rPr>
              <w:t>s</w:t>
            </w:r>
          </w:p>
        </w:tc>
        <w:tc>
          <w:tcPr>
            <w:tcW w:w="754" w:type="dxa"/>
            <w:shd w:val="clear" w:color="auto" w:fill="DEEAF6"/>
          </w:tcPr>
          <w:p w14:paraId="1B6B5308" w14:textId="46489FC5" w:rsidR="00DC49B6" w:rsidRPr="00B10215" w:rsidRDefault="001B576F" w:rsidP="00DC49B6">
            <w:pPr>
              <w:jc w:val="center"/>
              <w:rPr>
                <w:rFonts w:ascii="Calibri" w:eastAsia="Times New Roman" w:hAnsi="Calibri" w:cs="Times New Roman"/>
                <w:sz w:val="16"/>
                <w:lang w:val="en-GB"/>
              </w:rPr>
            </w:pPr>
            <w:r>
              <w:rPr>
                <w:rFonts w:ascii="Calibri" w:eastAsia="Times New Roman" w:hAnsi="Calibri" w:cs="Times New Roman"/>
                <w:sz w:val="16"/>
                <w:lang w:val="en-GB"/>
              </w:rPr>
              <w:t>x</w:t>
            </w:r>
          </w:p>
        </w:tc>
        <w:tc>
          <w:tcPr>
            <w:tcW w:w="656" w:type="dxa"/>
            <w:shd w:val="clear" w:color="auto" w:fill="DEEAF6"/>
          </w:tcPr>
          <w:p w14:paraId="7F5D159F" w14:textId="70DD0DC4" w:rsidR="00DC49B6" w:rsidRPr="00B10215" w:rsidRDefault="00A569DB" w:rsidP="00DC49B6">
            <w:pPr>
              <w:jc w:val="center"/>
              <w:rPr>
                <w:rFonts w:ascii="Calibri" w:eastAsia="Times New Roman" w:hAnsi="Calibri" w:cs="Times New Roman"/>
                <w:sz w:val="16"/>
                <w:lang w:val="en-GB"/>
              </w:rPr>
            </w:pPr>
            <w:r>
              <w:rPr>
                <w:rFonts w:ascii="Calibri" w:eastAsia="Times New Roman" w:hAnsi="Calibri" w:cs="Times New Roman"/>
                <w:sz w:val="16"/>
                <w:lang w:val="en-GB"/>
              </w:rPr>
              <w:t>x</w:t>
            </w:r>
          </w:p>
        </w:tc>
        <w:tc>
          <w:tcPr>
            <w:tcW w:w="630" w:type="dxa"/>
            <w:shd w:val="clear" w:color="auto" w:fill="DEEAF6"/>
          </w:tcPr>
          <w:p w14:paraId="31136C0C" w14:textId="678EEB12" w:rsidR="00DC49B6" w:rsidRPr="00B10215" w:rsidRDefault="00A569DB" w:rsidP="00DC49B6">
            <w:pPr>
              <w:jc w:val="center"/>
              <w:rPr>
                <w:rFonts w:ascii="Calibri" w:eastAsia="Times New Roman" w:hAnsi="Calibri" w:cs="Times New Roman"/>
                <w:sz w:val="16"/>
                <w:lang w:val="en-GB"/>
              </w:rPr>
            </w:pPr>
            <w:r>
              <w:rPr>
                <w:rFonts w:ascii="Calibri" w:eastAsia="Times New Roman" w:hAnsi="Calibri" w:cs="Times New Roman"/>
                <w:sz w:val="16"/>
                <w:lang w:val="en-GB"/>
              </w:rPr>
              <w:t>x</w:t>
            </w:r>
          </w:p>
        </w:tc>
        <w:tc>
          <w:tcPr>
            <w:tcW w:w="664" w:type="dxa"/>
            <w:shd w:val="clear" w:color="auto" w:fill="DEEAF6"/>
          </w:tcPr>
          <w:p w14:paraId="5124E8CB" w14:textId="4C43FEB3" w:rsidR="00DC49B6" w:rsidRPr="00B10215" w:rsidRDefault="00DC49B6" w:rsidP="00DC49B6">
            <w:pPr>
              <w:jc w:val="center"/>
              <w:rPr>
                <w:rFonts w:ascii="Calibri" w:eastAsia="Times New Roman" w:hAnsi="Calibri" w:cs="Times New Roman"/>
                <w:sz w:val="16"/>
                <w:lang w:val="en-GB"/>
              </w:rPr>
            </w:pPr>
          </w:p>
        </w:tc>
        <w:tc>
          <w:tcPr>
            <w:tcW w:w="687" w:type="dxa"/>
            <w:shd w:val="clear" w:color="auto" w:fill="DEEAF6"/>
          </w:tcPr>
          <w:p w14:paraId="100384D2" w14:textId="77777777" w:rsidR="00DC49B6" w:rsidRPr="00B10215" w:rsidRDefault="00DC49B6" w:rsidP="00DC49B6">
            <w:pPr>
              <w:jc w:val="center"/>
              <w:rPr>
                <w:rFonts w:ascii="Calibri" w:eastAsia="Times New Roman" w:hAnsi="Calibri" w:cs="Times New Roman"/>
                <w:sz w:val="16"/>
                <w:lang w:val="en-GB"/>
              </w:rPr>
            </w:pPr>
          </w:p>
        </w:tc>
      </w:tr>
      <w:tr w:rsidR="00DC49B6" w:rsidRPr="00DC49B6" w14:paraId="1C5C7B89" w14:textId="77777777" w:rsidTr="00755271">
        <w:trPr>
          <w:trHeight w:val="269"/>
        </w:trPr>
        <w:tc>
          <w:tcPr>
            <w:tcW w:w="298" w:type="dxa"/>
            <w:tcBorders>
              <w:bottom w:val="single" w:sz="4" w:space="0" w:color="auto"/>
            </w:tcBorders>
          </w:tcPr>
          <w:p w14:paraId="32E21071" w14:textId="77777777" w:rsidR="00DC49B6" w:rsidRPr="00B10215" w:rsidRDefault="00DC49B6" w:rsidP="00DC49B6">
            <w:pPr>
              <w:rPr>
                <w:rFonts w:ascii="Calibri" w:eastAsia="Times New Roman" w:hAnsi="Calibri" w:cs="Times New Roman"/>
                <w:b/>
                <w:sz w:val="16"/>
                <w:lang w:val="en-GB"/>
              </w:rPr>
            </w:pPr>
            <w:r w:rsidRPr="00B10215">
              <w:rPr>
                <w:rFonts w:ascii="Calibri" w:eastAsia="Times New Roman" w:hAnsi="Calibri" w:cs="Times New Roman"/>
                <w:b/>
                <w:sz w:val="16"/>
                <w:lang w:val="en-GB"/>
              </w:rPr>
              <w:t>3</w:t>
            </w:r>
          </w:p>
        </w:tc>
        <w:tc>
          <w:tcPr>
            <w:tcW w:w="2592" w:type="dxa"/>
            <w:tcBorders>
              <w:bottom w:val="single" w:sz="4" w:space="0" w:color="auto"/>
            </w:tcBorders>
          </w:tcPr>
          <w:p w14:paraId="259D87CF" w14:textId="38D54FDA" w:rsidR="00DC49B6" w:rsidRPr="00B10215" w:rsidRDefault="00FC585B" w:rsidP="00DC49B6">
            <w:pPr>
              <w:rPr>
                <w:rFonts w:ascii="Calibri" w:eastAsia="Times New Roman" w:hAnsi="Calibri" w:cs="Times New Roman"/>
                <w:b/>
                <w:sz w:val="16"/>
                <w:lang w:val="en-GB"/>
              </w:rPr>
            </w:pPr>
            <w:r>
              <w:rPr>
                <w:rFonts w:ascii="Calibri" w:eastAsia="Times New Roman" w:hAnsi="Calibri" w:cs="Times New Roman"/>
                <w:b/>
                <w:sz w:val="16"/>
                <w:lang w:val="en-GB"/>
              </w:rPr>
              <w:t>Monitoring contacts</w:t>
            </w:r>
          </w:p>
        </w:tc>
        <w:tc>
          <w:tcPr>
            <w:tcW w:w="3466" w:type="dxa"/>
            <w:tcBorders>
              <w:bottom w:val="single" w:sz="4" w:space="0" w:color="auto"/>
            </w:tcBorders>
          </w:tcPr>
          <w:p w14:paraId="276FD1FD" w14:textId="45295D78" w:rsidR="00DC49B6" w:rsidRPr="00B10215" w:rsidRDefault="00FC585B" w:rsidP="00DC49B6">
            <w:pPr>
              <w:jc w:val="center"/>
              <w:rPr>
                <w:rFonts w:ascii="Calibri" w:eastAsia="Times New Roman" w:hAnsi="Calibri" w:cs="Times New Roman"/>
                <w:sz w:val="16"/>
                <w:lang w:val="en-GB"/>
              </w:rPr>
            </w:pPr>
            <w:r>
              <w:rPr>
                <w:rFonts w:ascii="Calibri" w:eastAsia="Times New Roman" w:hAnsi="Calibri" w:cs="Times New Roman"/>
                <w:sz w:val="16"/>
                <w:lang w:val="en-GB"/>
              </w:rPr>
              <w:t xml:space="preserve">Greater visibility </w:t>
            </w:r>
            <w:r w:rsidR="00341E4C">
              <w:rPr>
                <w:rFonts w:ascii="Calibri" w:eastAsia="Times New Roman" w:hAnsi="Calibri" w:cs="Times New Roman"/>
                <w:sz w:val="16"/>
                <w:lang w:val="en-GB"/>
              </w:rPr>
              <w:t>of contact progress and MI</w:t>
            </w:r>
          </w:p>
        </w:tc>
        <w:tc>
          <w:tcPr>
            <w:tcW w:w="754" w:type="dxa"/>
            <w:tcBorders>
              <w:bottom w:val="single" w:sz="4" w:space="0" w:color="auto"/>
            </w:tcBorders>
          </w:tcPr>
          <w:p w14:paraId="07D79CD2" w14:textId="77777777" w:rsidR="00DC49B6" w:rsidRPr="00B10215" w:rsidRDefault="00DC49B6" w:rsidP="00DC49B6">
            <w:pPr>
              <w:jc w:val="center"/>
              <w:rPr>
                <w:rFonts w:ascii="Calibri" w:eastAsia="Times New Roman" w:hAnsi="Calibri" w:cs="Times New Roman"/>
                <w:sz w:val="16"/>
                <w:lang w:val="en-GB"/>
              </w:rPr>
            </w:pPr>
          </w:p>
        </w:tc>
        <w:tc>
          <w:tcPr>
            <w:tcW w:w="656" w:type="dxa"/>
            <w:tcBorders>
              <w:bottom w:val="single" w:sz="4" w:space="0" w:color="auto"/>
            </w:tcBorders>
          </w:tcPr>
          <w:p w14:paraId="75A7E9D2" w14:textId="5EF394D7" w:rsidR="00DC49B6" w:rsidRPr="00B10215" w:rsidRDefault="00341E4C" w:rsidP="00DC49B6">
            <w:pPr>
              <w:jc w:val="center"/>
              <w:rPr>
                <w:rFonts w:ascii="Calibri" w:eastAsia="Times New Roman" w:hAnsi="Calibri" w:cs="Times New Roman"/>
                <w:sz w:val="16"/>
                <w:lang w:val="en-GB"/>
              </w:rPr>
            </w:pPr>
            <w:r>
              <w:rPr>
                <w:rFonts w:ascii="Calibri" w:eastAsia="Times New Roman" w:hAnsi="Calibri" w:cs="Times New Roman"/>
                <w:sz w:val="16"/>
                <w:lang w:val="en-GB"/>
              </w:rPr>
              <w:t>x</w:t>
            </w:r>
          </w:p>
        </w:tc>
        <w:tc>
          <w:tcPr>
            <w:tcW w:w="630" w:type="dxa"/>
            <w:tcBorders>
              <w:bottom w:val="single" w:sz="4" w:space="0" w:color="auto"/>
            </w:tcBorders>
          </w:tcPr>
          <w:p w14:paraId="45C20CB5" w14:textId="611AFEC6" w:rsidR="00DC49B6" w:rsidRPr="00B10215" w:rsidRDefault="00662350" w:rsidP="00DC49B6">
            <w:pPr>
              <w:jc w:val="center"/>
              <w:rPr>
                <w:rFonts w:ascii="Calibri" w:eastAsia="Times New Roman" w:hAnsi="Calibri" w:cs="Times New Roman"/>
                <w:sz w:val="16"/>
                <w:lang w:val="en-GB"/>
              </w:rPr>
            </w:pPr>
            <w:r>
              <w:rPr>
                <w:rFonts w:ascii="Calibri" w:eastAsia="Times New Roman" w:hAnsi="Calibri" w:cs="Times New Roman"/>
                <w:sz w:val="16"/>
                <w:lang w:val="en-GB"/>
              </w:rPr>
              <w:t>x</w:t>
            </w:r>
          </w:p>
        </w:tc>
        <w:tc>
          <w:tcPr>
            <w:tcW w:w="664" w:type="dxa"/>
            <w:tcBorders>
              <w:bottom w:val="single" w:sz="4" w:space="0" w:color="auto"/>
            </w:tcBorders>
          </w:tcPr>
          <w:p w14:paraId="406E597D" w14:textId="77777777" w:rsidR="00DC49B6" w:rsidRPr="00B10215" w:rsidRDefault="00DC49B6" w:rsidP="00DC49B6">
            <w:pPr>
              <w:jc w:val="center"/>
              <w:rPr>
                <w:rFonts w:ascii="Calibri" w:eastAsia="Times New Roman" w:hAnsi="Calibri" w:cs="Times New Roman"/>
                <w:sz w:val="16"/>
                <w:lang w:val="en-GB"/>
              </w:rPr>
            </w:pPr>
          </w:p>
        </w:tc>
        <w:tc>
          <w:tcPr>
            <w:tcW w:w="687" w:type="dxa"/>
            <w:tcBorders>
              <w:bottom w:val="single" w:sz="4" w:space="0" w:color="auto"/>
            </w:tcBorders>
          </w:tcPr>
          <w:p w14:paraId="646BF32A" w14:textId="77777777" w:rsidR="00DC49B6" w:rsidRPr="00B10215" w:rsidRDefault="00DC49B6" w:rsidP="00DC49B6">
            <w:pPr>
              <w:jc w:val="center"/>
              <w:rPr>
                <w:rFonts w:ascii="Calibri" w:eastAsia="Times New Roman" w:hAnsi="Calibri" w:cs="Times New Roman"/>
                <w:sz w:val="16"/>
                <w:lang w:val="en-GB"/>
              </w:rPr>
            </w:pPr>
          </w:p>
        </w:tc>
      </w:tr>
      <w:tr w:rsidR="00DC49B6" w:rsidRPr="00DC49B6" w14:paraId="0B1F7ED2" w14:textId="77777777" w:rsidTr="00755271">
        <w:trPr>
          <w:trHeight w:val="272"/>
        </w:trPr>
        <w:tc>
          <w:tcPr>
            <w:tcW w:w="298" w:type="dxa"/>
            <w:shd w:val="clear" w:color="auto" w:fill="DEEAF6"/>
          </w:tcPr>
          <w:p w14:paraId="22FBF21D" w14:textId="77777777" w:rsidR="00DC49B6" w:rsidRPr="00B10215" w:rsidRDefault="00DC49B6" w:rsidP="00DC49B6">
            <w:pPr>
              <w:rPr>
                <w:rFonts w:ascii="Calibri" w:eastAsia="Times New Roman" w:hAnsi="Calibri" w:cs="Times New Roman"/>
                <w:b/>
                <w:sz w:val="16"/>
                <w:lang w:val="en-GB"/>
              </w:rPr>
            </w:pPr>
            <w:r w:rsidRPr="00B10215">
              <w:rPr>
                <w:rFonts w:ascii="Calibri" w:eastAsia="Times New Roman" w:hAnsi="Calibri" w:cs="Times New Roman"/>
                <w:b/>
                <w:sz w:val="16"/>
                <w:lang w:val="en-GB"/>
              </w:rPr>
              <w:t>4</w:t>
            </w:r>
          </w:p>
        </w:tc>
        <w:tc>
          <w:tcPr>
            <w:tcW w:w="2592" w:type="dxa"/>
            <w:shd w:val="clear" w:color="auto" w:fill="DEEAF6"/>
          </w:tcPr>
          <w:p w14:paraId="368416FB" w14:textId="7D427C4E" w:rsidR="00DC49B6" w:rsidRPr="00B10215" w:rsidRDefault="00CC4334" w:rsidP="00DC49B6">
            <w:pPr>
              <w:rPr>
                <w:rFonts w:ascii="Calibri" w:eastAsia="Times New Roman" w:hAnsi="Calibri" w:cs="Times New Roman"/>
                <w:b/>
                <w:sz w:val="16"/>
                <w:lang w:val="en-GB"/>
              </w:rPr>
            </w:pPr>
            <w:r>
              <w:rPr>
                <w:rFonts w:ascii="Calibri" w:eastAsia="Times New Roman" w:hAnsi="Calibri" w:cs="Times New Roman"/>
                <w:b/>
                <w:sz w:val="16"/>
                <w:lang w:val="en-GB"/>
              </w:rPr>
              <w:t>Connecting customers</w:t>
            </w:r>
          </w:p>
        </w:tc>
        <w:tc>
          <w:tcPr>
            <w:tcW w:w="3466" w:type="dxa"/>
            <w:shd w:val="clear" w:color="auto" w:fill="DEEAF6"/>
          </w:tcPr>
          <w:p w14:paraId="047269DD" w14:textId="695E88CD" w:rsidR="00DC49B6" w:rsidRPr="00B10215" w:rsidRDefault="00731219" w:rsidP="00311918">
            <w:pPr>
              <w:rPr>
                <w:rFonts w:ascii="Calibri" w:eastAsia="Times New Roman" w:hAnsi="Calibri" w:cs="Times New Roman"/>
                <w:sz w:val="16"/>
                <w:lang w:val="en-GB"/>
              </w:rPr>
            </w:pPr>
            <w:r>
              <w:rPr>
                <w:rFonts w:ascii="Calibri" w:eastAsia="Times New Roman" w:hAnsi="Calibri" w:cs="Times New Roman"/>
                <w:sz w:val="16"/>
                <w:lang w:val="en-GB"/>
              </w:rPr>
              <w:t xml:space="preserve">Allows customers to </w:t>
            </w:r>
            <w:r w:rsidR="000B2D14">
              <w:rPr>
                <w:rFonts w:ascii="Calibri" w:eastAsia="Times New Roman" w:hAnsi="Calibri" w:cs="Times New Roman"/>
                <w:sz w:val="16"/>
                <w:lang w:val="en-GB"/>
              </w:rPr>
              <w:t>agree</w:t>
            </w:r>
            <w:r>
              <w:rPr>
                <w:rFonts w:ascii="Calibri" w:eastAsia="Times New Roman" w:hAnsi="Calibri" w:cs="Times New Roman"/>
                <w:sz w:val="16"/>
                <w:lang w:val="en-GB"/>
              </w:rPr>
              <w:t xml:space="preserve"> resolution quicker and</w:t>
            </w:r>
            <w:r w:rsidR="004E6831">
              <w:rPr>
                <w:rFonts w:ascii="Calibri" w:eastAsia="Times New Roman" w:hAnsi="Calibri" w:cs="Times New Roman"/>
                <w:sz w:val="16"/>
                <w:lang w:val="en-GB"/>
              </w:rPr>
              <w:t xml:space="preserve"> </w:t>
            </w:r>
            <w:r w:rsidR="000B2D14">
              <w:rPr>
                <w:rFonts w:ascii="Calibri" w:eastAsia="Times New Roman" w:hAnsi="Calibri" w:cs="Times New Roman"/>
                <w:sz w:val="16"/>
                <w:lang w:val="en-GB"/>
              </w:rPr>
              <w:t>reduces overall resolution time</w:t>
            </w:r>
          </w:p>
        </w:tc>
        <w:tc>
          <w:tcPr>
            <w:tcW w:w="754" w:type="dxa"/>
            <w:shd w:val="clear" w:color="auto" w:fill="DEEAF6"/>
          </w:tcPr>
          <w:p w14:paraId="3453EC1F" w14:textId="03044D6E" w:rsidR="00DC49B6" w:rsidRPr="00B10215" w:rsidRDefault="000B2D14" w:rsidP="00DC49B6">
            <w:pPr>
              <w:jc w:val="center"/>
              <w:rPr>
                <w:rFonts w:ascii="Calibri" w:eastAsia="Times New Roman" w:hAnsi="Calibri" w:cs="Times New Roman"/>
                <w:sz w:val="16"/>
                <w:lang w:val="en-GB"/>
              </w:rPr>
            </w:pPr>
            <w:r>
              <w:rPr>
                <w:rFonts w:ascii="Calibri" w:eastAsia="Times New Roman" w:hAnsi="Calibri" w:cs="Times New Roman"/>
                <w:sz w:val="16"/>
                <w:lang w:val="en-GB"/>
              </w:rPr>
              <w:t>x</w:t>
            </w:r>
          </w:p>
        </w:tc>
        <w:tc>
          <w:tcPr>
            <w:tcW w:w="656" w:type="dxa"/>
            <w:shd w:val="clear" w:color="auto" w:fill="DEEAF6"/>
          </w:tcPr>
          <w:p w14:paraId="12963AE1" w14:textId="571B2AD5" w:rsidR="00DC49B6" w:rsidRPr="00B10215" w:rsidRDefault="000B2D14" w:rsidP="00DC49B6">
            <w:pPr>
              <w:jc w:val="center"/>
              <w:rPr>
                <w:rFonts w:ascii="Calibri" w:eastAsia="Times New Roman" w:hAnsi="Calibri" w:cs="Times New Roman"/>
                <w:sz w:val="16"/>
                <w:lang w:val="en-GB"/>
              </w:rPr>
            </w:pPr>
            <w:r>
              <w:rPr>
                <w:rFonts w:ascii="Calibri" w:eastAsia="Times New Roman" w:hAnsi="Calibri" w:cs="Times New Roman"/>
                <w:sz w:val="16"/>
                <w:lang w:val="en-GB"/>
              </w:rPr>
              <w:t>x</w:t>
            </w:r>
          </w:p>
        </w:tc>
        <w:tc>
          <w:tcPr>
            <w:tcW w:w="630" w:type="dxa"/>
            <w:shd w:val="clear" w:color="auto" w:fill="DEEAF6"/>
          </w:tcPr>
          <w:p w14:paraId="285D8682" w14:textId="48471E39" w:rsidR="00DC49B6" w:rsidRPr="00B10215" w:rsidRDefault="000B2D14" w:rsidP="00DC49B6">
            <w:pPr>
              <w:jc w:val="center"/>
              <w:rPr>
                <w:rFonts w:ascii="Calibri" w:eastAsia="Times New Roman" w:hAnsi="Calibri" w:cs="Times New Roman"/>
                <w:sz w:val="16"/>
                <w:lang w:val="en-GB"/>
              </w:rPr>
            </w:pPr>
            <w:r>
              <w:rPr>
                <w:rFonts w:ascii="Calibri" w:eastAsia="Times New Roman" w:hAnsi="Calibri" w:cs="Times New Roman"/>
                <w:sz w:val="16"/>
                <w:lang w:val="en-GB"/>
              </w:rPr>
              <w:t>x</w:t>
            </w:r>
          </w:p>
        </w:tc>
        <w:tc>
          <w:tcPr>
            <w:tcW w:w="664" w:type="dxa"/>
            <w:shd w:val="clear" w:color="auto" w:fill="DEEAF6"/>
          </w:tcPr>
          <w:p w14:paraId="26FDE89E" w14:textId="77777777" w:rsidR="00DC49B6" w:rsidRPr="00B10215" w:rsidRDefault="00DC49B6" w:rsidP="00DC49B6">
            <w:pPr>
              <w:jc w:val="center"/>
              <w:rPr>
                <w:rFonts w:ascii="Calibri" w:eastAsia="Times New Roman" w:hAnsi="Calibri" w:cs="Times New Roman"/>
                <w:sz w:val="16"/>
                <w:lang w:val="en-GB"/>
              </w:rPr>
            </w:pPr>
          </w:p>
        </w:tc>
        <w:tc>
          <w:tcPr>
            <w:tcW w:w="687" w:type="dxa"/>
            <w:shd w:val="clear" w:color="auto" w:fill="DEEAF6"/>
          </w:tcPr>
          <w:p w14:paraId="75D1C27F" w14:textId="77777777" w:rsidR="00DC49B6" w:rsidRPr="00B10215" w:rsidRDefault="00DC49B6" w:rsidP="00DC49B6">
            <w:pPr>
              <w:jc w:val="center"/>
              <w:rPr>
                <w:rFonts w:ascii="Calibri" w:eastAsia="Times New Roman" w:hAnsi="Calibri" w:cs="Times New Roman"/>
                <w:sz w:val="16"/>
                <w:lang w:val="en-GB"/>
              </w:rPr>
            </w:pPr>
          </w:p>
        </w:tc>
      </w:tr>
    </w:tbl>
    <w:p w14:paraId="71F1818E" w14:textId="77777777" w:rsidR="00DC49B6" w:rsidRPr="00B10215" w:rsidRDefault="00DC49B6" w:rsidP="00DC49B6">
      <w:pPr>
        <w:spacing w:after="0" w:line="240" w:lineRule="auto"/>
        <w:rPr>
          <w:rFonts w:ascii="Calibri" w:eastAsia="Times New Roman" w:hAnsi="Calibri" w:cs="Times New Roman"/>
          <w:sz w:val="16"/>
          <w:szCs w:val="24"/>
        </w:rPr>
      </w:pPr>
    </w:p>
    <w:p w14:paraId="590420F7" w14:textId="77777777" w:rsidR="00DC49B6" w:rsidRPr="00B10215" w:rsidRDefault="00DC49B6" w:rsidP="00DC49B6">
      <w:pPr>
        <w:spacing w:after="0" w:line="240" w:lineRule="auto"/>
        <w:rPr>
          <w:rFonts w:ascii="Calibri" w:eastAsia="Times New Roman" w:hAnsi="Calibri" w:cs="Times New Roman"/>
          <w:sz w:val="16"/>
          <w:szCs w:val="24"/>
        </w:rPr>
      </w:pPr>
      <w:r w:rsidRPr="00B10215">
        <w:rPr>
          <w:rFonts w:ascii="Calibri" w:eastAsia="Times New Roman" w:hAnsi="Calibri" w:cs="Times New Roman"/>
          <w:sz w:val="16"/>
          <w:szCs w:val="24"/>
        </w:rPr>
        <w:t>BENEFIT TYPE LEGEND</w:t>
      </w:r>
    </w:p>
    <w:p w14:paraId="0E7191A7" w14:textId="77777777" w:rsidR="00DC49B6" w:rsidRPr="00B10215" w:rsidRDefault="00DC49B6" w:rsidP="00DC49B6">
      <w:pPr>
        <w:numPr>
          <w:ilvl w:val="0"/>
          <w:numId w:val="19"/>
        </w:numPr>
        <w:spacing w:after="0" w:line="240" w:lineRule="auto"/>
        <w:ind w:left="509" w:hanging="283"/>
        <w:contextualSpacing/>
        <w:rPr>
          <w:rFonts w:ascii="Calibri" w:eastAsia="Times New Roman" w:hAnsi="Calibri" w:cs="Times New Roman"/>
          <w:sz w:val="16"/>
        </w:rPr>
      </w:pPr>
      <w:r w:rsidRPr="00B10215">
        <w:rPr>
          <w:rFonts w:ascii="Calibri" w:eastAsia="Times New Roman" w:hAnsi="Calibri" w:cs="Times New Roman"/>
          <w:sz w:val="16"/>
        </w:rPr>
        <w:t>RFT – Right First Time. List all core processes affected. Provide the % improvement expected against each process.</w:t>
      </w:r>
    </w:p>
    <w:p w14:paraId="35ED790D" w14:textId="77777777" w:rsidR="00DC49B6" w:rsidRPr="00B10215" w:rsidRDefault="00DC49B6" w:rsidP="00DC49B6">
      <w:pPr>
        <w:numPr>
          <w:ilvl w:val="0"/>
          <w:numId w:val="19"/>
        </w:numPr>
        <w:spacing w:after="0" w:line="240" w:lineRule="auto"/>
        <w:ind w:left="509" w:hanging="283"/>
        <w:contextualSpacing/>
        <w:rPr>
          <w:rFonts w:ascii="Calibri" w:eastAsia="Times New Roman" w:hAnsi="Calibri" w:cs="Times New Roman"/>
          <w:sz w:val="16"/>
        </w:rPr>
      </w:pPr>
      <w:r w:rsidRPr="00B10215">
        <w:rPr>
          <w:rFonts w:ascii="Calibri" w:eastAsia="Times New Roman" w:hAnsi="Calibri" w:cs="Times New Roman"/>
          <w:sz w:val="16"/>
        </w:rPr>
        <w:t xml:space="preserve">OTD </w:t>
      </w:r>
      <w:r w:rsidRPr="00B10215">
        <w:rPr>
          <w:rFonts w:ascii="Calibri" w:eastAsia="Times New Roman" w:hAnsi="Calibri" w:cs="Times New Roman"/>
          <w:color w:val="000000"/>
          <w:sz w:val="16"/>
        </w:rPr>
        <w:t>– On Time Delivery. List all core processes affected. Provide the % improvement expected against each process.</w:t>
      </w:r>
    </w:p>
    <w:p w14:paraId="7249C934" w14:textId="77777777" w:rsidR="00DC49B6" w:rsidRPr="00B10215" w:rsidRDefault="00DC49B6" w:rsidP="00DC49B6">
      <w:pPr>
        <w:numPr>
          <w:ilvl w:val="0"/>
          <w:numId w:val="19"/>
        </w:numPr>
        <w:spacing w:after="0" w:line="240" w:lineRule="auto"/>
        <w:ind w:left="509" w:hanging="283"/>
        <w:contextualSpacing/>
        <w:rPr>
          <w:rFonts w:ascii="Calibri" w:eastAsia="Times New Roman" w:hAnsi="Calibri" w:cs="Times New Roman"/>
          <w:sz w:val="16"/>
        </w:rPr>
      </w:pPr>
      <w:r w:rsidRPr="00B10215">
        <w:rPr>
          <w:rFonts w:ascii="Calibri" w:eastAsia="Times New Roman" w:hAnsi="Calibri" w:cs="Times New Roman"/>
          <w:color w:val="000000"/>
          <w:sz w:val="16"/>
        </w:rPr>
        <w:t xml:space="preserve">CE </w:t>
      </w:r>
      <w:r w:rsidRPr="00B10215">
        <w:rPr>
          <w:rFonts w:ascii="Calibri" w:eastAsia="Times New Roman" w:hAnsi="Calibri" w:cs="Times New Roman"/>
          <w:color w:val="000000"/>
          <w:sz w:val="16"/>
          <w:szCs w:val="24"/>
        </w:rPr>
        <w:t xml:space="preserve">– Customer Effort. </w:t>
      </w:r>
      <w:r w:rsidRPr="00B10215">
        <w:rPr>
          <w:rFonts w:ascii="Calibri" w:eastAsia="Times New Roman" w:hAnsi="Calibri" w:cs="Times New Roman"/>
          <w:color w:val="000000"/>
          <w:sz w:val="16"/>
        </w:rPr>
        <w:t xml:space="preserve">List </w:t>
      </w:r>
      <w:r w:rsidRPr="00B10215">
        <w:rPr>
          <w:rFonts w:ascii="Calibri" w:eastAsia="Times New Roman" w:hAnsi="Calibri" w:cs="Times New Roman"/>
          <w:color w:val="000000"/>
          <w:sz w:val="16"/>
          <w:szCs w:val="24"/>
        </w:rPr>
        <w:t>which</w:t>
      </w:r>
      <w:r w:rsidRPr="00B10215">
        <w:rPr>
          <w:rFonts w:ascii="Calibri" w:eastAsia="Times New Roman" w:hAnsi="Calibri" w:cs="Times New Roman"/>
          <w:color w:val="000000"/>
          <w:sz w:val="16"/>
        </w:rPr>
        <w:t xml:space="preserve"> customers/segments will benefit</w:t>
      </w:r>
      <w:r w:rsidRPr="00B10215">
        <w:rPr>
          <w:rFonts w:ascii="Calibri" w:eastAsia="Times New Roman" w:hAnsi="Calibri" w:cs="Times New Roman"/>
          <w:color w:val="000000"/>
          <w:sz w:val="16"/>
          <w:szCs w:val="24"/>
        </w:rPr>
        <w:t xml:space="preserve"> and how the solution will deliver a reduction in effort.</w:t>
      </w:r>
    </w:p>
    <w:p w14:paraId="13B8B5CC" w14:textId="77777777" w:rsidR="00DC49B6" w:rsidRPr="00B10215" w:rsidRDefault="00DC49B6" w:rsidP="00DC49B6">
      <w:pPr>
        <w:numPr>
          <w:ilvl w:val="0"/>
          <w:numId w:val="19"/>
        </w:numPr>
        <w:spacing w:after="0" w:line="240" w:lineRule="auto"/>
        <w:ind w:left="509" w:hanging="283"/>
        <w:contextualSpacing/>
        <w:rPr>
          <w:rFonts w:ascii="Calibri" w:eastAsia="Times New Roman" w:hAnsi="Calibri" w:cs="Times New Roman"/>
          <w:color w:val="000000"/>
          <w:sz w:val="16"/>
        </w:rPr>
      </w:pPr>
      <w:r w:rsidRPr="00B10215">
        <w:rPr>
          <w:rFonts w:ascii="Calibri" w:eastAsia="Times New Roman" w:hAnsi="Calibri" w:cs="Times New Roman"/>
          <w:color w:val="000000"/>
          <w:sz w:val="16"/>
        </w:rPr>
        <w:t xml:space="preserve">C2S – Cost </w:t>
      </w:r>
      <w:proofErr w:type="gramStart"/>
      <w:r w:rsidRPr="00B10215">
        <w:rPr>
          <w:rFonts w:ascii="Calibri" w:eastAsia="Times New Roman" w:hAnsi="Calibri" w:cs="Times New Roman"/>
          <w:color w:val="000000"/>
          <w:sz w:val="16"/>
        </w:rPr>
        <w:t>To</w:t>
      </w:r>
      <w:proofErr w:type="gramEnd"/>
      <w:r w:rsidRPr="00B10215">
        <w:rPr>
          <w:rFonts w:ascii="Calibri" w:eastAsia="Times New Roman" w:hAnsi="Calibri" w:cs="Times New Roman"/>
          <w:color w:val="000000"/>
          <w:sz w:val="16"/>
        </w:rPr>
        <w:t xml:space="preserve"> Serve. Which areas will benefit? Identify how many man-hours will be saved, or which 3rd party costs will reduce on an enduring basis?</w:t>
      </w:r>
    </w:p>
    <w:p w14:paraId="302307C9" w14:textId="717E8C03" w:rsidR="00DC49B6" w:rsidRPr="00B10215" w:rsidRDefault="00DC49B6" w:rsidP="00DC49B6">
      <w:pPr>
        <w:numPr>
          <w:ilvl w:val="0"/>
          <w:numId w:val="19"/>
        </w:numPr>
        <w:spacing w:after="0" w:line="240" w:lineRule="auto"/>
        <w:ind w:left="509" w:hanging="283"/>
        <w:contextualSpacing/>
        <w:rPr>
          <w:rFonts w:ascii="Calibri" w:eastAsia="Times New Roman" w:hAnsi="Calibri" w:cs="Times New Roman"/>
          <w:sz w:val="16"/>
          <w:szCs w:val="24"/>
        </w:rPr>
      </w:pPr>
      <w:r w:rsidRPr="00B10215">
        <w:rPr>
          <w:rFonts w:ascii="Calibri" w:eastAsia="Times New Roman" w:hAnsi="Calibri" w:cs="Times New Roman"/>
          <w:color w:val="000000"/>
          <w:sz w:val="16"/>
        </w:rPr>
        <w:t>Other – What real risks are mitigated or directly avoided. What commercial benefits for our customers will result from this change?</w:t>
      </w:r>
    </w:p>
    <w:p w14:paraId="05DEC797" w14:textId="77777777" w:rsidR="00527C84" w:rsidRPr="00B10215" w:rsidRDefault="00527C84" w:rsidP="00527C84">
      <w:pPr>
        <w:spacing w:after="0" w:line="240" w:lineRule="auto"/>
        <w:contextualSpacing/>
        <w:rPr>
          <w:rFonts w:ascii="Calibri" w:eastAsia="Times New Roman" w:hAnsi="Calibri" w:cs="Times New Roman"/>
          <w:color w:val="000000"/>
          <w:sz w:val="16"/>
        </w:rPr>
      </w:pPr>
    </w:p>
    <w:p w14:paraId="7FD06AD6" w14:textId="77777777" w:rsidR="00A70EA7" w:rsidRPr="00000038" w:rsidRDefault="00000038" w:rsidP="00000038">
      <w:pPr>
        <w:spacing w:after="0" w:line="240" w:lineRule="auto"/>
        <w:textAlignment w:val="baseline"/>
        <w:rPr>
          <w:rFonts w:ascii="&amp;quot" w:eastAsia="Times New Roman" w:hAnsi="&amp;quot" w:cs="Times New Roman"/>
          <w:sz w:val="18"/>
          <w:szCs w:val="18"/>
          <w:lang w:eastAsia="en-GB"/>
        </w:rPr>
      </w:pPr>
      <w:r w:rsidRPr="00000038">
        <w:rPr>
          <w:rFonts w:ascii="Century Gothic" w:eastAsia="Times New Roman" w:hAnsi="Century Gothic" w:cs="Times New Roman"/>
          <w:sz w:val="16"/>
          <w:szCs w:val="16"/>
          <w:lang w:eastAsia="en-GB"/>
        </w:rPr>
        <w:t> </w:t>
      </w:r>
    </w:p>
    <w:p w14:paraId="1F986B21" w14:textId="3E312E77" w:rsidR="00000038" w:rsidRPr="00000038" w:rsidRDefault="00000038" w:rsidP="00000038">
      <w:pPr>
        <w:spacing w:after="0" w:line="240" w:lineRule="auto"/>
        <w:textAlignment w:val="baseline"/>
        <w:rPr>
          <w:rFonts w:ascii="&amp;quot" w:eastAsia="Times New Roman" w:hAnsi="&amp;quot" w:cs="Times New Roman"/>
          <w:sz w:val="18"/>
          <w:szCs w:val="18"/>
          <w:lang w:eastAsia="en-GB"/>
        </w:rPr>
      </w:pPr>
    </w:p>
    <w:sectPr w:rsidR="00000038" w:rsidRPr="00000038" w:rsidSect="0095383C">
      <w:headerReference w:type="default" r:id="rId13"/>
      <w:footerReference w:type="default" r:id="rId14"/>
      <w:pgSz w:w="11906" w:h="16838"/>
      <w:pgMar w:top="993" w:right="1440" w:bottom="1440"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9BCEB2" w14:textId="77777777" w:rsidR="00815C13" w:rsidRDefault="00815C13">
      <w:pPr>
        <w:spacing w:after="0" w:line="240" w:lineRule="auto"/>
      </w:pPr>
      <w:r>
        <w:separator/>
      </w:r>
    </w:p>
  </w:endnote>
  <w:endnote w:type="continuationSeparator" w:id="0">
    <w:p w14:paraId="6EA7BD11" w14:textId="77777777" w:rsidR="00815C13" w:rsidRDefault="00815C13">
      <w:pPr>
        <w:spacing w:after="0" w:line="240" w:lineRule="auto"/>
      </w:pPr>
      <w:r>
        <w:continuationSeparator/>
      </w:r>
    </w:p>
  </w:endnote>
  <w:endnote w:type="continuationNotice" w:id="1">
    <w:p w14:paraId="74EBD3DA" w14:textId="77777777" w:rsidR="00815C13" w:rsidRDefault="00815C1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mp;quo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09"/>
      <w:gridCol w:w="3009"/>
      <w:gridCol w:w="3009"/>
    </w:tblGrid>
    <w:tr w:rsidR="00201C2B" w14:paraId="2FADB475" w14:textId="77777777" w:rsidTr="00EC1F77">
      <w:tc>
        <w:tcPr>
          <w:tcW w:w="3009" w:type="dxa"/>
        </w:tcPr>
        <w:p w14:paraId="16CC4FBE" w14:textId="5489EADC" w:rsidR="00201C2B" w:rsidRDefault="00201C2B" w:rsidP="00EC1F77">
          <w:pPr>
            <w:pStyle w:val="Header"/>
            <w:ind w:left="-115"/>
          </w:pPr>
        </w:p>
      </w:tc>
      <w:tc>
        <w:tcPr>
          <w:tcW w:w="3009" w:type="dxa"/>
        </w:tcPr>
        <w:p w14:paraId="2FD294A0" w14:textId="474F94B9" w:rsidR="00201C2B" w:rsidRDefault="00201C2B" w:rsidP="00EC1F77">
          <w:pPr>
            <w:pStyle w:val="Header"/>
            <w:jc w:val="center"/>
          </w:pPr>
        </w:p>
      </w:tc>
      <w:tc>
        <w:tcPr>
          <w:tcW w:w="3009" w:type="dxa"/>
        </w:tcPr>
        <w:p w14:paraId="3E088635" w14:textId="64524373" w:rsidR="00201C2B" w:rsidRDefault="00201C2B" w:rsidP="00EC1F77">
          <w:pPr>
            <w:pStyle w:val="Header"/>
            <w:ind w:right="-115"/>
            <w:jc w:val="right"/>
          </w:pPr>
        </w:p>
      </w:tc>
    </w:tr>
  </w:tbl>
  <w:sdt>
    <w:sdtPr>
      <w:rPr>
        <w:sz w:val="16"/>
        <w:szCs w:val="16"/>
      </w:rPr>
      <w:id w:val="-1422333319"/>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14:paraId="19741ECA" w14:textId="77777777" w:rsidR="00201C2B" w:rsidRPr="00C8199F" w:rsidRDefault="00201C2B" w:rsidP="00FF63BB">
            <w:pPr>
              <w:pStyle w:val="Footer"/>
              <w:jc w:val="right"/>
              <w:rPr>
                <w:sz w:val="16"/>
                <w:szCs w:val="16"/>
              </w:rPr>
            </w:pPr>
            <w:r w:rsidRPr="00C8199F">
              <w:rPr>
                <w:sz w:val="16"/>
                <w:szCs w:val="16"/>
              </w:rPr>
              <w:t xml:space="preserve">Page </w:t>
            </w:r>
            <w:r w:rsidRPr="00C8199F">
              <w:rPr>
                <w:bCs/>
                <w:sz w:val="16"/>
                <w:szCs w:val="16"/>
              </w:rPr>
              <w:fldChar w:fldCharType="begin"/>
            </w:r>
            <w:r w:rsidRPr="00C8199F">
              <w:rPr>
                <w:bCs/>
                <w:sz w:val="16"/>
                <w:szCs w:val="16"/>
              </w:rPr>
              <w:instrText xml:space="preserve"> PAGE </w:instrText>
            </w:r>
            <w:r w:rsidRPr="00C8199F">
              <w:rPr>
                <w:bCs/>
                <w:sz w:val="16"/>
                <w:szCs w:val="16"/>
              </w:rPr>
              <w:fldChar w:fldCharType="separate"/>
            </w:r>
            <w:r>
              <w:rPr>
                <w:bCs/>
                <w:sz w:val="16"/>
                <w:szCs w:val="16"/>
              </w:rPr>
              <w:t>1</w:t>
            </w:r>
            <w:r w:rsidRPr="00C8199F">
              <w:rPr>
                <w:bCs/>
                <w:sz w:val="16"/>
                <w:szCs w:val="16"/>
              </w:rPr>
              <w:fldChar w:fldCharType="end"/>
            </w:r>
            <w:r w:rsidRPr="00C8199F">
              <w:rPr>
                <w:sz w:val="16"/>
                <w:szCs w:val="16"/>
              </w:rPr>
              <w:t xml:space="preserve"> of </w:t>
            </w:r>
            <w:r w:rsidRPr="00C8199F">
              <w:rPr>
                <w:bCs/>
                <w:sz w:val="16"/>
                <w:szCs w:val="16"/>
              </w:rPr>
              <w:fldChar w:fldCharType="begin"/>
            </w:r>
            <w:r w:rsidRPr="00C8199F">
              <w:rPr>
                <w:bCs/>
                <w:sz w:val="16"/>
                <w:szCs w:val="16"/>
              </w:rPr>
              <w:instrText xml:space="preserve"> NUMPAGES  </w:instrText>
            </w:r>
            <w:r w:rsidRPr="00C8199F">
              <w:rPr>
                <w:bCs/>
                <w:sz w:val="16"/>
                <w:szCs w:val="16"/>
              </w:rPr>
              <w:fldChar w:fldCharType="separate"/>
            </w:r>
            <w:r>
              <w:rPr>
                <w:bCs/>
                <w:sz w:val="16"/>
                <w:szCs w:val="16"/>
              </w:rPr>
              <w:t>4</w:t>
            </w:r>
            <w:r w:rsidRPr="00C8199F">
              <w:rPr>
                <w:bCs/>
                <w:sz w:val="16"/>
                <w:szCs w:val="16"/>
              </w:rPr>
              <w:fldChar w:fldCharType="end"/>
            </w:r>
          </w:p>
        </w:sdtContent>
      </w:sdt>
    </w:sdtContent>
  </w:sdt>
  <w:p w14:paraId="49431A1B" w14:textId="3C2CAEAC" w:rsidR="00201C2B" w:rsidRDefault="00201C2B" w:rsidP="00EC1F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1F29D6" w14:textId="77777777" w:rsidR="00815C13" w:rsidRDefault="00815C13">
      <w:pPr>
        <w:spacing w:after="0" w:line="240" w:lineRule="auto"/>
      </w:pPr>
      <w:r>
        <w:separator/>
      </w:r>
    </w:p>
  </w:footnote>
  <w:footnote w:type="continuationSeparator" w:id="0">
    <w:p w14:paraId="2B5DF4F8" w14:textId="77777777" w:rsidR="00815C13" w:rsidRDefault="00815C13">
      <w:pPr>
        <w:spacing w:after="0" w:line="240" w:lineRule="auto"/>
      </w:pPr>
      <w:r>
        <w:continuationSeparator/>
      </w:r>
    </w:p>
  </w:footnote>
  <w:footnote w:type="continuationNotice" w:id="1">
    <w:p w14:paraId="5E041583" w14:textId="77777777" w:rsidR="00815C13" w:rsidRDefault="00815C1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09"/>
      <w:gridCol w:w="3009"/>
      <w:gridCol w:w="3009"/>
    </w:tblGrid>
    <w:tr w:rsidR="00201C2B" w14:paraId="20D5FCC2" w14:textId="77777777" w:rsidTr="00EC1F77">
      <w:tc>
        <w:tcPr>
          <w:tcW w:w="3009" w:type="dxa"/>
        </w:tcPr>
        <w:p w14:paraId="2C720B10" w14:textId="24BC9150" w:rsidR="00201C2B" w:rsidRDefault="00201C2B" w:rsidP="00EC1F77">
          <w:pPr>
            <w:pStyle w:val="Header"/>
            <w:ind w:left="-115"/>
          </w:pPr>
        </w:p>
      </w:tc>
      <w:tc>
        <w:tcPr>
          <w:tcW w:w="3009" w:type="dxa"/>
        </w:tcPr>
        <w:p w14:paraId="6797C848" w14:textId="546685A9" w:rsidR="00201C2B" w:rsidRDefault="00201C2B" w:rsidP="00EC1F77">
          <w:pPr>
            <w:pStyle w:val="Header"/>
            <w:jc w:val="center"/>
          </w:pPr>
        </w:p>
      </w:tc>
      <w:tc>
        <w:tcPr>
          <w:tcW w:w="3009" w:type="dxa"/>
        </w:tcPr>
        <w:p w14:paraId="717F1BF9" w14:textId="6CE12A88" w:rsidR="00201C2B" w:rsidRDefault="00201C2B" w:rsidP="00EC1F77">
          <w:pPr>
            <w:pStyle w:val="Header"/>
            <w:ind w:right="-115"/>
            <w:jc w:val="right"/>
          </w:pPr>
        </w:p>
      </w:tc>
    </w:tr>
  </w:tbl>
  <w:p w14:paraId="60559384" w14:textId="739DDA1F" w:rsidR="00201C2B" w:rsidRDefault="00201C2B" w:rsidP="00EC1F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9099E"/>
    <w:multiLevelType w:val="multilevel"/>
    <w:tmpl w:val="DE88C232"/>
    <w:lvl w:ilvl="0">
      <w:start w:val="1"/>
      <w:numFmt w:val="decimal"/>
      <w:pStyle w:val="BalloonText"/>
      <w:lvlText w:val="%1."/>
      <w:lvlJc w:val="left"/>
      <w:pPr>
        <w:ind w:left="530" w:hanging="360"/>
      </w:pPr>
      <w:rPr>
        <w:rFonts w:hint="default"/>
        <w:b w:val="0"/>
        <w:bCs w:val="0"/>
        <w:i w:val="0"/>
        <w:iCs/>
        <w:sz w:val="24"/>
        <w:szCs w:val="22"/>
      </w:rPr>
    </w:lvl>
    <w:lvl w:ilvl="1">
      <w:start w:val="1"/>
      <w:numFmt w:val="decimal"/>
      <w:lvlText w:val="%1.%2."/>
      <w:lvlJc w:val="left"/>
      <w:pPr>
        <w:ind w:left="962" w:hanging="432"/>
      </w:pPr>
      <w:rPr>
        <w:rFonts w:hint="default"/>
        <w:b w:val="0"/>
        <w:bCs w:val="0"/>
        <w:i/>
        <w:iCs/>
        <w:sz w:val="22"/>
        <w:szCs w:val="22"/>
      </w:rPr>
    </w:lvl>
    <w:lvl w:ilvl="2">
      <w:start w:val="1"/>
      <w:numFmt w:val="decimal"/>
      <w:lvlText w:val="%1.%2.%3."/>
      <w:lvlJc w:val="left"/>
      <w:pPr>
        <w:ind w:left="1394" w:hanging="504"/>
      </w:pPr>
      <w:rPr>
        <w:rFonts w:hint="default"/>
        <w:b w:val="0"/>
        <w:bCs w:val="0"/>
        <w:i/>
        <w:iCs/>
        <w:sz w:val="22"/>
        <w:szCs w:val="22"/>
      </w:rPr>
    </w:lvl>
    <w:lvl w:ilvl="3">
      <w:start w:val="1"/>
      <w:numFmt w:val="decimal"/>
      <w:lvlText w:val="%1.%2.%3.%4."/>
      <w:lvlJc w:val="left"/>
      <w:pPr>
        <w:ind w:left="1898" w:hanging="648"/>
      </w:pPr>
      <w:rPr>
        <w:rFonts w:hint="default"/>
        <w:b w:val="0"/>
        <w:bCs w:val="0"/>
        <w:i/>
        <w:iCs/>
        <w:sz w:val="22"/>
        <w:szCs w:val="22"/>
      </w:rPr>
    </w:lvl>
    <w:lvl w:ilvl="4">
      <w:start w:val="1"/>
      <w:numFmt w:val="decimal"/>
      <w:lvlText w:val="%1.%2.%3.%4.%5."/>
      <w:lvlJc w:val="left"/>
      <w:pPr>
        <w:ind w:left="2402" w:hanging="792"/>
      </w:pPr>
      <w:rPr>
        <w:rFonts w:hint="default"/>
        <w:b w:val="0"/>
        <w:bCs w:val="0"/>
        <w:i/>
        <w:iCs/>
        <w:sz w:val="22"/>
        <w:szCs w:val="22"/>
      </w:rPr>
    </w:lvl>
    <w:lvl w:ilvl="5">
      <w:start w:val="1"/>
      <w:numFmt w:val="decimal"/>
      <w:lvlText w:val="%1.%2.%3.%4.%5.%6."/>
      <w:lvlJc w:val="left"/>
      <w:pPr>
        <w:ind w:left="2906" w:hanging="936"/>
      </w:pPr>
      <w:rPr>
        <w:rFonts w:hint="default"/>
        <w:b w:val="0"/>
        <w:bCs w:val="0"/>
        <w:i/>
        <w:iCs/>
        <w:sz w:val="22"/>
        <w:szCs w:val="22"/>
      </w:rPr>
    </w:lvl>
    <w:lvl w:ilvl="6">
      <w:start w:val="1"/>
      <w:numFmt w:val="decimal"/>
      <w:lvlText w:val="%1.%2.%3.%4.%5.%6.%7."/>
      <w:lvlJc w:val="left"/>
      <w:pPr>
        <w:ind w:left="3410" w:hanging="1080"/>
      </w:pPr>
      <w:rPr>
        <w:rFonts w:hint="default"/>
      </w:rPr>
    </w:lvl>
    <w:lvl w:ilvl="7">
      <w:start w:val="1"/>
      <w:numFmt w:val="decimal"/>
      <w:lvlText w:val="%1.%2.%3.%4.%5.%6.%7.%8."/>
      <w:lvlJc w:val="left"/>
      <w:pPr>
        <w:ind w:left="3914" w:hanging="1224"/>
      </w:pPr>
      <w:rPr>
        <w:rFonts w:hint="default"/>
      </w:rPr>
    </w:lvl>
    <w:lvl w:ilvl="8">
      <w:start w:val="1"/>
      <w:numFmt w:val="decimal"/>
      <w:lvlText w:val="%1.%2.%3.%4.%5.%6.%7.%8.%9."/>
      <w:lvlJc w:val="left"/>
      <w:pPr>
        <w:ind w:left="4490" w:hanging="1440"/>
      </w:pPr>
      <w:rPr>
        <w:rFonts w:hint="default"/>
      </w:rPr>
    </w:lvl>
  </w:abstractNum>
  <w:abstractNum w:abstractNumId="1" w15:restartNumberingAfterBreak="0">
    <w:nsid w:val="04E21291"/>
    <w:multiLevelType w:val="hybridMultilevel"/>
    <w:tmpl w:val="EB0CA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7933E1"/>
    <w:multiLevelType w:val="hybridMultilevel"/>
    <w:tmpl w:val="0A3849D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0A261818"/>
    <w:multiLevelType w:val="hybridMultilevel"/>
    <w:tmpl w:val="FD8A6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C72325"/>
    <w:multiLevelType w:val="hybridMultilevel"/>
    <w:tmpl w:val="FFFFFFFF"/>
    <w:lvl w:ilvl="0" w:tplc="FB4A0224">
      <w:start w:val="1"/>
      <w:numFmt w:val="bullet"/>
      <w:lvlText w:val=""/>
      <w:lvlJc w:val="left"/>
      <w:pPr>
        <w:ind w:left="720" w:hanging="360"/>
      </w:pPr>
      <w:rPr>
        <w:rFonts w:ascii="Symbol" w:hAnsi="Symbol" w:hint="default"/>
      </w:rPr>
    </w:lvl>
    <w:lvl w:ilvl="1" w:tplc="92BCDA9E">
      <w:start w:val="1"/>
      <w:numFmt w:val="bullet"/>
      <w:lvlText w:val="o"/>
      <w:lvlJc w:val="left"/>
      <w:pPr>
        <w:ind w:left="1440" w:hanging="360"/>
      </w:pPr>
      <w:rPr>
        <w:rFonts w:ascii="Courier New" w:hAnsi="Courier New" w:hint="default"/>
      </w:rPr>
    </w:lvl>
    <w:lvl w:ilvl="2" w:tplc="89D2B29A">
      <w:start w:val="1"/>
      <w:numFmt w:val="bullet"/>
      <w:lvlText w:val=""/>
      <w:lvlJc w:val="left"/>
      <w:pPr>
        <w:ind w:left="2160" w:hanging="360"/>
      </w:pPr>
      <w:rPr>
        <w:rFonts w:ascii="Wingdings" w:hAnsi="Wingdings" w:hint="default"/>
      </w:rPr>
    </w:lvl>
    <w:lvl w:ilvl="3" w:tplc="3EA0FBCE">
      <w:start w:val="1"/>
      <w:numFmt w:val="bullet"/>
      <w:lvlText w:val=""/>
      <w:lvlJc w:val="left"/>
      <w:pPr>
        <w:ind w:left="2880" w:hanging="360"/>
      </w:pPr>
      <w:rPr>
        <w:rFonts w:ascii="Symbol" w:hAnsi="Symbol" w:hint="default"/>
      </w:rPr>
    </w:lvl>
    <w:lvl w:ilvl="4" w:tplc="A94C67B0">
      <w:start w:val="1"/>
      <w:numFmt w:val="bullet"/>
      <w:lvlText w:val="o"/>
      <w:lvlJc w:val="left"/>
      <w:pPr>
        <w:ind w:left="3600" w:hanging="360"/>
      </w:pPr>
      <w:rPr>
        <w:rFonts w:ascii="Courier New" w:hAnsi="Courier New" w:hint="default"/>
      </w:rPr>
    </w:lvl>
    <w:lvl w:ilvl="5" w:tplc="2C3C782A">
      <w:start w:val="1"/>
      <w:numFmt w:val="bullet"/>
      <w:lvlText w:val=""/>
      <w:lvlJc w:val="left"/>
      <w:pPr>
        <w:ind w:left="4320" w:hanging="360"/>
      </w:pPr>
      <w:rPr>
        <w:rFonts w:ascii="Wingdings" w:hAnsi="Wingdings" w:hint="default"/>
      </w:rPr>
    </w:lvl>
    <w:lvl w:ilvl="6" w:tplc="6C86AFD8">
      <w:start w:val="1"/>
      <w:numFmt w:val="bullet"/>
      <w:lvlText w:val=""/>
      <w:lvlJc w:val="left"/>
      <w:pPr>
        <w:ind w:left="5040" w:hanging="360"/>
      </w:pPr>
      <w:rPr>
        <w:rFonts w:ascii="Symbol" w:hAnsi="Symbol" w:hint="default"/>
      </w:rPr>
    </w:lvl>
    <w:lvl w:ilvl="7" w:tplc="8EAAB608">
      <w:start w:val="1"/>
      <w:numFmt w:val="bullet"/>
      <w:lvlText w:val="o"/>
      <w:lvlJc w:val="left"/>
      <w:pPr>
        <w:ind w:left="5760" w:hanging="360"/>
      </w:pPr>
      <w:rPr>
        <w:rFonts w:ascii="Courier New" w:hAnsi="Courier New" w:hint="default"/>
      </w:rPr>
    </w:lvl>
    <w:lvl w:ilvl="8" w:tplc="F88E2CA4">
      <w:start w:val="1"/>
      <w:numFmt w:val="bullet"/>
      <w:lvlText w:val=""/>
      <w:lvlJc w:val="left"/>
      <w:pPr>
        <w:ind w:left="6480" w:hanging="360"/>
      </w:pPr>
      <w:rPr>
        <w:rFonts w:ascii="Wingdings" w:hAnsi="Wingdings" w:hint="default"/>
      </w:rPr>
    </w:lvl>
  </w:abstractNum>
  <w:abstractNum w:abstractNumId="5" w15:restartNumberingAfterBreak="0">
    <w:nsid w:val="13CC211E"/>
    <w:multiLevelType w:val="hybridMultilevel"/>
    <w:tmpl w:val="2C8E98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FC48A5"/>
    <w:multiLevelType w:val="hybridMultilevel"/>
    <w:tmpl w:val="58C605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73138D"/>
    <w:multiLevelType w:val="hybridMultilevel"/>
    <w:tmpl w:val="531CD6E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8" w15:restartNumberingAfterBreak="0">
    <w:nsid w:val="26B64B72"/>
    <w:multiLevelType w:val="hybridMultilevel"/>
    <w:tmpl w:val="1FDA30E6"/>
    <w:lvl w:ilvl="0" w:tplc="0809000F">
      <w:start w:val="1"/>
      <w:numFmt w:val="decimal"/>
      <w:lvlText w:val="%1."/>
      <w:lvlJc w:val="left"/>
      <w:pPr>
        <w:ind w:left="108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1A1246"/>
    <w:multiLevelType w:val="hybridMultilevel"/>
    <w:tmpl w:val="94504CF6"/>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0" w15:restartNumberingAfterBreak="0">
    <w:nsid w:val="2C4C1F5B"/>
    <w:multiLevelType w:val="hybridMultilevel"/>
    <w:tmpl w:val="54D002CE"/>
    <w:lvl w:ilvl="0" w:tplc="F42000EC">
      <w:start w:val="1"/>
      <w:numFmt w:val="bullet"/>
      <w:lvlText w:val=""/>
      <w:lvlJc w:val="left"/>
      <w:pPr>
        <w:ind w:left="720" w:hanging="360"/>
      </w:pPr>
      <w:rPr>
        <w:rFonts w:ascii="Symbol" w:hAnsi="Symbol" w:hint="default"/>
      </w:rPr>
    </w:lvl>
    <w:lvl w:ilvl="1" w:tplc="ACAA601A">
      <w:start w:val="1"/>
      <w:numFmt w:val="bullet"/>
      <w:lvlText w:val="o"/>
      <w:lvlJc w:val="left"/>
      <w:pPr>
        <w:ind w:left="1440" w:hanging="360"/>
      </w:pPr>
      <w:rPr>
        <w:rFonts w:ascii="Courier New" w:hAnsi="Courier New" w:hint="default"/>
      </w:rPr>
    </w:lvl>
    <w:lvl w:ilvl="2" w:tplc="597C41CE">
      <w:start w:val="1"/>
      <w:numFmt w:val="bullet"/>
      <w:lvlText w:val=""/>
      <w:lvlJc w:val="left"/>
      <w:pPr>
        <w:ind w:left="2160" w:hanging="360"/>
      </w:pPr>
      <w:rPr>
        <w:rFonts w:ascii="Wingdings" w:hAnsi="Wingdings" w:hint="default"/>
      </w:rPr>
    </w:lvl>
    <w:lvl w:ilvl="3" w:tplc="07524C6C">
      <w:start w:val="1"/>
      <w:numFmt w:val="bullet"/>
      <w:lvlText w:val=""/>
      <w:lvlJc w:val="left"/>
      <w:pPr>
        <w:ind w:left="2880" w:hanging="360"/>
      </w:pPr>
      <w:rPr>
        <w:rFonts w:ascii="Symbol" w:hAnsi="Symbol" w:hint="default"/>
      </w:rPr>
    </w:lvl>
    <w:lvl w:ilvl="4" w:tplc="568EE5A6">
      <w:start w:val="1"/>
      <w:numFmt w:val="bullet"/>
      <w:lvlText w:val="o"/>
      <w:lvlJc w:val="left"/>
      <w:pPr>
        <w:ind w:left="3600" w:hanging="360"/>
      </w:pPr>
      <w:rPr>
        <w:rFonts w:ascii="Courier New" w:hAnsi="Courier New" w:hint="default"/>
      </w:rPr>
    </w:lvl>
    <w:lvl w:ilvl="5" w:tplc="C4FA64A8">
      <w:start w:val="1"/>
      <w:numFmt w:val="bullet"/>
      <w:lvlText w:val=""/>
      <w:lvlJc w:val="left"/>
      <w:pPr>
        <w:ind w:left="4320" w:hanging="360"/>
      </w:pPr>
      <w:rPr>
        <w:rFonts w:ascii="Wingdings" w:hAnsi="Wingdings" w:hint="default"/>
      </w:rPr>
    </w:lvl>
    <w:lvl w:ilvl="6" w:tplc="E548BE88">
      <w:start w:val="1"/>
      <w:numFmt w:val="bullet"/>
      <w:lvlText w:val=""/>
      <w:lvlJc w:val="left"/>
      <w:pPr>
        <w:ind w:left="5040" w:hanging="360"/>
      </w:pPr>
      <w:rPr>
        <w:rFonts w:ascii="Symbol" w:hAnsi="Symbol" w:hint="default"/>
      </w:rPr>
    </w:lvl>
    <w:lvl w:ilvl="7" w:tplc="18ACD4BC">
      <w:start w:val="1"/>
      <w:numFmt w:val="bullet"/>
      <w:lvlText w:val="o"/>
      <w:lvlJc w:val="left"/>
      <w:pPr>
        <w:ind w:left="5760" w:hanging="360"/>
      </w:pPr>
      <w:rPr>
        <w:rFonts w:ascii="Courier New" w:hAnsi="Courier New" w:hint="default"/>
      </w:rPr>
    </w:lvl>
    <w:lvl w:ilvl="8" w:tplc="F2462D06">
      <w:start w:val="1"/>
      <w:numFmt w:val="bullet"/>
      <w:lvlText w:val=""/>
      <w:lvlJc w:val="left"/>
      <w:pPr>
        <w:ind w:left="6480" w:hanging="360"/>
      </w:pPr>
      <w:rPr>
        <w:rFonts w:ascii="Wingdings" w:hAnsi="Wingdings" w:hint="default"/>
      </w:rPr>
    </w:lvl>
  </w:abstractNum>
  <w:abstractNum w:abstractNumId="11" w15:restartNumberingAfterBreak="0">
    <w:nsid w:val="2EF80F1E"/>
    <w:multiLevelType w:val="hybridMultilevel"/>
    <w:tmpl w:val="41663F76"/>
    <w:lvl w:ilvl="0" w:tplc="F306CC7C">
      <w:start w:val="1"/>
      <w:numFmt w:val="bullet"/>
      <w:lvlText w:val=""/>
      <w:lvlJc w:val="left"/>
      <w:pPr>
        <w:ind w:left="720" w:hanging="360"/>
      </w:pPr>
      <w:rPr>
        <w:rFonts w:ascii="Symbol" w:hAnsi="Symbol" w:hint="default"/>
      </w:rPr>
    </w:lvl>
    <w:lvl w:ilvl="1" w:tplc="5364B394">
      <w:start w:val="1"/>
      <w:numFmt w:val="bullet"/>
      <w:lvlText w:val="o"/>
      <w:lvlJc w:val="left"/>
      <w:pPr>
        <w:ind w:left="1440" w:hanging="360"/>
      </w:pPr>
      <w:rPr>
        <w:rFonts w:ascii="Courier New" w:hAnsi="Courier New" w:hint="default"/>
      </w:rPr>
    </w:lvl>
    <w:lvl w:ilvl="2" w:tplc="EAF45664">
      <w:start w:val="1"/>
      <w:numFmt w:val="bullet"/>
      <w:lvlText w:val=""/>
      <w:lvlJc w:val="left"/>
      <w:pPr>
        <w:ind w:left="2160" w:hanging="360"/>
      </w:pPr>
      <w:rPr>
        <w:rFonts w:ascii="Wingdings" w:hAnsi="Wingdings" w:hint="default"/>
      </w:rPr>
    </w:lvl>
    <w:lvl w:ilvl="3" w:tplc="CF06C934">
      <w:start w:val="1"/>
      <w:numFmt w:val="bullet"/>
      <w:lvlText w:val=""/>
      <w:lvlJc w:val="left"/>
      <w:pPr>
        <w:ind w:left="2880" w:hanging="360"/>
      </w:pPr>
      <w:rPr>
        <w:rFonts w:ascii="Symbol" w:hAnsi="Symbol" w:hint="default"/>
      </w:rPr>
    </w:lvl>
    <w:lvl w:ilvl="4" w:tplc="7A823BA0">
      <w:start w:val="1"/>
      <w:numFmt w:val="bullet"/>
      <w:lvlText w:val="o"/>
      <w:lvlJc w:val="left"/>
      <w:pPr>
        <w:ind w:left="3600" w:hanging="360"/>
      </w:pPr>
      <w:rPr>
        <w:rFonts w:ascii="Courier New" w:hAnsi="Courier New" w:hint="default"/>
      </w:rPr>
    </w:lvl>
    <w:lvl w:ilvl="5" w:tplc="CD6C4BC2">
      <w:start w:val="1"/>
      <w:numFmt w:val="bullet"/>
      <w:lvlText w:val=""/>
      <w:lvlJc w:val="left"/>
      <w:pPr>
        <w:ind w:left="4320" w:hanging="360"/>
      </w:pPr>
      <w:rPr>
        <w:rFonts w:ascii="Wingdings" w:hAnsi="Wingdings" w:hint="default"/>
      </w:rPr>
    </w:lvl>
    <w:lvl w:ilvl="6" w:tplc="C818C33C">
      <w:start w:val="1"/>
      <w:numFmt w:val="bullet"/>
      <w:lvlText w:val=""/>
      <w:lvlJc w:val="left"/>
      <w:pPr>
        <w:ind w:left="5040" w:hanging="360"/>
      </w:pPr>
      <w:rPr>
        <w:rFonts w:ascii="Symbol" w:hAnsi="Symbol" w:hint="default"/>
      </w:rPr>
    </w:lvl>
    <w:lvl w:ilvl="7" w:tplc="4DFC40C8">
      <w:start w:val="1"/>
      <w:numFmt w:val="bullet"/>
      <w:lvlText w:val="o"/>
      <w:lvlJc w:val="left"/>
      <w:pPr>
        <w:ind w:left="5760" w:hanging="360"/>
      </w:pPr>
      <w:rPr>
        <w:rFonts w:ascii="Courier New" w:hAnsi="Courier New" w:hint="default"/>
      </w:rPr>
    </w:lvl>
    <w:lvl w:ilvl="8" w:tplc="A704DDC0">
      <w:start w:val="1"/>
      <w:numFmt w:val="bullet"/>
      <w:lvlText w:val=""/>
      <w:lvlJc w:val="left"/>
      <w:pPr>
        <w:ind w:left="6480" w:hanging="360"/>
      </w:pPr>
      <w:rPr>
        <w:rFonts w:ascii="Wingdings" w:hAnsi="Wingdings" w:hint="default"/>
      </w:rPr>
    </w:lvl>
  </w:abstractNum>
  <w:abstractNum w:abstractNumId="12" w15:restartNumberingAfterBreak="0">
    <w:nsid w:val="30E32BCE"/>
    <w:multiLevelType w:val="hybridMultilevel"/>
    <w:tmpl w:val="706C48C4"/>
    <w:lvl w:ilvl="0" w:tplc="0624F8E8">
      <w:start w:val="1"/>
      <w:numFmt w:val="bullet"/>
      <w:lvlText w:val=""/>
      <w:lvlJc w:val="left"/>
      <w:pPr>
        <w:ind w:left="720" w:hanging="360"/>
      </w:pPr>
      <w:rPr>
        <w:rFonts w:ascii="Symbol" w:hAnsi="Symbol" w:hint="default"/>
      </w:rPr>
    </w:lvl>
    <w:lvl w:ilvl="1" w:tplc="659A5BBC">
      <w:start w:val="1"/>
      <w:numFmt w:val="bullet"/>
      <w:lvlText w:val="o"/>
      <w:lvlJc w:val="left"/>
      <w:pPr>
        <w:ind w:left="1440" w:hanging="360"/>
      </w:pPr>
      <w:rPr>
        <w:rFonts w:ascii="Courier New" w:hAnsi="Courier New" w:hint="default"/>
      </w:rPr>
    </w:lvl>
    <w:lvl w:ilvl="2" w:tplc="BC3CCD7A">
      <w:start w:val="1"/>
      <w:numFmt w:val="bullet"/>
      <w:lvlText w:val=""/>
      <w:lvlJc w:val="left"/>
      <w:pPr>
        <w:ind w:left="2160" w:hanging="360"/>
      </w:pPr>
      <w:rPr>
        <w:rFonts w:ascii="Wingdings" w:hAnsi="Wingdings" w:hint="default"/>
      </w:rPr>
    </w:lvl>
    <w:lvl w:ilvl="3" w:tplc="523672C6">
      <w:start w:val="1"/>
      <w:numFmt w:val="bullet"/>
      <w:lvlText w:val=""/>
      <w:lvlJc w:val="left"/>
      <w:pPr>
        <w:ind w:left="2880" w:hanging="360"/>
      </w:pPr>
      <w:rPr>
        <w:rFonts w:ascii="Symbol" w:hAnsi="Symbol" w:hint="default"/>
      </w:rPr>
    </w:lvl>
    <w:lvl w:ilvl="4" w:tplc="A418952C">
      <w:start w:val="1"/>
      <w:numFmt w:val="bullet"/>
      <w:lvlText w:val="o"/>
      <w:lvlJc w:val="left"/>
      <w:pPr>
        <w:ind w:left="3600" w:hanging="360"/>
      </w:pPr>
      <w:rPr>
        <w:rFonts w:ascii="Courier New" w:hAnsi="Courier New" w:hint="default"/>
      </w:rPr>
    </w:lvl>
    <w:lvl w:ilvl="5" w:tplc="4A10B97A">
      <w:start w:val="1"/>
      <w:numFmt w:val="bullet"/>
      <w:lvlText w:val=""/>
      <w:lvlJc w:val="left"/>
      <w:pPr>
        <w:ind w:left="4320" w:hanging="360"/>
      </w:pPr>
      <w:rPr>
        <w:rFonts w:ascii="Wingdings" w:hAnsi="Wingdings" w:hint="default"/>
      </w:rPr>
    </w:lvl>
    <w:lvl w:ilvl="6" w:tplc="FAF4E6A2">
      <w:start w:val="1"/>
      <w:numFmt w:val="bullet"/>
      <w:lvlText w:val=""/>
      <w:lvlJc w:val="left"/>
      <w:pPr>
        <w:ind w:left="5040" w:hanging="360"/>
      </w:pPr>
      <w:rPr>
        <w:rFonts w:ascii="Symbol" w:hAnsi="Symbol" w:hint="default"/>
      </w:rPr>
    </w:lvl>
    <w:lvl w:ilvl="7" w:tplc="6C929F62">
      <w:start w:val="1"/>
      <w:numFmt w:val="bullet"/>
      <w:lvlText w:val="o"/>
      <w:lvlJc w:val="left"/>
      <w:pPr>
        <w:ind w:left="5760" w:hanging="360"/>
      </w:pPr>
      <w:rPr>
        <w:rFonts w:ascii="Courier New" w:hAnsi="Courier New" w:hint="default"/>
      </w:rPr>
    </w:lvl>
    <w:lvl w:ilvl="8" w:tplc="E8E056E4">
      <w:start w:val="1"/>
      <w:numFmt w:val="bullet"/>
      <w:lvlText w:val=""/>
      <w:lvlJc w:val="left"/>
      <w:pPr>
        <w:ind w:left="6480" w:hanging="360"/>
      </w:pPr>
      <w:rPr>
        <w:rFonts w:ascii="Wingdings" w:hAnsi="Wingdings" w:hint="default"/>
      </w:rPr>
    </w:lvl>
  </w:abstractNum>
  <w:abstractNum w:abstractNumId="13" w15:restartNumberingAfterBreak="0">
    <w:nsid w:val="32BD3E65"/>
    <w:multiLevelType w:val="hybridMultilevel"/>
    <w:tmpl w:val="05BC5C9A"/>
    <w:lvl w:ilvl="0" w:tplc="0809000F">
      <w:start w:val="1"/>
      <w:numFmt w:val="decimal"/>
      <w:lvlText w:val="%1."/>
      <w:lvlJc w:val="left"/>
      <w:pPr>
        <w:ind w:left="107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8148D7"/>
    <w:multiLevelType w:val="hybridMultilevel"/>
    <w:tmpl w:val="09C05948"/>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016448"/>
    <w:multiLevelType w:val="hybridMultilevel"/>
    <w:tmpl w:val="B1E42EF6"/>
    <w:lvl w:ilvl="0" w:tplc="E61AF0E4">
      <w:start w:val="1"/>
      <w:numFmt w:val="bullet"/>
      <w:lvlText w:val=""/>
      <w:lvlJc w:val="left"/>
      <w:pPr>
        <w:ind w:left="720" w:hanging="360"/>
      </w:pPr>
      <w:rPr>
        <w:rFonts w:ascii="Symbol" w:hAnsi="Symbol" w:hint="default"/>
      </w:rPr>
    </w:lvl>
    <w:lvl w:ilvl="1" w:tplc="F9421390">
      <w:start w:val="1"/>
      <w:numFmt w:val="bullet"/>
      <w:lvlText w:val="o"/>
      <w:lvlJc w:val="left"/>
      <w:pPr>
        <w:ind w:left="1440" w:hanging="360"/>
      </w:pPr>
      <w:rPr>
        <w:rFonts w:ascii="Courier New" w:hAnsi="Courier New" w:hint="default"/>
      </w:rPr>
    </w:lvl>
    <w:lvl w:ilvl="2" w:tplc="D3448E26">
      <w:start w:val="1"/>
      <w:numFmt w:val="bullet"/>
      <w:lvlText w:val=""/>
      <w:lvlJc w:val="left"/>
      <w:pPr>
        <w:ind w:left="2160" w:hanging="360"/>
      </w:pPr>
      <w:rPr>
        <w:rFonts w:ascii="Wingdings" w:hAnsi="Wingdings" w:hint="default"/>
      </w:rPr>
    </w:lvl>
    <w:lvl w:ilvl="3" w:tplc="B6846DA0">
      <w:start w:val="1"/>
      <w:numFmt w:val="bullet"/>
      <w:lvlText w:val=""/>
      <w:lvlJc w:val="left"/>
      <w:pPr>
        <w:ind w:left="2880" w:hanging="360"/>
      </w:pPr>
      <w:rPr>
        <w:rFonts w:ascii="Symbol" w:hAnsi="Symbol" w:hint="default"/>
      </w:rPr>
    </w:lvl>
    <w:lvl w:ilvl="4" w:tplc="0024B8BE">
      <w:start w:val="1"/>
      <w:numFmt w:val="bullet"/>
      <w:lvlText w:val="o"/>
      <w:lvlJc w:val="left"/>
      <w:pPr>
        <w:ind w:left="3600" w:hanging="360"/>
      </w:pPr>
      <w:rPr>
        <w:rFonts w:ascii="Courier New" w:hAnsi="Courier New" w:hint="default"/>
      </w:rPr>
    </w:lvl>
    <w:lvl w:ilvl="5" w:tplc="E1645276">
      <w:start w:val="1"/>
      <w:numFmt w:val="bullet"/>
      <w:lvlText w:val=""/>
      <w:lvlJc w:val="left"/>
      <w:pPr>
        <w:ind w:left="4320" w:hanging="360"/>
      </w:pPr>
      <w:rPr>
        <w:rFonts w:ascii="Wingdings" w:hAnsi="Wingdings" w:hint="default"/>
      </w:rPr>
    </w:lvl>
    <w:lvl w:ilvl="6" w:tplc="11D0B8AC">
      <w:start w:val="1"/>
      <w:numFmt w:val="bullet"/>
      <w:lvlText w:val=""/>
      <w:lvlJc w:val="left"/>
      <w:pPr>
        <w:ind w:left="5040" w:hanging="360"/>
      </w:pPr>
      <w:rPr>
        <w:rFonts w:ascii="Symbol" w:hAnsi="Symbol" w:hint="default"/>
      </w:rPr>
    </w:lvl>
    <w:lvl w:ilvl="7" w:tplc="3E12C9C8">
      <w:start w:val="1"/>
      <w:numFmt w:val="bullet"/>
      <w:lvlText w:val="o"/>
      <w:lvlJc w:val="left"/>
      <w:pPr>
        <w:ind w:left="5760" w:hanging="360"/>
      </w:pPr>
      <w:rPr>
        <w:rFonts w:ascii="Courier New" w:hAnsi="Courier New" w:hint="default"/>
      </w:rPr>
    </w:lvl>
    <w:lvl w:ilvl="8" w:tplc="7AA0C9BE">
      <w:start w:val="1"/>
      <w:numFmt w:val="bullet"/>
      <w:lvlText w:val=""/>
      <w:lvlJc w:val="left"/>
      <w:pPr>
        <w:ind w:left="6480" w:hanging="360"/>
      </w:pPr>
      <w:rPr>
        <w:rFonts w:ascii="Wingdings" w:hAnsi="Wingdings" w:hint="default"/>
      </w:rPr>
    </w:lvl>
  </w:abstractNum>
  <w:abstractNum w:abstractNumId="16" w15:restartNumberingAfterBreak="0">
    <w:nsid w:val="4E9E4DD0"/>
    <w:multiLevelType w:val="hybridMultilevel"/>
    <w:tmpl w:val="54B0742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4FD8465E"/>
    <w:multiLevelType w:val="hybridMultilevel"/>
    <w:tmpl w:val="D58AA45E"/>
    <w:lvl w:ilvl="0" w:tplc="5F26B226">
      <w:numFmt w:val="bullet"/>
      <w:lvlText w:val="•"/>
      <w:lvlJc w:val="left"/>
      <w:pPr>
        <w:ind w:left="644" w:hanging="360"/>
      </w:pPr>
      <w:rPr>
        <w:rFonts w:ascii="Calibri" w:eastAsiaTheme="minorHAnsi" w:hAnsi="Calibri" w:cs="Calibri"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8" w15:restartNumberingAfterBreak="0">
    <w:nsid w:val="50F64621"/>
    <w:multiLevelType w:val="hybridMultilevel"/>
    <w:tmpl w:val="2DE4C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F43AB6"/>
    <w:multiLevelType w:val="hybridMultilevel"/>
    <w:tmpl w:val="518CC4EA"/>
    <w:lvl w:ilvl="0" w:tplc="F04EA940">
      <w:start w:val="1"/>
      <w:numFmt w:val="bullet"/>
      <w:lvlText w:val=""/>
      <w:lvlJc w:val="left"/>
      <w:pPr>
        <w:ind w:left="720" w:hanging="360"/>
      </w:pPr>
      <w:rPr>
        <w:rFonts w:ascii="Symbol" w:hAnsi="Symbol" w:hint="default"/>
      </w:rPr>
    </w:lvl>
    <w:lvl w:ilvl="1" w:tplc="8152CACA">
      <w:start w:val="1"/>
      <w:numFmt w:val="bullet"/>
      <w:lvlText w:val="o"/>
      <w:lvlJc w:val="left"/>
      <w:pPr>
        <w:ind w:left="1440" w:hanging="360"/>
      </w:pPr>
      <w:rPr>
        <w:rFonts w:ascii="Courier New" w:hAnsi="Courier New" w:hint="default"/>
      </w:rPr>
    </w:lvl>
    <w:lvl w:ilvl="2" w:tplc="6608A444">
      <w:start w:val="1"/>
      <w:numFmt w:val="bullet"/>
      <w:lvlText w:val=""/>
      <w:lvlJc w:val="left"/>
      <w:pPr>
        <w:ind w:left="2160" w:hanging="360"/>
      </w:pPr>
      <w:rPr>
        <w:rFonts w:ascii="Wingdings" w:hAnsi="Wingdings" w:hint="default"/>
      </w:rPr>
    </w:lvl>
    <w:lvl w:ilvl="3" w:tplc="66182098">
      <w:start w:val="1"/>
      <w:numFmt w:val="bullet"/>
      <w:lvlText w:val=""/>
      <w:lvlJc w:val="left"/>
      <w:pPr>
        <w:ind w:left="2880" w:hanging="360"/>
      </w:pPr>
      <w:rPr>
        <w:rFonts w:ascii="Symbol" w:hAnsi="Symbol" w:hint="default"/>
      </w:rPr>
    </w:lvl>
    <w:lvl w:ilvl="4" w:tplc="C3423434">
      <w:start w:val="1"/>
      <w:numFmt w:val="bullet"/>
      <w:lvlText w:val="o"/>
      <w:lvlJc w:val="left"/>
      <w:pPr>
        <w:ind w:left="3600" w:hanging="360"/>
      </w:pPr>
      <w:rPr>
        <w:rFonts w:ascii="Courier New" w:hAnsi="Courier New" w:hint="default"/>
      </w:rPr>
    </w:lvl>
    <w:lvl w:ilvl="5" w:tplc="2B888EAC">
      <w:start w:val="1"/>
      <w:numFmt w:val="bullet"/>
      <w:lvlText w:val=""/>
      <w:lvlJc w:val="left"/>
      <w:pPr>
        <w:ind w:left="4320" w:hanging="360"/>
      </w:pPr>
      <w:rPr>
        <w:rFonts w:ascii="Wingdings" w:hAnsi="Wingdings" w:hint="default"/>
      </w:rPr>
    </w:lvl>
    <w:lvl w:ilvl="6" w:tplc="C1FA2EC6">
      <w:start w:val="1"/>
      <w:numFmt w:val="bullet"/>
      <w:lvlText w:val=""/>
      <w:lvlJc w:val="left"/>
      <w:pPr>
        <w:ind w:left="5040" w:hanging="360"/>
      </w:pPr>
      <w:rPr>
        <w:rFonts w:ascii="Symbol" w:hAnsi="Symbol" w:hint="default"/>
      </w:rPr>
    </w:lvl>
    <w:lvl w:ilvl="7" w:tplc="A7E0AC9C">
      <w:start w:val="1"/>
      <w:numFmt w:val="bullet"/>
      <w:lvlText w:val="o"/>
      <w:lvlJc w:val="left"/>
      <w:pPr>
        <w:ind w:left="5760" w:hanging="360"/>
      </w:pPr>
      <w:rPr>
        <w:rFonts w:ascii="Courier New" w:hAnsi="Courier New" w:hint="default"/>
      </w:rPr>
    </w:lvl>
    <w:lvl w:ilvl="8" w:tplc="84D0A58C">
      <w:start w:val="1"/>
      <w:numFmt w:val="bullet"/>
      <w:lvlText w:val=""/>
      <w:lvlJc w:val="left"/>
      <w:pPr>
        <w:ind w:left="6480" w:hanging="360"/>
      </w:pPr>
      <w:rPr>
        <w:rFonts w:ascii="Wingdings" w:hAnsi="Wingdings" w:hint="default"/>
      </w:rPr>
    </w:lvl>
  </w:abstractNum>
  <w:abstractNum w:abstractNumId="20" w15:restartNumberingAfterBreak="0">
    <w:nsid w:val="53372AF0"/>
    <w:multiLevelType w:val="hybridMultilevel"/>
    <w:tmpl w:val="FEE40D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8D52BC9"/>
    <w:multiLevelType w:val="hybridMultilevel"/>
    <w:tmpl w:val="AF1E9D74"/>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AC44869"/>
    <w:multiLevelType w:val="hybridMultilevel"/>
    <w:tmpl w:val="3C3E69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63BD03ED"/>
    <w:multiLevelType w:val="hybridMultilevel"/>
    <w:tmpl w:val="AD8EAA6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6161414"/>
    <w:multiLevelType w:val="hybridMultilevel"/>
    <w:tmpl w:val="67C8FBA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7514AF0"/>
    <w:multiLevelType w:val="hybridMultilevel"/>
    <w:tmpl w:val="53CC1190"/>
    <w:lvl w:ilvl="0" w:tplc="FE800110">
      <w:start w:val="1"/>
      <w:numFmt w:val="bullet"/>
      <w:lvlText w:val=""/>
      <w:lvlJc w:val="left"/>
      <w:pPr>
        <w:ind w:left="720" w:hanging="360"/>
      </w:pPr>
      <w:rPr>
        <w:rFonts w:ascii="Symbol" w:hAnsi="Symbol" w:hint="default"/>
      </w:rPr>
    </w:lvl>
    <w:lvl w:ilvl="1" w:tplc="0780082A">
      <w:start w:val="1"/>
      <w:numFmt w:val="bullet"/>
      <w:lvlText w:val="o"/>
      <w:lvlJc w:val="left"/>
      <w:pPr>
        <w:ind w:left="1440" w:hanging="360"/>
      </w:pPr>
      <w:rPr>
        <w:rFonts w:ascii="Courier New" w:hAnsi="Courier New" w:hint="default"/>
      </w:rPr>
    </w:lvl>
    <w:lvl w:ilvl="2" w:tplc="731A31E4">
      <w:start w:val="1"/>
      <w:numFmt w:val="bullet"/>
      <w:lvlText w:val=""/>
      <w:lvlJc w:val="left"/>
      <w:pPr>
        <w:ind w:left="2160" w:hanging="360"/>
      </w:pPr>
      <w:rPr>
        <w:rFonts w:ascii="Wingdings" w:hAnsi="Wingdings" w:hint="default"/>
      </w:rPr>
    </w:lvl>
    <w:lvl w:ilvl="3" w:tplc="728E3B18">
      <w:start w:val="1"/>
      <w:numFmt w:val="bullet"/>
      <w:lvlText w:val=""/>
      <w:lvlJc w:val="left"/>
      <w:pPr>
        <w:ind w:left="2880" w:hanging="360"/>
      </w:pPr>
      <w:rPr>
        <w:rFonts w:ascii="Symbol" w:hAnsi="Symbol" w:hint="default"/>
      </w:rPr>
    </w:lvl>
    <w:lvl w:ilvl="4" w:tplc="61C671BA">
      <w:start w:val="1"/>
      <w:numFmt w:val="bullet"/>
      <w:lvlText w:val="o"/>
      <w:lvlJc w:val="left"/>
      <w:pPr>
        <w:ind w:left="3600" w:hanging="360"/>
      </w:pPr>
      <w:rPr>
        <w:rFonts w:ascii="Courier New" w:hAnsi="Courier New" w:hint="default"/>
      </w:rPr>
    </w:lvl>
    <w:lvl w:ilvl="5" w:tplc="8A020E86">
      <w:start w:val="1"/>
      <w:numFmt w:val="bullet"/>
      <w:lvlText w:val=""/>
      <w:lvlJc w:val="left"/>
      <w:pPr>
        <w:ind w:left="4320" w:hanging="360"/>
      </w:pPr>
      <w:rPr>
        <w:rFonts w:ascii="Wingdings" w:hAnsi="Wingdings" w:hint="default"/>
      </w:rPr>
    </w:lvl>
    <w:lvl w:ilvl="6" w:tplc="A386FE1C">
      <w:start w:val="1"/>
      <w:numFmt w:val="bullet"/>
      <w:lvlText w:val=""/>
      <w:lvlJc w:val="left"/>
      <w:pPr>
        <w:ind w:left="5040" w:hanging="360"/>
      </w:pPr>
      <w:rPr>
        <w:rFonts w:ascii="Symbol" w:hAnsi="Symbol" w:hint="default"/>
      </w:rPr>
    </w:lvl>
    <w:lvl w:ilvl="7" w:tplc="3586A528">
      <w:start w:val="1"/>
      <w:numFmt w:val="bullet"/>
      <w:lvlText w:val="o"/>
      <w:lvlJc w:val="left"/>
      <w:pPr>
        <w:ind w:left="5760" w:hanging="360"/>
      </w:pPr>
      <w:rPr>
        <w:rFonts w:ascii="Courier New" w:hAnsi="Courier New" w:hint="default"/>
      </w:rPr>
    </w:lvl>
    <w:lvl w:ilvl="8" w:tplc="97A2A5DC">
      <w:start w:val="1"/>
      <w:numFmt w:val="bullet"/>
      <w:lvlText w:val=""/>
      <w:lvlJc w:val="left"/>
      <w:pPr>
        <w:ind w:left="6480" w:hanging="360"/>
      </w:pPr>
      <w:rPr>
        <w:rFonts w:ascii="Wingdings" w:hAnsi="Wingdings" w:hint="default"/>
      </w:rPr>
    </w:lvl>
  </w:abstractNum>
  <w:abstractNum w:abstractNumId="26" w15:restartNumberingAfterBreak="0">
    <w:nsid w:val="6D1333EB"/>
    <w:multiLevelType w:val="hybridMultilevel"/>
    <w:tmpl w:val="8CDC619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6D5F1F08"/>
    <w:multiLevelType w:val="hybridMultilevel"/>
    <w:tmpl w:val="70F4C4FE"/>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8" w15:restartNumberingAfterBreak="0">
    <w:nsid w:val="741468F9"/>
    <w:multiLevelType w:val="hybridMultilevel"/>
    <w:tmpl w:val="D21AB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7E26AC0"/>
    <w:multiLevelType w:val="hybridMultilevel"/>
    <w:tmpl w:val="9CBC498C"/>
    <w:lvl w:ilvl="0" w:tplc="5502A3BA">
      <w:start w:val="15"/>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7F6588B"/>
    <w:multiLevelType w:val="hybridMultilevel"/>
    <w:tmpl w:val="45EE27B2"/>
    <w:lvl w:ilvl="0" w:tplc="49A0FF9C">
      <w:start w:val="1"/>
      <w:numFmt w:val="bullet"/>
      <w:lvlText w:val=""/>
      <w:lvlJc w:val="left"/>
      <w:pPr>
        <w:ind w:left="720" w:hanging="360"/>
      </w:pPr>
      <w:rPr>
        <w:rFonts w:ascii="Symbol" w:hAnsi="Symbol" w:hint="default"/>
      </w:rPr>
    </w:lvl>
    <w:lvl w:ilvl="1" w:tplc="B58A187A">
      <w:start w:val="1"/>
      <w:numFmt w:val="bullet"/>
      <w:lvlText w:val="o"/>
      <w:lvlJc w:val="left"/>
      <w:pPr>
        <w:ind w:left="1440" w:hanging="360"/>
      </w:pPr>
      <w:rPr>
        <w:rFonts w:ascii="Courier New" w:hAnsi="Courier New" w:hint="default"/>
      </w:rPr>
    </w:lvl>
    <w:lvl w:ilvl="2" w:tplc="74041F4E">
      <w:start w:val="1"/>
      <w:numFmt w:val="bullet"/>
      <w:lvlText w:val=""/>
      <w:lvlJc w:val="left"/>
      <w:pPr>
        <w:ind w:left="2160" w:hanging="360"/>
      </w:pPr>
      <w:rPr>
        <w:rFonts w:ascii="Wingdings" w:hAnsi="Wingdings" w:hint="default"/>
      </w:rPr>
    </w:lvl>
    <w:lvl w:ilvl="3" w:tplc="76A86B7A">
      <w:start w:val="1"/>
      <w:numFmt w:val="bullet"/>
      <w:lvlText w:val=""/>
      <w:lvlJc w:val="left"/>
      <w:pPr>
        <w:ind w:left="2880" w:hanging="360"/>
      </w:pPr>
      <w:rPr>
        <w:rFonts w:ascii="Symbol" w:hAnsi="Symbol" w:hint="default"/>
      </w:rPr>
    </w:lvl>
    <w:lvl w:ilvl="4" w:tplc="9A9AA2FE">
      <w:start w:val="1"/>
      <w:numFmt w:val="bullet"/>
      <w:lvlText w:val="o"/>
      <w:lvlJc w:val="left"/>
      <w:pPr>
        <w:ind w:left="3600" w:hanging="360"/>
      </w:pPr>
      <w:rPr>
        <w:rFonts w:ascii="Courier New" w:hAnsi="Courier New" w:hint="default"/>
      </w:rPr>
    </w:lvl>
    <w:lvl w:ilvl="5" w:tplc="52725298">
      <w:start w:val="1"/>
      <w:numFmt w:val="bullet"/>
      <w:lvlText w:val=""/>
      <w:lvlJc w:val="left"/>
      <w:pPr>
        <w:ind w:left="4320" w:hanging="360"/>
      </w:pPr>
      <w:rPr>
        <w:rFonts w:ascii="Wingdings" w:hAnsi="Wingdings" w:hint="default"/>
      </w:rPr>
    </w:lvl>
    <w:lvl w:ilvl="6" w:tplc="FDC61C14">
      <w:start w:val="1"/>
      <w:numFmt w:val="bullet"/>
      <w:lvlText w:val=""/>
      <w:lvlJc w:val="left"/>
      <w:pPr>
        <w:ind w:left="5040" w:hanging="360"/>
      </w:pPr>
      <w:rPr>
        <w:rFonts w:ascii="Symbol" w:hAnsi="Symbol" w:hint="default"/>
      </w:rPr>
    </w:lvl>
    <w:lvl w:ilvl="7" w:tplc="99282086">
      <w:start w:val="1"/>
      <w:numFmt w:val="bullet"/>
      <w:lvlText w:val="o"/>
      <w:lvlJc w:val="left"/>
      <w:pPr>
        <w:ind w:left="5760" w:hanging="360"/>
      </w:pPr>
      <w:rPr>
        <w:rFonts w:ascii="Courier New" w:hAnsi="Courier New" w:hint="default"/>
      </w:rPr>
    </w:lvl>
    <w:lvl w:ilvl="8" w:tplc="3D4CF1A2">
      <w:start w:val="1"/>
      <w:numFmt w:val="bullet"/>
      <w:lvlText w:val=""/>
      <w:lvlJc w:val="left"/>
      <w:pPr>
        <w:ind w:left="6480" w:hanging="360"/>
      </w:pPr>
      <w:rPr>
        <w:rFonts w:ascii="Wingdings" w:hAnsi="Wingdings" w:hint="default"/>
      </w:rPr>
    </w:lvl>
  </w:abstractNum>
  <w:abstractNum w:abstractNumId="31" w15:restartNumberingAfterBreak="0">
    <w:nsid w:val="79C845ED"/>
    <w:multiLevelType w:val="hybridMultilevel"/>
    <w:tmpl w:val="A4C8247C"/>
    <w:lvl w:ilvl="0" w:tplc="1F8CB262">
      <w:start w:val="1"/>
      <w:numFmt w:val="bullet"/>
      <w:lvlText w:val="o"/>
      <w:lvlJc w:val="left"/>
      <w:pPr>
        <w:ind w:left="720" w:hanging="360"/>
      </w:pPr>
      <w:rPr>
        <w:rFonts w:ascii="Courier New" w:hAnsi="Courier New" w:hint="default"/>
      </w:rPr>
    </w:lvl>
    <w:lvl w:ilvl="1" w:tplc="E27E78AC">
      <w:start w:val="1"/>
      <w:numFmt w:val="bullet"/>
      <w:lvlText w:val="o"/>
      <w:lvlJc w:val="left"/>
      <w:pPr>
        <w:ind w:left="1440" w:hanging="360"/>
      </w:pPr>
      <w:rPr>
        <w:rFonts w:ascii="Courier New" w:hAnsi="Courier New" w:hint="default"/>
      </w:rPr>
    </w:lvl>
    <w:lvl w:ilvl="2" w:tplc="C648468C">
      <w:start w:val="1"/>
      <w:numFmt w:val="bullet"/>
      <w:lvlText w:val=""/>
      <w:lvlJc w:val="left"/>
      <w:pPr>
        <w:ind w:left="2160" w:hanging="360"/>
      </w:pPr>
      <w:rPr>
        <w:rFonts w:ascii="Wingdings" w:hAnsi="Wingdings" w:hint="default"/>
      </w:rPr>
    </w:lvl>
    <w:lvl w:ilvl="3" w:tplc="F1142F1C">
      <w:start w:val="1"/>
      <w:numFmt w:val="bullet"/>
      <w:lvlText w:val=""/>
      <w:lvlJc w:val="left"/>
      <w:pPr>
        <w:ind w:left="2880" w:hanging="360"/>
      </w:pPr>
      <w:rPr>
        <w:rFonts w:ascii="Symbol" w:hAnsi="Symbol" w:hint="default"/>
      </w:rPr>
    </w:lvl>
    <w:lvl w:ilvl="4" w:tplc="A014CAD2">
      <w:start w:val="1"/>
      <w:numFmt w:val="bullet"/>
      <w:lvlText w:val="o"/>
      <w:lvlJc w:val="left"/>
      <w:pPr>
        <w:ind w:left="3600" w:hanging="360"/>
      </w:pPr>
      <w:rPr>
        <w:rFonts w:ascii="Courier New" w:hAnsi="Courier New" w:hint="default"/>
      </w:rPr>
    </w:lvl>
    <w:lvl w:ilvl="5" w:tplc="4E46680E">
      <w:start w:val="1"/>
      <w:numFmt w:val="bullet"/>
      <w:lvlText w:val=""/>
      <w:lvlJc w:val="left"/>
      <w:pPr>
        <w:ind w:left="4320" w:hanging="360"/>
      </w:pPr>
      <w:rPr>
        <w:rFonts w:ascii="Wingdings" w:hAnsi="Wingdings" w:hint="default"/>
      </w:rPr>
    </w:lvl>
    <w:lvl w:ilvl="6" w:tplc="4754EB0A">
      <w:start w:val="1"/>
      <w:numFmt w:val="bullet"/>
      <w:lvlText w:val=""/>
      <w:lvlJc w:val="left"/>
      <w:pPr>
        <w:ind w:left="5040" w:hanging="360"/>
      </w:pPr>
      <w:rPr>
        <w:rFonts w:ascii="Symbol" w:hAnsi="Symbol" w:hint="default"/>
      </w:rPr>
    </w:lvl>
    <w:lvl w:ilvl="7" w:tplc="938CCE34">
      <w:start w:val="1"/>
      <w:numFmt w:val="bullet"/>
      <w:lvlText w:val="o"/>
      <w:lvlJc w:val="left"/>
      <w:pPr>
        <w:ind w:left="5760" w:hanging="360"/>
      </w:pPr>
      <w:rPr>
        <w:rFonts w:ascii="Courier New" w:hAnsi="Courier New" w:hint="default"/>
      </w:rPr>
    </w:lvl>
    <w:lvl w:ilvl="8" w:tplc="39B8A8A0">
      <w:start w:val="1"/>
      <w:numFmt w:val="bullet"/>
      <w:lvlText w:val=""/>
      <w:lvlJc w:val="left"/>
      <w:pPr>
        <w:ind w:left="6480" w:hanging="360"/>
      </w:pPr>
      <w:rPr>
        <w:rFonts w:ascii="Wingdings" w:hAnsi="Wingdings" w:hint="default"/>
      </w:rPr>
    </w:lvl>
  </w:abstractNum>
  <w:num w:numId="1">
    <w:abstractNumId w:val="31"/>
  </w:num>
  <w:num w:numId="2">
    <w:abstractNumId w:val="12"/>
  </w:num>
  <w:num w:numId="3">
    <w:abstractNumId w:val="30"/>
  </w:num>
  <w:num w:numId="4">
    <w:abstractNumId w:val="11"/>
  </w:num>
  <w:num w:numId="5">
    <w:abstractNumId w:val="19"/>
  </w:num>
  <w:num w:numId="6">
    <w:abstractNumId w:val="10"/>
  </w:num>
  <w:num w:numId="7">
    <w:abstractNumId w:val="25"/>
  </w:num>
  <w:num w:numId="8">
    <w:abstractNumId w:val="20"/>
  </w:num>
  <w:num w:numId="9">
    <w:abstractNumId w:val="6"/>
  </w:num>
  <w:num w:numId="10">
    <w:abstractNumId w:val="8"/>
  </w:num>
  <w:num w:numId="11">
    <w:abstractNumId w:val="21"/>
  </w:num>
  <w:num w:numId="12">
    <w:abstractNumId w:val="9"/>
  </w:num>
  <w:num w:numId="13">
    <w:abstractNumId w:val="27"/>
  </w:num>
  <w:num w:numId="14">
    <w:abstractNumId w:val="14"/>
  </w:num>
  <w:num w:numId="15">
    <w:abstractNumId w:val="23"/>
  </w:num>
  <w:num w:numId="16">
    <w:abstractNumId w:val="18"/>
  </w:num>
  <w:num w:numId="17">
    <w:abstractNumId w:val="22"/>
  </w:num>
  <w:num w:numId="18">
    <w:abstractNumId w:val="15"/>
  </w:num>
  <w:num w:numId="19">
    <w:abstractNumId w:val="24"/>
  </w:num>
  <w:num w:numId="20">
    <w:abstractNumId w:val="3"/>
  </w:num>
  <w:num w:numId="21">
    <w:abstractNumId w:val="5"/>
  </w:num>
  <w:num w:numId="22">
    <w:abstractNumId w:val="4"/>
  </w:num>
  <w:num w:numId="23">
    <w:abstractNumId w:val="1"/>
  </w:num>
  <w:num w:numId="24">
    <w:abstractNumId w:val="28"/>
  </w:num>
  <w:num w:numId="25">
    <w:abstractNumId w:val="13"/>
  </w:num>
  <w:num w:numId="26">
    <w:abstractNumId w:val="16"/>
  </w:num>
  <w:num w:numId="27">
    <w:abstractNumId w:val="2"/>
  </w:num>
  <w:num w:numId="28">
    <w:abstractNumId w:val="17"/>
  </w:num>
  <w:num w:numId="29">
    <w:abstractNumId w:val="7"/>
  </w:num>
  <w:num w:numId="30">
    <w:abstractNumId w:val="0"/>
  </w:num>
  <w:num w:numId="31">
    <w:abstractNumId w:val="26"/>
  </w:num>
  <w:num w:numId="32">
    <w:abstractNumId w:val="2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9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E10"/>
    <w:rsid w:val="00000038"/>
    <w:rsid w:val="000001B0"/>
    <w:rsid w:val="0000061B"/>
    <w:rsid w:val="000006AD"/>
    <w:rsid w:val="000006CC"/>
    <w:rsid w:val="000008C1"/>
    <w:rsid w:val="000008DB"/>
    <w:rsid w:val="00000CD3"/>
    <w:rsid w:val="00000CE4"/>
    <w:rsid w:val="00000E80"/>
    <w:rsid w:val="0000180D"/>
    <w:rsid w:val="000018BF"/>
    <w:rsid w:val="00001EF1"/>
    <w:rsid w:val="0000208A"/>
    <w:rsid w:val="000021BD"/>
    <w:rsid w:val="00002601"/>
    <w:rsid w:val="00002848"/>
    <w:rsid w:val="00004ECB"/>
    <w:rsid w:val="00004F72"/>
    <w:rsid w:val="000050A5"/>
    <w:rsid w:val="000062C6"/>
    <w:rsid w:val="000067BC"/>
    <w:rsid w:val="00006F99"/>
    <w:rsid w:val="00007690"/>
    <w:rsid w:val="000107D3"/>
    <w:rsid w:val="00012BB3"/>
    <w:rsid w:val="00013076"/>
    <w:rsid w:val="000139CE"/>
    <w:rsid w:val="0001406E"/>
    <w:rsid w:val="000141ED"/>
    <w:rsid w:val="0001495E"/>
    <w:rsid w:val="00014A05"/>
    <w:rsid w:val="00015978"/>
    <w:rsid w:val="00015C0C"/>
    <w:rsid w:val="0001658E"/>
    <w:rsid w:val="000166C7"/>
    <w:rsid w:val="0001698F"/>
    <w:rsid w:val="00017891"/>
    <w:rsid w:val="00017927"/>
    <w:rsid w:val="00020533"/>
    <w:rsid w:val="00020A49"/>
    <w:rsid w:val="00020D17"/>
    <w:rsid w:val="000218C1"/>
    <w:rsid w:val="000226A2"/>
    <w:rsid w:val="0002282D"/>
    <w:rsid w:val="000238E4"/>
    <w:rsid w:val="00023E18"/>
    <w:rsid w:val="00024037"/>
    <w:rsid w:val="000246B5"/>
    <w:rsid w:val="00024CF5"/>
    <w:rsid w:val="00025111"/>
    <w:rsid w:val="00025771"/>
    <w:rsid w:val="00026035"/>
    <w:rsid w:val="00026050"/>
    <w:rsid w:val="00026320"/>
    <w:rsid w:val="00026B19"/>
    <w:rsid w:val="0002777A"/>
    <w:rsid w:val="00027FF0"/>
    <w:rsid w:val="0003070A"/>
    <w:rsid w:val="000309AA"/>
    <w:rsid w:val="00030E74"/>
    <w:rsid w:val="000315AA"/>
    <w:rsid w:val="00031BA1"/>
    <w:rsid w:val="00031C54"/>
    <w:rsid w:val="00031C9C"/>
    <w:rsid w:val="00032021"/>
    <w:rsid w:val="0003283A"/>
    <w:rsid w:val="00032884"/>
    <w:rsid w:val="00032E2E"/>
    <w:rsid w:val="00032FEC"/>
    <w:rsid w:val="00032FF6"/>
    <w:rsid w:val="00033361"/>
    <w:rsid w:val="00033D90"/>
    <w:rsid w:val="00033E27"/>
    <w:rsid w:val="000343CF"/>
    <w:rsid w:val="00035691"/>
    <w:rsid w:val="00036054"/>
    <w:rsid w:val="000366D0"/>
    <w:rsid w:val="00036829"/>
    <w:rsid w:val="00037EBC"/>
    <w:rsid w:val="0004179B"/>
    <w:rsid w:val="000429D3"/>
    <w:rsid w:val="00042F8E"/>
    <w:rsid w:val="00042F95"/>
    <w:rsid w:val="00043061"/>
    <w:rsid w:val="000430BA"/>
    <w:rsid w:val="00043D6B"/>
    <w:rsid w:val="0004466A"/>
    <w:rsid w:val="00044EA4"/>
    <w:rsid w:val="000450D4"/>
    <w:rsid w:val="000454A0"/>
    <w:rsid w:val="00045D33"/>
    <w:rsid w:val="00046084"/>
    <w:rsid w:val="000466F2"/>
    <w:rsid w:val="00047A4E"/>
    <w:rsid w:val="00047CD5"/>
    <w:rsid w:val="00047E2F"/>
    <w:rsid w:val="000517C3"/>
    <w:rsid w:val="00051B0A"/>
    <w:rsid w:val="00051B2C"/>
    <w:rsid w:val="00051F73"/>
    <w:rsid w:val="00052351"/>
    <w:rsid w:val="00052AAD"/>
    <w:rsid w:val="00053096"/>
    <w:rsid w:val="00053BA5"/>
    <w:rsid w:val="00053CB8"/>
    <w:rsid w:val="000540CD"/>
    <w:rsid w:val="0005499C"/>
    <w:rsid w:val="00054F2C"/>
    <w:rsid w:val="0005639F"/>
    <w:rsid w:val="00056B52"/>
    <w:rsid w:val="00056BF8"/>
    <w:rsid w:val="00056D95"/>
    <w:rsid w:val="000575F3"/>
    <w:rsid w:val="000579A8"/>
    <w:rsid w:val="00057F52"/>
    <w:rsid w:val="000600ED"/>
    <w:rsid w:val="00060225"/>
    <w:rsid w:val="00060226"/>
    <w:rsid w:val="00061159"/>
    <w:rsid w:val="00061E24"/>
    <w:rsid w:val="00061F9A"/>
    <w:rsid w:val="00062282"/>
    <w:rsid w:val="0006232D"/>
    <w:rsid w:val="00062B4C"/>
    <w:rsid w:val="0006408D"/>
    <w:rsid w:val="00064122"/>
    <w:rsid w:val="00064A53"/>
    <w:rsid w:val="000658FF"/>
    <w:rsid w:val="00066631"/>
    <w:rsid w:val="000674ED"/>
    <w:rsid w:val="00067D36"/>
    <w:rsid w:val="00070479"/>
    <w:rsid w:val="00070793"/>
    <w:rsid w:val="0007084B"/>
    <w:rsid w:val="0007091C"/>
    <w:rsid w:val="00070FBA"/>
    <w:rsid w:val="000713C9"/>
    <w:rsid w:val="00071ADD"/>
    <w:rsid w:val="00071CD0"/>
    <w:rsid w:val="00071CFE"/>
    <w:rsid w:val="000721B7"/>
    <w:rsid w:val="000725C1"/>
    <w:rsid w:val="00072803"/>
    <w:rsid w:val="00072905"/>
    <w:rsid w:val="00072A8F"/>
    <w:rsid w:val="00072F2C"/>
    <w:rsid w:val="000732A4"/>
    <w:rsid w:val="00073C71"/>
    <w:rsid w:val="000740D8"/>
    <w:rsid w:val="00074804"/>
    <w:rsid w:val="00074ACE"/>
    <w:rsid w:val="00074DDB"/>
    <w:rsid w:val="00074F56"/>
    <w:rsid w:val="00075E2E"/>
    <w:rsid w:val="00076657"/>
    <w:rsid w:val="00076786"/>
    <w:rsid w:val="00077155"/>
    <w:rsid w:val="00077546"/>
    <w:rsid w:val="00077775"/>
    <w:rsid w:val="00080DC6"/>
    <w:rsid w:val="0008110D"/>
    <w:rsid w:val="000811FE"/>
    <w:rsid w:val="00081344"/>
    <w:rsid w:val="00081870"/>
    <w:rsid w:val="00082711"/>
    <w:rsid w:val="000828EB"/>
    <w:rsid w:val="0008303B"/>
    <w:rsid w:val="00083BBC"/>
    <w:rsid w:val="00083CF2"/>
    <w:rsid w:val="0008481A"/>
    <w:rsid w:val="000849B6"/>
    <w:rsid w:val="00084AE7"/>
    <w:rsid w:val="000850A5"/>
    <w:rsid w:val="000855FD"/>
    <w:rsid w:val="000863E4"/>
    <w:rsid w:val="000872E2"/>
    <w:rsid w:val="0008764F"/>
    <w:rsid w:val="00090BA8"/>
    <w:rsid w:val="000910FD"/>
    <w:rsid w:val="0009174F"/>
    <w:rsid w:val="00091ADF"/>
    <w:rsid w:val="00092A01"/>
    <w:rsid w:val="00092A93"/>
    <w:rsid w:val="0009338F"/>
    <w:rsid w:val="00093418"/>
    <w:rsid w:val="000936CA"/>
    <w:rsid w:val="0009460A"/>
    <w:rsid w:val="00094CF7"/>
    <w:rsid w:val="00094EEF"/>
    <w:rsid w:val="000958DB"/>
    <w:rsid w:val="000961FC"/>
    <w:rsid w:val="000966CB"/>
    <w:rsid w:val="00096CDD"/>
    <w:rsid w:val="000A0962"/>
    <w:rsid w:val="000A0DE7"/>
    <w:rsid w:val="000A1A7B"/>
    <w:rsid w:val="000A1C79"/>
    <w:rsid w:val="000A1E5B"/>
    <w:rsid w:val="000A2649"/>
    <w:rsid w:val="000A2B4C"/>
    <w:rsid w:val="000A3B19"/>
    <w:rsid w:val="000A3D38"/>
    <w:rsid w:val="000A4531"/>
    <w:rsid w:val="000A50AE"/>
    <w:rsid w:val="000A620F"/>
    <w:rsid w:val="000A64A9"/>
    <w:rsid w:val="000A6BBB"/>
    <w:rsid w:val="000A6E0E"/>
    <w:rsid w:val="000A73E0"/>
    <w:rsid w:val="000A7912"/>
    <w:rsid w:val="000B1060"/>
    <w:rsid w:val="000B11EE"/>
    <w:rsid w:val="000B12C2"/>
    <w:rsid w:val="000B1C96"/>
    <w:rsid w:val="000B21D9"/>
    <w:rsid w:val="000B2D14"/>
    <w:rsid w:val="000B3092"/>
    <w:rsid w:val="000B399F"/>
    <w:rsid w:val="000B4ACD"/>
    <w:rsid w:val="000B4B9D"/>
    <w:rsid w:val="000B5006"/>
    <w:rsid w:val="000B509A"/>
    <w:rsid w:val="000B5DAA"/>
    <w:rsid w:val="000B66C5"/>
    <w:rsid w:val="000B6B6F"/>
    <w:rsid w:val="000B7669"/>
    <w:rsid w:val="000B776C"/>
    <w:rsid w:val="000B7CC7"/>
    <w:rsid w:val="000C00D3"/>
    <w:rsid w:val="000C101D"/>
    <w:rsid w:val="000C14B3"/>
    <w:rsid w:val="000C1AA0"/>
    <w:rsid w:val="000C1BD5"/>
    <w:rsid w:val="000C2511"/>
    <w:rsid w:val="000C2AC6"/>
    <w:rsid w:val="000C2CC0"/>
    <w:rsid w:val="000C2D14"/>
    <w:rsid w:val="000C3030"/>
    <w:rsid w:val="000C37B5"/>
    <w:rsid w:val="000C41EE"/>
    <w:rsid w:val="000C42B3"/>
    <w:rsid w:val="000C4555"/>
    <w:rsid w:val="000C47BB"/>
    <w:rsid w:val="000C4BEA"/>
    <w:rsid w:val="000C4E9D"/>
    <w:rsid w:val="000C5903"/>
    <w:rsid w:val="000C5D6E"/>
    <w:rsid w:val="000C5DE6"/>
    <w:rsid w:val="000C684F"/>
    <w:rsid w:val="000C6EF2"/>
    <w:rsid w:val="000C7B5D"/>
    <w:rsid w:val="000D005F"/>
    <w:rsid w:val="000D0647"/>
    <w:rsid w:val="000D0678"/>
    <w:rsid w:val="000D0A32"/>
    <w:rsid w:val="000D0C6C"/>
    <w:rsid w:val="000D1008"/>
    <w:rsid w:val="000D1608"/>
    <w:rsid w:val="000D1658"/>
    <w:rsid w:val="000D1A58"/>
    <w:rsid w:val="000D1C0D"/>
    <w:rsid w:val="000D21E4"/>
    <w:rsid w:val="000D3150"/>
    <w:rsid w:val="000D3B91"/>
    <w:rsid w:val="000D41FE"/>
    <w:rsid w:val="000D43D3"/>
    <w:rsid w:val="000D442D"/>
    <w:rsid w:val="000D4447"/>
    <w:rsid w:val="000D4A66"/>
    <w:rsid w:val="000D51E9"/>
    <w:rsid w:val="000D607A"/>
    <w:rsid w:val="000D6124"/>
    <w:rsid w:val="000D6253"/>
    <w:rsid w:val="000D6F31"/>
    <w:rsid w:val="000E0122"/>
    <w:rsid w:val="000E02D3"/>
    <w:rsid w:val="000E0827"/>
    <w:rsid w:val="000E0B9E"/>
    <w:rsid w:val="000E0CB9"/>
    <w:rsid w:val="000E0D91"/>
    <w:rsid w:val="000E1084"/>
    <w:rsid w:val="000E1199"/>
    <w:rsid w:val="000E1285"/>
    <w:rsid w:val="000E12AE"/>
    <w:rsid w:val="000E1930"/>
    <w:rsid w:val="000E2270"/>
    <w:rsid w:val="000E387C"/>
    <w:rsid w:val="000E39C3"/>
    <w:rsid w:val="000E3DF8"/>
    <w:rsid w:val="000E3F82"/>
    <w:rsid w:val="000E41B8"/>
    <w:rsid w:val="000E44C9"/>
    <w:rsid w:val="000E50CD"/>
    <w:rsid w:val="000E5F90"/>
    <w:rsid w:val="000E6405"/>
    <w:rsid w:val="000E6430"/>
    <w:rsid w:val="000E6522"/>
    <w:rsid w:val="000E6565"/>
    <w:rsid w:val="000E6868"/>
    <w:rsid w:val="000E6A39"/>
    <w:rsid w:val="000E6E0C"/>
    <w:rsid w:val="000E7970"/>
    <w:rsid w:val="000E7CF9"/>
    <w:rsid w:val="000E7F7E"/>
    <w:rsid w:val="000F0676"/>
    <w:rsid w:val="000F21E5"/>
    <w:rsid w:val="000F25D9"/>
    <w:rsid w:val="000F2B32"/>
    <w:rsid w:val="000F2D70"/>
    <w:rsid w:val="000F334A"/>
    <w:rsid w:val="000F35CD"/>
    <w:rsid w:val="000F43E8"/>
    <w:rsid w:val="000F4BCE"/>
    <w:rsid w:val="000F5567"/>
    <w:rsid w:val="000F6AEA"/>
    <w:rsid w:val="000F6B47"/>
    <w:rsid w:val="000F6BC0"/>
    <w:rsid w:val="000F778D"/>
    <w:rsid w:val="00100C81"/>
    <w:rsid w:val="00101C41"/>
    <w:rsid w:val="001029AD"/>
    <w:rsid w:val="001031B8"/>
    <w:rsid w:val="00103677"/>
    <w:rsid w:val="00104505"/>
    <w:rsid w:val="001045A0"/>
    <w:rsid w:val="00104862"/>
    <w:rsid w:val="00104D1B"/>
    <w:rsid w:val="0010504A"/>
    <w:rsid w:val="001052C3"/>
    <w:rsid w:val="00105736"/>
    <w:rsid w:val="00106619"/>
    <w:rsid w:val="00106AC0"/>
    <w:rsid w:val="00106AC2"/>
    <w:rsid w:val="00106F55"/>
    <w:rsid w:val="0010712D"/>
    <w:rsid w:val="00107351"/>
    <w:rsid w:val="00107413"/>
    <w:rsid w:val="0010752D"/>
    <w:rsid w:val="00107B25"/>
    <w:rsid w:val="001105C8"/>
    <w:rsid w:val="0011094C"/>
    <w:rsid w:val="00110BED"/>
    <w:rsid w:val="00111035"/>
    <w:rsid w:val="00111862"/>
    <w:rsid w:val="00111AFD"/>
    <w:rsid w:val="00111CAA"/>
    <w:rsid w:val="001121F5"/>
    <w:rsid w:val="001125CE"/>
    <w:rsid w:val="001127E5"/>
    <w:rsid w:val="00112AB4"/>
    <w:rsid w:val="00112E53"/>
    <w:rsid w:val="00112F3D"/>
    <w:rsid w:val="0011337D"/>
    <w:rsid w:val="00113500"/>
    <w:rsid w:val="00113A75"/>
    <w:rsid w:val="001140B1"/>
    <w:rsid w:val="001140C1"/>
    <w:rsid w:val="00114D2D"/>
    <w:rsid w:val="001159FA"/>
    <w:rsid w:val="00116215"/>
    <w:rsid w:val="00116DBE"/>
    <w:rsid w:val="00116F32"/>
    <w:rsid w:val="00120711"/>
    <w:rsid w:val="00120C6F"/>
    <w:rsid w:val="00121102"/>
    <w:rsid w:val="0012118E"/>
    <w:rsid w:val="0012127F"/>
    <w:rsid w:val="001215A0"/>
    <w:rsid w:val="00121C63"/>
    <w:rsid w:val="0012206C"/>
    <w:rsid w:val="00122088"/>
    <w:rsid w:val="0012408C"/>
    <w:rsid w:val="001248DD"/>
    <w:rsid w:val="001257F6"/>
    <w:rsid w:val="00125E1D"/>
    <w:rsid w:val="00126134"/>
    <w:rsid w:val="00126533"/>
    <w:rsid w:val="0013047D"/>
    <w:rsid w:val="00130AF9"/>
    <w:rsid w:val="00130C8B"/>
    <w:rsid w:val="00131EA8"/>
    <w:rsid w:val="00131EFF"/>
    <w:rsid w:val="0013233B"/>
    <w:rsid w:val="001324CC"/>
    <w:rsid w:val="00133565"/>
    <w:rsid w:val="00133D09"/>
    <w:rsid w:val="00133D14"/>
    <w:rsid w:val="001342D6"/>
    <w:rsid w:val="00134320"/>
    <w:rsid w:val="0013462E"/>
    <w:rsid w:val="00134D6A"/>
    <w:rsid w:val="00134DF9"/>
    <w:rsid w:val="0013575F"/>
    <w:rsid w:val="0013577B"/>
    <w:rsid w:val="00135C67"/>
    <w:rsid w:val="00136090"/>
    <w:rsid w:val="00136D19"/>
    <w:rsid w:val="0013775F"/>
    <w:rsid w:val="00137AA5"/>
    <w:rsid w:val="00137D46"/>
    <w:rsid w:val="001401D7"/>
    <w:rsid w:val="00140CFA"/>
    <w:rsid w:val="00140EE8"/>
    <w:rsid w:val="00140FAE"/>
    <w:rsid w:val="00141A9A"/>
    <w:rsid w:val="001424ED"/>
    <w:rsid w:val="00142D2A"/>
    <w:rsid w:val="001435E3"/>
    <w:rsid w:val="001435ED"/>
    <w:rsid w:val="00143D13"/>
    <w:rsid w:val="00143E60"/>
    <w:rsid w:val="001442D5"/>
    <w:rsid w:val="0014459F"/>
    <w:rsid w:val="00144A86"/>
    <w:rsid w:val="0014569F"/>
    <w:rsid w:val="001463E7"/>
    <w:rsid w:val="00146711"/>
    <w:rsid w:val="001467E9"/>
    <w:rsid w:val="00146A02"/>
    <w:rsid w:val="00146EC1"/>
    <w:rsid w:val="00147434"/>
    <w:rsid w:val="00151690"/>
    <w:rsid w:val="001528D3"/>
    <w:rsid w:val="00153208"/>
    <w:rsid w:val="00153C11"/>
    <w:rsid w:val="001542EF"/>
    <w:rsid w:val="00154A7C"/>
    <w:rsid w:val="001553B4"/>
    <w:rsid w:val="00155C55"/>
    <w:rsid w:val="00155DC9"/>
    <w:rsid w:val="00156E00"/>
    <w:rsid w:val="0015751E"/>
    <w:rsid w:val="00157BDE"/>
    <w:rsid w:val="00160655"/>
    <w:rsid w:val="0016078A"/>
    <w:rsid w:val="00160C6D"/>
    <w:rsid w:val="0016147D"/>
    <w:rsid w:val="00161F44"/>
    <w:rsid w:val="00162F40"/>
    <w:rsid w:val="00162F47"/>
    <w:rsid w:val="00163078"/>
    <w:rsid w:val="0016336F"/>
    <w:rsid w:val="00164411"/>
    <w:rsid w:val="00164EE2"/>
    <w:rsid w:val="0016502E"/>
    <w:rsid w:val="0016556A"/>
    <w:rsid w:val="001670E0"/>
    <w:rsid w:val="00167EC7"/>
    <w:rsid w:val="0017013E"/>
    <w:rsid w:val="001708AE"/>
    <w:rsid w:val="0017124F"/>
    <w:rsid w:val="0017163B"/>
    <w:rsid w:val="00171A16"/>
    <w:rsid w:val="00171E22"/>
    <w:rsid w:val="00172893"/>
    <w:rsid w:val="00172B30"/>
    <w:rsid w:val="00173095"/>
    <w:rsid w:val="0017375E"/>
    <w:rsid w:val="00173910"/>
    <w:rsid w:val="00173A35"/>
    <w:rsid w:val="001744C3"/>
    <w:rsid w:val="00174DF7"/>
    <w:rsid w:val="00175C56"/>
    <w:rsid w:val="00177027"/>
    <w:rsid w:val="00177754"/>
    <w:rsid w:val="00177942"/>
    <w:rsid w:val="00177F30"/>
    <w:rsid w:val="00177FD9"/>
    <w:rsid w:val="001802FC"/>
    <w:rsid w:val="00180863"/>
    <w:rsid w:val="00180B61"/>
    <w:rsid w:val="00182259"/>
    <w:rsid w:val="0018236A"/>
    <w:rsid w:val="00182B25"/>
    <w:rsid w:val="00182E3F"/>
    <w:rsid w:val="00183004"/>
    <w:rsid w:val="001837C9"/>
    <w:rsid w:val="00183D3D"/>
    <w:rsid w:val="0018438C"/>
    <w:rsid w:val="001846C0"/>
    <w:rsid w:val="00184950"/>
    <w:rsid w:val="00184C67"/>
    <w:rsid w:val="00185724"/>
    <w:rsid w:val="00185EEE"/>
    <w:rsid w:val="00186B60"/>
    <w:rsid w:val="001873CB"/>
    <w:rsid w:val="00187407"/>
    <w:rsid w:val="00187B41"/>
    <w:rsid w:val="0019003F"/>
    <w:rsid w:val="001912FB"/>
    <w:rsid w:val="0019179F"/>
    <w:rsid w:val="001918EB"/>
    <w:rsid w:val="00192394"/>
    <w:rsid w:val="0019265D"/>
    <w:rsid w:val="001927BA"/>
    <w:rsid w:val="00192E3D"/>
    <w:rsid w:val="00193CDA"/>
    <w:rsid w:val="00193F09"/>
    <w:rsid w:val="0019401C"/>
    <w:rsid w:val="00195FE5"/>
    <w:rsid w:val="00196016"/>
    <w:rsid w:val="0019770A"/>
    <w:rsid w:val="001979BB"/>
    <w:rsid w:val="001A01FC"/>
    <w:rsid w:val="001A106F"/>
    <w:rsid w:val="001A19A7"/>
    <w:rsid w:val="001A22F4"/>
    <w:rsid w:val="001A28FA"/>
    <w:rsid w:val="001A3012"/>
    <w:rsid w:val="001A3A98"/>
    <w:rsid w:val="001A41A1"/>
    <w:rsid w:val="001A4215"/>
    <w:rsid w:val="001A5833"/>
    <w:rsid w:val="001A701A"/>
    <w:rsid w:val="001A7729"/>
    <w:rsid w:val="001A794C"/>
    <w:rsid w:val="001B060B"/>
    <w:rsid w:val="001B1BC6"/>
    <w:rsid w:val="001B400F"/>
    <w:rsid w:val="001B470A"/>
    <w:rsid w:val="001B5646"/>
    <w:rsid w:val="001B576F"/>
    <w:rsid w:val="001B6996"/>
    <w:rsid w:val="001B6DB4"/>
    <w:rsid w:val="001B6EEE"/>
    <w:rsid w:val="001B74CD"/>
    <w:rsid w:val="001B756E"/>
    <w:rsid w:val="001C0204"/>
    <w:rsid w:val="001C1703"/>
    <w:rsid w:val="001C2013"/>
    <w:rsid w:val="001C2405"/>
    <w:rsid w:val="001C2424"/>
    <w:rsid w:val="001C2484"/>
    <w:rsid w:val="001C339E"/>
    <w:rsid w:val="001C3BC4"/>
    <w:rsid w:val="001C5793"/>
    <w:rsid w:val="001C58F2"/>
    <w:rsid w:val="001C68A9"/>
    <w:rsid w:val="001C7BDD"/>
    <w:rsid w:val="001D0E87"/>
    <w:rsid w:val="001D2433"/>
    <w:rsid w:val="001D26C6"/>
    <w:rsid w:val="001D3F7D"/>
    <w:rsid w:val="001D40D8"/>
    <w:rsid w:val="001D4190"/>
    <w:rsid w:val="001D46BF"/>
    <w:rsid w:val="001D60E2"/>
    <w:rsid w:val="001D72B5"/>
    <w:rsid w:val="001D77C9"/>
    <w:rsid w:val="001D787D"/>
    <w:rsid w:val="001E058E"/>
    <w:rsid w:val="001E18D4"/>
    <w:rsid w:val="001E1B64"/>
    <w:rsid w:val="001E1F75"/>
    <w:rsid w:val="001E2889"/>
    <w:rsid w:val="001E28D2"/>
    <w:rsid w:val="001E2CEE"/>
    <w:rsid w:val="001E30FA"/>
    <w:rsid w:val="001E3124"/>
    <w:rsid w:val="001E4088"/>
    <w:rsid w:val="001E414D"/>
    <w:rsid w:val="001E48FD"/>
    <w:rsid w:val="001E4CDC"/>
    <w:rsid w:val="001E4FC6"/>
    <w:rsid w:val="001E532F"/>
    <w:rsid w:val="001E56B5"/>
    <w:rsid w:val="001E572D"/>
    <w:rsid w:val="001E618F"/>
    <w:rsid w:val="001E6686"/>
    <w:rsid w:val="001E70F3"/>
    <w:rsid w:val="001E7498"/>
    <w:rsid w:val="001E7D76"/>
    <w:rsid w:val="001F0BFF"/>
    <w:rsid w:val="001F0D30"/>
    <w:rsid w:val="001F1A56"/>
    <w:rsid w:val="001F2268"/>
    <w:rsid w:val="001F2B06"/>
    <w:rsid w:val="001F3CAC"/>
    <w:rsid w:val="001F4317"/>
    <w:rsid w:val="001F4EEE"/>
    <w:rsid w:val="001F5197"/>
    <w:rsid w:val="001F5BCB"/>
    <w:rsid w:val="001F5D89"/>
    <w:rsid w:val="001F5E27"/>
    <w:rsid w:val="001F605D"/>
    <w:rsid w:val="001F6749"/>
    <w:rsid w:val="001F6866"/>
    <w:rsid w:val="001F7017"/>
    <w:rsid w:val="001F702C"/>
    <w:rsid w:val="001F771F"/>
    <w:rsid w:val="001F7776"/>
    <w:rsid w:val="001F778E"/>
    <w:rsid w:val="001F7FA0"/>
    <w:rsid w:val="00200C87"/>
    <w:rsid w:val="00200F90"/>
    <w:rsid w:val="002018FB"/>
    <w:rsid w:val="00201C2B"/>
    <w:rsid w:val="00201F52"/>
    <w:rsid w:val="002020C6"/>
    <w:rsid w:val="0020239B"/>
    <w:rsid w:val="002026D1"/>
    <w:rsid w:val="00202DE3"/>
    <w:rsid w:val="0020398C"/>
    <w:rsid w:val="00203A58"/>
    <w:rsid w:val="00203B37"/>
    <w:rsid w:val="00203B9B"/>
    <w:rsid w:val="00204368"/>
    <w:rsid w:val="00205083"/>
    <w:rsid w:val="00205D5A"/>
    <w:rsid w:val="00206A7D"/>
    <w:rsid w:val="00206D9E"/>
    <w:rsid w:val="00207019"/>
    <w:rsid w:val="0020747B"/>
    <w:rsid w:val="002074E7"/>
    <w:rsid w:val="002076FA"/>
    <w:rsid w:val="00207834"/>
    <w:rsid w:val="00207CF5"/>
    <w:rsid w:val="00210119"/>
    <w:rsid w:val="00211350"/>
    <w:rsid w:val="002113DC"/>
    <w:rsid w:val="0021148E"/>
    <w:rsid w:val="00211584"/>
    <w:rsid w:val="00211F38"/>
    <w:rsid w:val="0021276C"/>
    <w:rsid w:val="00212AC0"/>
    <w:rsid w:val="00212BA1"/>
    <w:rsid w:val="0021323C"/>
    <w:rsid w:val="00213552"/>
    <w:rsid w:val="002137F5"/>
    <w:rsid w:val="00213ADD"/>
    <w:rsid w:val="00213F62"/>
    <w:rsid w:val="00215CE2"/>
    <w:rsid w:val="002163B3"/>
    <w:rsid w:val="00216843"/>
    <w:rsid w:val="00216D49"/>
    <w:rsid w:val="00217097"/>
    <w:rsid w:val="002174AE"/>
    <w:rsid w:val="00217FF8"/>
    <w:rsid w:val="00220369"/>
    <w:rsid w:val="002208A9"/>
    <w:rsid w:val="00220969"/>
    <w:rsid w:val="00221C80"/>
    <w:rsid w:val="00221D95"/>
    <w:rsid w:val="0022219F"/>
    <w:rsid w:val="00223313"/>
    <w:rsid w:val="002251A7"/>
    <w:rsid w:val="0022542F"/>
    <w:rsid w:val="00225C06"/>
    <w:rsid w:val="002262D5"/>
    <w:rsid w:val="0022632F"/>
    <w:rsid w:val="00226582"/>
    <w:rsid w:val="00226847"/>
    <w:rsid w:val="0022711B"/>
    <w:rsid w:val="002305DB"/>
    <w:rsid w:val="00231153"/>
    <w:rsid w:val="002320E9"/>
    <w:rsid w:val="00232252"/>
    <w:rsid w:val="0023228C"/>
    <w:rsid w:val="00232DDF"/>
    <w:rsid w:val="00233343"/>
    <w:rsid w:val="00233B42"/>
    <w:rsid w:val="00234EDF"/>
    <w:rsid w:val="002360A1"/>
    <w:rsid w:val="002366D3"/>
    <w:rsid w:val="00240184"/>
    <w:rsid w:val="00240281"/>
    <w:rsid w:val="00240793"/>
    <w:rsid w:val="00240EFB"/>
    <w:rsid w:val="00241D8D"/>
    <w:rsid w:val="002422FA"/>
    <w:rsid w:val="002436B7"/>
    <w:rsid w:val="0024548F"/>
    <w:rsid w:val="00245505"/>
    <w:rsid w:val="002462A6"/>
    <w:rsid w:val="002463DD"/>
    <w:rsid w:val="00247AA9"/>
    <w:rsid w:val="00250369"/>
    <w:rsid w:val="0025068C"/>
    <w:rsid w:val="002507C3"/>
    <w:rsid w:val="0025109D"/>
    <w:rsid w:val="00251B46"/>
    <w:rsid w:val="00251CD6"/>
    <w:rsid w:val="00251FD0"/>
    <w:rsid w:val="0025200D"/>
    <w:rsid w:val="0025241D"/>
    <w:rsid w:val="0025262D"/>
    <w:rsid w:val="00253107"/>
    <w:rsid w:val="002532C9"/>
    <w:rsid w:val="00253B65"/>
    <w:rsid w:val="00253D1D"/>
    <w:rsid w:val="00254018"/>
    <w:rsid w:val="002541F0"/>
    <w:rsid w:val="0025444E"/>
    <w:rsid w:val="00254FDE"/>
    <w:rsid w:val="0025562A"/>
    <w:rsid w:val="00255F50"/>
    <w:rsid w:val="00256134"/>
    <w:rsid w:val="00256604"/>
    <w:rsid w:val="00256F49"/>
    <w:rsid w:val="00260634"/>
    <w:rsid w:val="00260DF5"/>
    <w:rsid w:val="00261264"/>
    <w:rsid w:val="002612E5"/>
    <w:rsid w:val="00261C8B"/>
    <w:rsid w:val="00262842"/>
    <w:rsid w:val="00262A97"/>
    <w:rsid w:val="00262B0A"/>
    <w:rsid w:val="00262E0C"/>
    <w:rsid w:val="0026347B"/>
    <w:rsid w:val="002646FF"/>
    <w:rsid w:val="002650A0"/>
    <w:rsid w:val="00266A41"/>
    <w:rsid w:val="002672E1"/>
    <w:rsid w:val="002672FA"/>
    <w:rsid w:val="00271AA3"/>
    <w:rsid w:val="00271ED8"/>
    <w:rsid w:val="0027217C"/>
    <w:rsid w:val="00272A46"/>
    <w:rsid w:val="00273B70"/>
    <w:rsid w:val="00273C13"/>
    <w:rsid w:val="00274C6B"/>
    <w:rsid w:val="0027562A"/>
    <w:rsid w:val="00275F46"/>
    <w:rsid w:val="00276BF0"/>
    <w:rsid w:val="002775EF"/>
    <w:rsid w:val="002778EA"/>
    <w:rsid w:val="00281AA5"/>
    <w:rsid w:val="00281B99"/>
    <w:rsid w:val="00282090"/>
    <w:rsid w:val="002823A0"/>
    <w:rsid w:val="002837AB"/>
    <w:rsid w:val="0028391B"/>
    <w:rsid w:val="002855F5"/>
    <w:rsid w:val="002863FD"/>
    <w:rsid w:val="0028706F"/>
    <w:rsid w:val="00287753"/>
    <w:rsid w:val="002878E4"/>
    <w:rsid w:val="00287A58"/>
    <w:rsid w:val="00287B79"/>
    <w:rsid w:val="00290254"/>
    <w:rsid w:val="002908FD"/>
    <w:rsid w:val="0029128D"/>
    <w:rsid w:val="002919B7"/>
    <w:rsid w:val="00293182"/>
    <w:rsid w:val="00293217"/>
    <w:rsid w:val="00293D3E"/>
    <w:rsid w:val="002944BC"/>
    <w:rsid w:val="00294857"/>
    <w:rsid w:val="002948FC"/>
    <w:rsid w:val="00295006"/>
    <w:rsid w:val="002970FD"/>
    <w:rsid w:val="00297F39"/>
    <w:rsid w:val="002A06A4"/>
    <w:rsid w:val="002A13AF"/>
    <w:rsid w:val="002A1F98"/>
    <w:rsid w:val="002A266A"/>
    <w:rsid w:val="002A2A27"/>
    <w:rsid w:val="002A2F7B"/>
    <w:rsid w:val="002A3456"/>
    <w:rsid w:val="002A3804"/>
    <w:rsid w:val="002A38C7"/>
    <w:rsid w:val="002A3D5A"/>
    <w:rsid w:val="002A4755"/>
    <w:rsid w:val="002A4ACA"/>
    <w:rsid w:val="002A4AD0"/>
    <w:rsid w:val="002A60F4"/>
    <w:rsid w:val="002A65C8"/>
    <w:rsid w:val="002A6C14"/>
    <w:rsid w:val="002A7128"/>
    <w:rsid w:val="002A7381"/>
    <w:rsid w:val="002B38F6"/>
    <w:rsid w:val="002B3BD8"/>
    <w:rsid w:val="002B3DD9"/>
    <w:rsid w:val="002B42A5"/>
    <w:rsid w:val="002B5574"/>
    <w:rsid w:val="002B57C1"/>
    <w:rsid w:val="002B64AC"/>
    <w:rsid w:val="002B6BD6"/>
    <w:rsid w:val="002B7D13"/>
    <w:rsid w:val="002C02EF"/>
    <w:rsid w:val="002C02FE"/>
    <w:rsid w:val="002C1B20"/>
    <w:rsid w:val="002C217D"/>
    <w:rsid w:val="002C2229"/>
    <w:rsid w:val="002C22CC"/>
    <w:rsid w:val="002C23CA"/>
    <w:rsid w:val="002C246E"/>
    <w:rsid w:val="002C3B08"/>
    <w:rsid w:val="002C400C"/>
    <w:rsid w:val="002C45C7"/>
    <w:rsid w:val="002C58E6"/>
    <w:rsid w:val="002C5C1F"/>
    <w:rsid w:val="002C6970"/>
    <w:rsid w:val="002C6DC2"/>
    <w:rsid w:val="002C7307"/>
    <w:rsid w:val="002C74E0"/>
    <w:rsid w:val="002D1213"/>
    <w:rsid w:val="002D130E"/>
    <w:rsid w:val="002D200F"/>
    <w:rsid w:val="002D23FC"/>
    <w:rsid w:val="002D27A2"/>
    <w:rsid w:val="002D34F1"/>
    <w:rsid w:val="002D44EC"/>
    <w:rsid w:val="002D45CD"/>
    <w:rsid w:val="002D5697"/>
    <w:rsid w:val="002D5B1B"/>
    <w:rsid w:val="002D5C28"/>
    <w:rsid w:val="002D73B3"/>
    <w:rsid w:val="002D747D"/>
    <w:rsid w:val="002E058B"/>
    <w:rsid w:val="002E1791"/>
    <w:rsid w:val="002E23ED"/>
    <w:rsid w:val="002E272B"/>
    <w:rsid w:val="002E38DB"/>
    <w:rsid w:val="002E428B"/>
    <w:rsid w:val="002E43EF"/>
    <w:rsid w:val="002E4595"/>
    <w:rsid w:val="002E45CA"/>
    <w:rsid w:val="002E5850"/>
    <w:rsid w:val="002E593A"/>
    <w:rsid w:val="002E5C0D"/>
    <w:rsid w:val="002E5E81"/>
    <w:rsid w:val="002E6078"/>
    <w:rsid w:val="002E6DFF"/>
    <w:rsid w:val="002E7439"/>
    <w:rsid w:val="002E7823"/>
    <w:rsid w:val="002F017D"/>
    <w:rsid w:val="002F0357"/>
    <w:rsid w:val="002F11CD"/>
    <w:rsid w:val="002F1A13"/>
    <w:rsid w:val="002F1ACF"/>
    <w:rsid w:val="002F1B22"/>
    <w:rsid w:val="002F1E39"/>
    <w:rsid w:val="002F2B10"/>
    <w:rsid w:val="002F3BFB"/>
    <w:rsid w:val="002F4601"/>
    <w:rsid w:val="002F47C5"/>
    <w:rsid w:val="002F56A1"/>
    <w:rsid w:val="002F5AE6"/>
    <w:rsid w:val="002F7965"/>
    <w:rsid w:val="003000B0"/>
    <w:rsid w:val="00300C2A"/>
    <w:rsid w:val="00301106"/>
    <w:rsid w:val="0030163E"/>
    <w:rsid w:val="0030175D"/>
    <w:rsid w:val="0030183B"/>
    <w:rsid w:val="00301A78"/>
    <w:rsid w:val="00302AC1"/>
    <w:rsid w:val="00302D41"/>
    <w:rsid w:val="00303567"/>
    <w:rsid w:val="00303777"/>
    <w:rsid w:val="00304E88"/>
    <w:rsid w:val="00305949"/>
    <w:rsid w:val="00305BBE"/>
    <w:rsid w:val="00306119"/>
    <w:rsid w:val="003068A7"/>
    <w:rsid w:val="003072C7"/>
    <w:rsid w:val="00307594"/>
    <w:rsid w:val="00307BB4"/>
    <w:rsid w:val="0031007C"/>
    <w:rsid w:val="00310781"/>
    <w:rsid w:val="00310A40"/>
    <w:rsid w:val="00310A5C"/>
    <w:rsid w:val="003116C7"/>
    <w:rsid w:val="00311918"/>
    <w:rsid w:val="00312444"/>
    <w:rsid w:val="0031296B"/>
    <w:rsid w:val="0031371A"/>
    <w:rsid w:val="0031522A"/>
    <w:rsid w:val="003153F5"/>
    <w:rsid w:val="0031564A"/>
    <w:rsid w:val="00315DCF"/>
    <w:rsid w:val="00315DDE"/>
    <w:rsid w:val="0031660A"/>
    <w:rsid w:val="00317259"/>
    <w:rsid w:val="003173DB"/>
    <w:rsid w:val="003201E2"/>
    <w:rsid w:val="00320DBE"/>
    <w:rsid w:val="00321257"/>
    <w:rsid w:val="0032170E"/>
    <w:rsid w:val="0032175F"/>
    <w:rsid w:val="003217D5"/>
    <w:rsid w:val="00322320"/>
    <w:rsid w:val="0032259B"/>
    <w:rsid w:val="00324265"/>
    <w:rsid w:val="003247FA"/>
    <w:rsid w:val="00324C47"/>
    <w:rsid w:val="00324CFE"/>
    <w:rsid w:val="00325003"/>
    <w:rsid w:val="00325AC0"/>
    <w:rsid w:val="00325DF6"/>
    <w:rsid w:val="00326573"/>
    <w:rsid w:val="00326B59"/>
    <w:rsid w:val="00326C9A"/>
    <w:rsid w:val="00326D52"/>
    <w:rsid w:val="00326E45"/>
    <w:rsid w:val="0033002E"/>
    <w:rsid w:val="00330532"/>
    <w:rsid w:val="003307A7"/>
    <w:rsid w:val="00331131"/>
    <w:rsid w:val="0033130D"/>
    <w:rsid w:val="00332098"/>
    <w:rsid w:val="00332464"/>
    <w:rsid w:val="0033324C"/>
    <w:rsid w:val="00333CF7"/>
    <w:rsid w:val="003341C3"/>
    <w:rsid w:val="003347B9"/>
    <w:rsid w:val="00335251"/>
    <w:rsid w:val="003353A2"/>
    <w:rsid w:val="00335D50"/>
    <w:rsid w:val="00336CC7"/>
    <w:rsid w:val="00336E49"/>
    <w:rsid w:val="00337854"/>
    <w:rsid w:val="00337B1D"/>
    <w:rsid w:val="0034076C"/>
    <w:rsid w:val="003408A5"/>
    <w:rsid w:val="00340A42"/>
    <w:rsid w:val="00340C26"/>
    <w:rsid w:val="003412F2"/>
    <w:rsid w:val="00341719"/>
    <w:rsid w:val="00341BB7"/>
    <w:rsid w:val="00341E34"/>
    <w:rsid w:val="00341E4C"/>
    <w:rsid w:val="003423BA"/>
    <w:rsid w:val="003430AF"/>
    <w:rsid w:val="00343120"/>
    <w:rsid w:val="0034397B"/>
    <w:rsid w:val="00343AED"/>
    <w:rsid w:val="00344DA2"/>
    <w:rsid w:val="00346244"/>
    <w:rsid w:val="00346A2E"/>
    <w:rsid w:val="003474E1"/>
    <w:rsid w:val="00350167"/>
    <w:rsid w:val="0035064C"/>
    <w:rsid w:val="003514C5"/>
    <w:rsid w:val="00351DDA"/>
    <w:rsid w:val="00352487"/>
    <w:rsid w:val="00353946"/>
    <w:rsid w:val="003540F6"/>
    <w:rsid w:val="003543CE"/>
    <w:rsid w:val="003547F2"/>
    <w:rsid w:val="00354D8B"/>
    <w:rsid w:val="00354DFA"/>
    <w:rsid w:val="00355502"/>
    <w:rsid w:val="00355FF6"/>
    <w:rsid w:val="00356433"/>
    <w:rsid w:val="003567C2"/>
    <w:rsid w:val="00356CFE"/>
    <w:rsid w:val="00357543"/>
    <w:rsid w:val="00357C5F"/>
    <w:rsid w:val="00357CEA"/>
    <w:rsid w:val="00360424"/>
    <w:rsid w:val="00360706"/>
    <w:rsid w:val="00360718"/>
    <w:rsid w:val="00360956"/>
    <w:rsid w:val="00360BFF"/>
    <w:rsid w:val="003610CD"/>
    <w:rsid w:val="003613CB"/>
    <w:rsid w:val="0036189B"/>
    <w:rsid w:val="003622CF"/>
    <w:rsid w:val="003629BD"/>
    <w:rsid w:val="00363BB4"/>
    <w:rsid w:val="003648A4"/>
    <w:rsid w:val="003655AB"/>
    <w:rsid w:val="00366350"/>
    <w:rsid w:val="003663C3"/>
    <w:rsid w:val="00366478"/>
    <w:rsid w:val="00366EB3"/>
    <w:rsid w:val="00367C5A"/>
    <w:rsid w:val="00370237"/>
    <w:rsid w:val="003709AC"/>
    <w:rsid w:val="0037206B"/>
    <w:rsid w:val="00374703"/>
    <w:rsid w:val="00375E34"/>
    <w:rsid w:val="00376E3C"/>
    <w:rsid w:val="00376EF9"/>
    <w:rsid w:val="00377094"/>
    <w:rsid w:val="00377DCD"/>
    <w:rsid w:val="003800C3"/>
    <w:rsid w:val="0038036E"/>
    <w:rsid w:val="003805A6"/>
    <w:rsid w:val="00380DA4"/>
    <w:rsid w:val="003811DD"/>
    <w:rsid w:val="00382804"/>
    <w:rsid w:val="0038321D"/>
    <w:rsid w:val="00383C7E"/>
    <w:rsid w:val="00383EB7"/>
    <w:rsid w:val="00383F9D"/>
    <w:rsid w:val="00384409"/>
    <w:rsid w:val="003847AE"/>
    <w:rsid w:val="00384E6C"/>
    <w:rsid w:val="00385519"/>
    <w:rsid w:val="003855C0"/>
    <w:rsid w:val="00385CEA"/>
    <w:rsid w:val="0038609E"/>
    <w:rsid w:val="00386109"/>
    <w:rsid w:val="00386164"/>
    <w:rsid w:val="003863EC"/>
    <w:rsid w:val="0038658E"/>
    <w:rsid w:val="003865A3"/>
    <w:rsid w:val="00386D48"/>
    <w:rsid w:val="00387454"/>
    <w:rsid w:val="00387850"/>
    <w:rsid w:val="0038792F"/>
    <w:rsid w:val="00387C41"/>
    <w:rsid w:val="00387C6D"/>
    <w:rsid w:val="00387C74"/>
    <w:rsid w:val="0038A385"/>
    <w:rsid w:val="00390A0F"/>
    <w:rsid w:val="0039154D"/>
    <w:rsid w:val="00391F84"/>
    <w:rsid w:val="00392AA6"/>
    <w:rsid w:val="00392EBA"/>
    <w:rsid w:val="0039368C"/>
    <w:rsid w:val="00393BDC"/>
    <w:rsid w:val="00393E33"/>
    <w:rsid w:val="0039405E"/>
    <w:rsid w:val="0039460C"/>
    <w:rsid w:val="00394B1C"/>
    <w:rsid w:val="00396DA1"/>
    <w:rsid w:val="00397195"/>
    <w:rsid w:val="00397330"/>
    <w:rsid w:val="003979D1"/>
    <w:rsid w:val="00397A3F"/>
    <w:rsid w:val="00397BF0"/>
    <w:rsid w:val="00397D8B"/>
    <w:rsid w:val="003A0210"/>
    <w:rsid w:val="003A0C93"/>
    <w:rsid w:val="003A0F0F"/>
    <w:rsid w:val="003A14D2"/>
    <w:rsid w:val="003A1686"/>
    <w:rsid w:val="003A2166"/>
    <w:rsid w:val="003A231A"/>
    <w:rsid w:val="003A391F"/>
    <w:rsid w:val="003A3A70"/>
    <w:rsid w:val="003A41EA"/>
    <w:rsid w:val="003A5787"/>
    <w:rsid w:val="003A699F"/>
    <w:rsid w:val="003B0FA3"/>
    <w:rsid w:val="003B1251"/>
    <w:rsid w:val="003B14EE"/>
    <w:rsid w:val="003B161B"/>
    <w:rsid w:val="003B19D4"/>
    <w:rsid w:val="003B2665"/>
    <w:rsid w:val="003B2722"/>
    <w:rsid w:val="003B28E6"/>
    <w:rsid w:val="003B2E9C"/>
    <w:rsid w:val="003B47A1"/>
    <w:rsid w:val="003B4840"/>
    <w:rsid w:val="003B48E5"/>
    <w:rsid w:val="003B4EA8"/>
    <w:rsid w:val="003B56E6"/>
    <w:rsid w:val="003B57F2"/>
    <w:rsid w:val="003B583C"/>
    <w:rsid w:val="003B5BDA"/>
    <w:rsid w:val="003B6171"/>
    <w:rsid w:val="003B6810"/>
    <w:rsid w:val="003B6C3A"/>
    <w:rsid w:val="003B6E43"/>
    <w:rsid w:val="003B71E5"/>
    <w:rsid w:val="003B7C7D"/>
    <w:rsid w:val="003B7E2A"/>
    <w:rsid w:val="003C0705"/>
    <w:rsid w:val="003C1199"/>
    <w:rsid w:val="003C1A28"/>
    <w:rsid w:val="003C1B45"/>
    <w:rsid w:val="003C1F45"/>
    <w:rsid w:val="003C2061"/>
    <w:rsid w:val="003C28E2"/>
    <w:rsid w:val="003C2FAF"/>
    <w:rsid w:val="003C3131"/>
    <w:rsid w:val="003C37E8"/>
    <w:rsid w:val="003C4698"/>
    <w:rsid w:val="003C539F"/>
    <w:rsid w:val="003C5AB2"/>
    <w:rsid w:val="003C5EA9"/>
    <w:rsid w:val="003C619F"/>
    <w:rsid w:val="003C682E"/>
    <w:rsid w:val="003C6FDE"/>
    <w:rsid w:val="003C712C"/>
    <w:rsid w:val="003C7E38"/>
    <w:rsid w:val="003D0977"/>
    <w:rsid w:val="003D21F8"/>
    <w:rsid w:val="003D2795"/>
    <w:rsid w:val="003D2948"/>
    <w:rsid w:val="003D3565"/>
    <w:rsid w:val="003D363D"/>
    <w:rsid w:val="003D3729"/>
    <w:rsid w:val="003D3C15"/>
    <w:rsid w:val="003D3C75"/>
    <w:rsid w:val="003D4715"/>
    <w:rsid w:val="003D4DC5"/>
    <w:rsid w:val="003D4EE5"/>
    <w:rsid w:val="003D61F7"/>
    <w:rsid w:val="003D6E4A"/>
    <w:rsid w:val="003D7202"/>
    <w:rsid w:val="003D7748"/>
    <w:rsid w:val="003D7B68"/>
    <w:rsid w:val="003DC1D1"/>
    <w:rsid w:val="003DEA74"/>
    <w:rsid w:val="003E05E7"/>
    <w:rsid w:val="003E06FE"/>
    <w:rsid w:val="003E085A"/>
    <w:rsid w:val="003E0868"/>
    <w:rsid w:val="003E09B7"/>
    <w:rsid w:val="003E153F"/>
    <w:rsid w:val="003E183E"/>
    <w:rsid w:val="003E1B34"/>
    <w:rsid w:val="003E32EB"/>
    <w:rsid w:val="003E3F33"/>
    <w:rsid w:val="003E4285"/>
    <w:rsid w:val="003E4797"/>
    <w:rsid w:val="003E4924"/>
    <w:rsid w:val="003E5A38"/>
    <w:rsid w:val="003E5D9B"/>
    <w:rsid w:val="003E622B"/>
    <w:rsid w:val="003E6942"/>
    <w:rsid w:val="003E6C76"/>
    <w:rsid w:val="003E7FEE"/>
    <w:rsid w:val="003F02B5"/>
    <w:rsid w:val="003F088C"/>
    <w:rsid w:val="003F2B7E"/>
    <w:rsid w:val="003F3028"/>
    <w:rsid w:val="003F32AA"/>
    <w:rsid w:val="003F3536"/>
    <w:rsid w:val="003F4CED"/>
    <w:rsid w:val="003F7C3E"/>
    <w:rsid w:val="00400ED1"/>
    <w:rsid w:val="00402A79"/>
    <w:rsid w:val="00402B9C"/>
    <w:rsid w:val="00403222"/>
    <w:rsid w:val="004035F9"/>
    <w:rsid w:val="00404027"/>
    <w:rsid w:val="004051E7"/>
    <w:rsid w:val="004052E1"/>
    <w:rsid w:val="004056B5"/>
    <w:rsid w:val="004063E4"/>
    <w:rsid w:val="00406C61"/>
    <w:rsid w:val="00406F2F"/>
    <w:rsid w:val="0040779A"/>
    <w:rsid w:val="004101D9"/>
    <w:rsid w:val="00410524"/>
    <w:rsid w:val="00410591"/>
    <w:rsid w:val="00411882"/>
    <w:rsid w:val="004123F8"/>
    <w:rsid w:val="00412514"/>
    <w:rsid w:val="00413253"/>
    <w:rsid w:val="004135E4"/>
    <w:rsid w:val="004137C7"/>
    <w:rsid w:val="004141E2"/>
    <w:rsid w:val="00414799"/>
    <w:rsid w:val="004148AE"/>
    <w:rsid w:val="00414DA4"/>
    <w:rsid w:val="00415CD7"/>
    <w:rsid w:val="0041604B"/>
    <w:rsid w:val="00416671"/>
    <w:rsid w:val="00417204"/>
    <w:rsid w:val="00417667"/>
    <w:rsid w:val="00417EB7"/>
    <w:rsid w:val="004213E0"/>
    <w:rsid w:val="0042173A"/>
    <w:rsid w:val="0042179B"/>
    <w:rsid w:val="00422B56"/>
    <w:rsid w:val="00422D42"/>
    <w:rsid w:val="00422F20"/>
    <w:rsid w:val="00423D4E"/>
    <w:rsid w:val="00423EB6"/>
    <w:rsid w:val="004240E5"/>
    <w:rsid w:val="00424C7C"/>
    <w:rsid w:val="00426096"/>
    <w:rsid w:val="004265D0"/>
    <w:rsid w:val="004267CC"/>
    <w:rsid w:val="004269B1"/>
    <w:rsid w:val="00427DDE"/>
    <w:rsid w:val="00430116"/>
    <w:rsid w:val="0043034E"/>
    <w:rsid w:val="004304DB"/>
    <w:rsid w:val="00431567"/>
    <w:rsid w:val="00432ECD"/>
    <w:rsid w:val="0043394E"/>
    <w:rsid w:val="00434101"/>
    <w:rsid w:val="004341ED"/>
    <w:rsid w:val="004342FD"/>
    <w:rsid w:val="00435E8F"/>
    <w:rsid w:val="00436661"/>
    <w:rsid w:val="0043700C"/>
    <w:rsid w:val="00437098"/>
    <w:rsid w:val="0043758C"/>
    <w:rsid w:val="004376AE"/>
    <w:rsid w:val="00437AF2"/>
    <w:rsid w:val="0044001B"/>
    <w:rsid w:val="00440871"/>
    <w:rsid w:val="00441601"/>
    <w:rsid w:val="00441846"/>
    <w:rsid w:val="00441D6B"/>
    <w:rsid w:val="0044230A"/>
    <w:rsid w:val="004426D3"/>
    <w:rsid w:val="00442909"/>
    <w:rsid w:val="00442B83"/>
    <w:rsid w:val="00442BEA"/>
    <w:rsid w:val="00442D39"/>
    <w:rsid w:val="00442D51"/>
    <w:rsid w:val="00443068"/>
    <w:rsid w:val="004439B7"/>
    <w:rsid w:val="00443E24"/>
    <w:rsid w:val="00444E06"/>
    <w:rsid w:val="00444F53"/>
    <w:rsid w:val="00445B13"/>
    <w:rsid w:val="00445E77"/>
    <w:rsid w:val="00446C56"/>
    <w:rsid w:val="00447A97"/>
    <w:rsid w:val="00447D29"/>
    <w:rsid w:val="00450274"/>
    <w:rsid w:val="004507FD"/>
    <w:rsid w:val="0045119A"/>
    <w:rsid w:val="004512E9"/>
    <w:rsid w:val="00451368"/>
    <w:rsid w:val="00451929"/>
    <w:rsid w:val="00451AA9"/>
    <w:rsid w:val="00451EA0"/>
    <w:rsid w:val="004522B8"/>
    <w:rsid w:val="00452524"/>
    <w:rsid w:val="00452B59"/>
    <w:rsid w:val="00453093"/>
    <w:rsid w:val="00453EC4"/>
    <w:rsid w:val="00454088"/>
    <w:rsid w:val="00454401"/>
    <w:rsid w:val="00454445"/>
    <w:rsid w:val="00454CE3"/>
    <w:rsid w:val="00455AAC"/>
    <w:rsid w:val="00455C2B"/>
    <w:rsid w:val="00455F4D"/>
    <w:rsid w:val="00455FCB"/>
    <w:rsid w:val="00456490"/>
    <w:rsid w:val="004569AD"/>
    <w:rsid w:val="00456F43"/>
    <w:rsid w:val="00457466"/>
    <w:rsid w:val="00457922"/>
    <w:rsid w:val="00457D61"/>
    <w:rsid w:val="00457E9C"/>
    <w:rsid w:val="00460AC9"/>
    <w:rsid w:val="00460F13"/>
    <w:rsid w:val="004618FC"/>
    <w:rsid w:val="00461C61"/>
    <w:rsid w:val="004634B3"/>
    <w:rsid w:val="00463BA7"/>
    <w:rsid w:val="004642B6"/>
    <w:rsid w:val="00464304"/>
    <w:rsid w:val="00464A7F"/>
    <w:rsid w:val="004654FB"/>
    <w:rsid w:val="00465C14"/>
    <w:rsid w:val="00465FCA"/>
    <w:rsid w:val="00466407"/>
    <w:rsid w:val="00466EE0"/>
    <w:rsid w:val="00466FBF"/>
    <w:rsid w:val="00467748"/>
    <w:rsid w:val="00470E80"/>
    <w:rsid w:val="00472B7A"/>
    <w:rsid w:val="0047338F"/>
    <w:rsid w:val="00473C0E"/>
    <w:rsid w:val="00474762"/>
    <w:rsid w:val="00474E79"/>
    <w:rsid w:val="00475281"/>
    <w:rsid w:val="004755C9"/>
    <w:rsid w:val="00476844"/>
    <w:rsid w:val="00476F20"/>
    <w:rsid w:val="0047718A"/>
    <w:rsid w:val="0048005A"/>
    <w:rsid w:val="0048089E"/>
    <w:rsid w:val="004816DE"/>
    <w:rsid w:val="00482080"/>
    <w:rsid w:val="00482F92"/>
    <w:rsid w:val="004830CE"/>
    <w:rsid w:val="00483720"/>
    <w:rsid w:val="00483F04"/>
    <w:rsid w:val="0048458E"/>
    <w:rsid w:val="00484706"/>
    <w:rsid w:val="0048488A"/>
    <w:rsid w:val="0048491D"/>
    <w:rsid w:val="00485415"/>
    <w:rsid w:val="00485538"/>
    <w:rsid w:val="004862C5"/>
    <w:rsid w:val="00486557"/>
    <w:rsid w:val="004868F9"/>
    <w:rsid w:val="004906BA"/>
    <w:rsid w:val="00490C10"/>
    <w:rsid w:val="00490FFF"/>
    <w:rsid w:val="004917CA"/>
    <w:rsid w:val="00491ED4"/>
    <w:rsid w:val="0049239F"/>
    <w:rsid w:val="00492775"/>
    <w:rsid w:val="0049282B"/>
    <w:rsid w:val="00492E5B"/>
    <w:rsid w:val="004930CE"/>
    <w:rsid w:val="00493600"/>
    <w:rsid w:val="00493B62"/>
    <w:rsid w:val="004946A3"/>
    <w:rsid w:val="00495078"/>
    <w:rsid w:val="0049525D"/>
    <w:rsid w:val="00496469"/>
    <w:rsid w:val="00496B66"/>
    <w:rsid w:val="00496C0D"/>
    <w:rsid w:val="0049771D"/>
    <w:rsid w:val="00497F59"/>
    <w:rsid w:val="00497F7D"/>
    <w:rsid w:val="004A073D"/>
    <w:rsid w:val="004A1A89"/>
    <w:rsid w:val="004A1C19"/>
    <w:rsid w:val="004A1CB0"/>
    <w:rsid w:val="004A1DB4"/>
    <w:rsid w:val="004A1EBD"/>
    <w:rsid w:val="004A2352"/>
    <w:rsid w:val="004A306C"/>
    <w:rsid w:val="004A36EE"/>
    <w:rsid w:val="004A474B"/>
    <w:rsid w:val="004A55B8"/>
    <w:rsid w:val="004A5D46"/>
    <w:rsid w:val="004A5F6D"/>
    <w:rsid w:val="004A6B24"/>
    <w:rsid w:val="004B0FDE"/>
    <w:rsid w:val="004B1E16"/>
    <w:rsid w:val="004B3047"/>
    <w:rsid w:val="004B3940"/>
    <w:rsid w:val="004B3FBA"/>
    <w:rsid w:val="004B417D"/>
    <w:rsid w:val="004B42B4"/>
    <w:rsid w:val="004B44DF"/>
    <w:rsid w:val="004B4D2A"/>
    <w:rsid w:val="004B56C3"/>
    <w:rsid w:val="004B5B5B"/>
    <w:rsid w:val="004B5EC3"/>
    <w:rsid w:val="004B63C3"/>
    <w:rsid w:val="004B64A9"/>
    <w:rsid w:val="004B6AF0"/>
    <w:rsid w:val="004B6B0B"/>
    <w:rsid w:val="004B7267"/>
    <w:rsid w:val="004B7C94"/>
    <w:rsid w:val="004C0545"/>
    <w:rsid w:val="004C1BF0"/>
    <w:rsid w:val="004C1F43"/>
    <w:rsid w:val="004C257C"/>
    <w:rsid w:val="004C2F2F"/>
    <w:rsid w:val="004C3263"/>
    <w:rsid w:val="004C4688"/>
    <w:rsid w:val="004C5078"/>
    <w:rsid w:val="004C5201"/>
    <w:rsid w:val="004C79DF"/>
    <w:rsid w:val="004D002B"/>
    <w:rsid w:val="004D0537"/>
    <w:rsid w:val="004D1045"/>
    <w:rsid w:val="004D1DEF"/>
    <w:rsid w:val="004D1F6C"/>
    <w:rsid w:val="004D27B2"/>
    <w:rsid w:val="004D2A4F"/>
    <w:rsid w:val="004D2B5F"/>
    <w:rsid w:val="004D3184"/>
    <w:rsid w:val="004D3A74"/>
    <w:rsid w:val="004D3F83"/>
    <w:rsid w:val="004D45EA"/>
    <w:rsid w:val="004D4EFF"/>
    <w:rsid w:val="004D54D5"/>
    <w:rsid w:val="004D5979"/>
    <w:rsid w:val="004D6396"/>
    <w:rsid w:val="004D65B4"/>
    <w:rsid w:val="004D729B"/>
    <w:rsid w:val="004E023D"/>
    <w:rsid w:val="004E12B9"/>
    <w:rsid w:val="004E1959"/>
    <w:rsid w:val="004E1C58"/>
    <w:rsid w:val="004E2108"/>
    <w:rsid w:val="004E210C"/>
    <w:rsid w:val="004E2A85"/>
    <w:rsid w:val="004E45EB"/>
    <w:rsid w:val="004E4F06"/>
    <w:rsid w:val="004E59F9"/>
    <w:rsid w:val="004E5EA7"/>
    <w:rsid w:val="004E6793"/>
    <w:rsid w:val="004E6831"/>
    <w:rsid w:val="004E6B5C"/>
    <w:rsid w:val="004E7242"/>
    <w:rsid w:val="004E793D"/>
    <w:rsid w:val="004E7A82"/>
    <w:rsid w:val="004F047F"/>
    <w:rsid w:val="004F1240"/>
    <w:rsid w:val="004F1413"/>
    <w:rsid w:val="004F1AB1"/>
    <w:rsid w:val="004F34FD"/>
    <w:rsid w:val="004F3D10"/>
    <w:rsid w:val="004F50F5"/>
    <w:rsid w:val="004F6330"/>
    <w:rsid w:val="004F651F"/>
    <w:rsid w:val="004F792A"/>
    <w:rsid w:val="00501178"/>
    <w:rsid w:val="00501277"/>
    <w:rsid w:val="005038E0"/>
    <w:rsid w:val="00504624"/>
    <w:rsid w:val="0050470A"/>
    <w:rsid w:val="00505551"/>
    <w:rsid w:val="00505EB9"/>
    <w:rsid w:val="00506BFF"/>
    <w:rsid w:val="005104DA"/>
    <w:rsid w:val="0051050C"/>
    <w:rsid w:val="00510B84"/>
    <w:rsid w:val="00510D62"/>
    <w:rsid w:val="00511092"/>
    <w:rsid w:val="00512A6E"/>
    <w:rsid w:val="00512AB4"/>
    <w:rsid w:val="00512F39"/>
    <w:rsid w:val="0051308D"/>
    <w:rsid w:val="00513FCB"/>
    <w:rsid w:val="00514274"/>
    <w:rsid w:val="00514468"/>
    <w:rsid w:val="00514952"/>
    <w:rsid w:val="00514C8B"/>
    <w:rsid w:val="005165F9"/>
    <w:rsid w:val="0051678E"/>
    <w:rsid w:val="00516CBB"/>
    <w:rsid w:val="00517867"/>
    <w:rsid w:val="00517919"/>
    <w:rsid w:val="00517E49"/>
    <w:rsid w:val="00521938"/>
    <w:rsid w:val="00521985"/>
    <w:rsid w:val="00522CD9"/>
    <w:rsid w:val="005231FF"/>
    <w:rsid w:val="00523AE3"/>
    <w:rsid w:val="00523FF5"/>
    <w:rsid w:val="005244EE"/>
    <w:rsid w:val="00524992"/>
    <w:rsid w:val="00524A22"/>
    <w:rsid w:val="005252CE"/>
    <w:rsid w:val="00525EFE"/>
    <w:rsid w:val="005267A1"/>
    <w:rsid w:val="005272B9"/>
    <w:rsid w:val="00527C84"/>
    <w:rsid w:val="00527DAC"/>
    <w:rsid w:val="005303FC"/>
    <w:rsid w:val="0053098B"/>
    <w:rsid w:val="00530CB3"/>
    <w:rsid w:val="00530F99"/>
    <w:rsid w:val="005316B8"/>
    <w:rsid w:val="00531AC8"/>
    <w:rsid w:val="00532134"/>
    <w:rsid w:val="00532C54"/>
    <w:rsid w:val="00533171"/>
    <w:rsid w:val="005333C2"/>
    <w:rsid w:val="005339F1"/>
    <w:rsid w:val="00533EC8"/>
    <w:rsid w:val="00533F52"/>
    <w:rsid w:val="005348B5"/>
    <w:rsid w:val="00534E3A"/>
    <w:rsid w:val="00535AF6"/>
    <w:rsid w:val="0053635D"/>
    <w:rsid w:val="00536475"/>
    <w:rsid w:val="005365E1"/>
    <w:rsid w:val="00536941"/>
    <w:rsid w:val="00536A6B"/>
    <w:rsid w:val="00536DF3"/>
    <w:rsid w:val="0053701D"/>
    <w:rsid w:val="005400EC"/>
    <w:rsid w:val="00540B8B"/>
    <w:rsid w:val="0054128C"/>
    <w:rsid w:val="0054164B"/>
    <w:rsid w:val="005417FF"/>
    <w:rsid w:val="005423B4"/>
    <w:rsid w:val="00542DD1"/>
    <w:rsid w:val="00542E90"/>
    <w:rsid w:val="00543A58"/>
    <w:rsid w:val="00543FDE"/>
    <w:rsid w:val="005443E1"/>
    <w:rsid w:val="0054485C"/>
    <w:rsid w:val="00545473"/>
    <w:rsid w:val="0054551C"/>
    <w:rsid w:val="00546D14"/>
    <w:rsid w:val="00547335"/>
    <w:rsid w:val="0054737C"/>
    <w:rsid w:val="0054754F"/>
    <w:rsid w:val="00547B1B"/>
    <w:rsid w:val="005505FC"/>
    <w:rsid w:val="00550AFC"/>
    <w:rsid w:val="0055129A"/>
    <w:rsid w:val="005512A1"/>
    <w:rsid w:val="00551AD4"/>
    <w:rsid w:val="00551D7B"/>
    <w:rsid w:val="005521C5"/>
    <w:rsid w:val="00552383"/>
    <w:rsid w:val="00553595"/>
    <w:rsid w:val="00553636"/>
    <w:rsid w:val="00553E03"/>
    <w:rsid w:val="00554548"/>
    <w:rsid w:val="005545D0"/>
    <w:rsid w:val="005549DB"/>
    <w:rsid w:val="0055537A"/>
    <w:rsid w:val="00555447"/>
    <w:rsid w:val="00555A0F"/>
    <w:rsid w:val="00555AD6"/>
    <w:rsid w:val="00555D47"/>
    <w:rsid w:val="00555E68"/>
    <w:rsid w:val="00556184"/>
    <w:rsid w:val="0055660A"/>
    <w:rsid w:val="00556674"/>
    <w:rsid w:val="00556F00"/>
    <w:rsid w:val="005573F3"/>
    <w:rsid w:val="005601BD"/>
    <w:rsid w:val="005605E7"/>
    <w:rsid w:val="00561632"/>
    <w:rsid w:val="00561643"/>
    <w:rsid w:val="00561BAF"/>
    <w:rsid w:val="00561F38"/>
    <w:rsid w:val="00562145"/>
    <w:rsid w:val="00562523"/>
    <w:rsid w:val="005626E3"/>
    <w:rsid w:val="005633CC"/>
    <w:rsid w:val="00563F15"/>
    <w:rsid w:val="005645BD"/>
    <w:rsid w:val="00565010"/>
    <w:rsid w:val="00565435"/>
    <w:rsid w:val="00565CB2"/>
    <w:rsid w:val="00566AF7"/>
    <w:rsid w:val="005671D1"/>
    <w:rsid w:val="00570334"/>
    <w:rsid w:val="0057132D"/>
    <w:rsid w:val="005721EA"/>
    <w:rsid w:val="00572855"/>
    <w:rsid w:val="00572B99"/>
    <w:rsid w:val="00573FFA"/>
    <w:rsid w:val="00574990"/>
    <w:rsid w:val="00574D0D"/>
    <w:rsid w:val="00575401"/>
    <w:rsid w:val="0057554F"/>
    <w:rsid w:val="005756BE"/>
    <w:rsid w:val="005765BA"/>
    <w:rsid w:val="005800BA"/>
    <w:rsid w:val="0058079F"/>
    <w:rsid w:val="0058084B"/>
    <w:rsid w:val="00581435"/>
    <w:rsid w:val="00581B6F"/>
    <w:rsid w:val="0058391F"/>
    <w:rsid w:val="00583B71"/>
    <w:rsid w:val="00584698"/>
    <w:rsid w:val="00584901"/>
    <w:rsid w:val="00584D9B"/>
    <w:rsid w:val="00585786"/>
    <w:rsid w:val="0058583E"/>
    <w:rsid w:val="00585DDB"/>
    <w:rsid w:val="00586051"/>
    <w:rsid w:val="00586BC6"/>
    <w:rsid w:val="00587A0D"/>
    <w:rsid w:val="00587C7A"/>
    <w:rsid w:val="00590333"/>
    <w:rsid w:val="00591099"/>
    <w:rsid w:val="00591C6C"/>
    <w:rsid w:val="00593204"/>
    <w:rsid w:val="00594148"/>
    <w:rsid w:val="0059457F"/>
    <w:rsid w:val="005948EF"/>
    <w:rsid w:val="0059555B"/>
    <w:rsid w:val="005960D9"/>
    <w:rsid w:val="00596675"/>
    <w:rsid w:val="005966F2"/>
    <w:rsid w:val="005969A0"/>
    <w:rsid w:val="0059736A"/>
    <w:rsid w:val="005976AA"/>
    <w:rsid w:val="00597713"/>
    <w:rsid w:val="00597CE3"/>
    <w:rsid w:val="005A0218"/>
    <w:rsid w:val="005A061E"/>
    <w:rsid w:val="005A10C5"/>
    <w:rsid w:val="005A14CE"/>
    <w:rsid w:val="005A16C2"/>
    <w:rsid w:val="005A1FC3"/>
    <w:rsid w:val="005A2DBE"/>
    <w:rsid w:val="005A2ECD"/>
    <w:rsid w:val="005A31EF"/>
    <w:rsid w:val="005A36B8"/>
    <w:rsid w:val="005A5282"/>
    <w:rsid w:val="005A5A10"/>
    <w:rsid w:val="005A6123"/>
    <w:rsid w:val="005A7730"/>
    <w:rsid w:val="005B012A"/>
    <w:rsid w:val="005B1643"/>
    <w:rsid w:val="005B21AE"/>
    <w:rsid w:val="005B28F8"/>
    <w:rsid w:val="005B29E7"/>
    <w:rsid w:val="005B2F26"/>
    <w:rsid w:val="005B30D3"/>
    <w:rsid w:val="005B31C1"/>
    <w:rsid w:val="005B3526"/>
    <w:rsid w:val="005B3813"/>
    <w:rsid w:val="005B45FD"/>
    <w:rsid w:val="005B4B5D"/>
    <w:rsid w:val="005B4C14"/>
    <w:rsid w:val="005B4EBB"/>
    <w:rsid w:val="005B5A98"/>
    <w:rsid w:val="005B6936"/>
    <w:rsid w:val="005B6AEF"/>
    <w:rsid w:val="005B718B"/>
    <w:rsid w:val="005B780E"/>
    <w:rsid w:val="005B7B80"/>
    <w:rsid w:val="005C02BA"/>
    <w:rsid w:val="005C0304"/>
    <w:rsid w:val="005C07C9"/>
    <w:rsid w:val="005C0D69"/>
    <w:rsid w:val="005C0DD6"/>
    <w:rsid w:val="005C25A5"/>
    <w:rsid w:val="005C2D5A"/>
    <w:rsid w:val="005C448F"/>
    <w:rsid w:val="005C4832"/>
    <w:rsid w:val="005C4989"/>
    <w:rsid w:val="005C4DE9"/>
    <w:rsid w:val="005C61E5"/>
    <w:rsid w:val="005C7186"/>
    <w:rsid w:val="005C7726"/>
    <w:rsid w:val="005C7B00"/>
    <w:rsid w:val="005D06FB"/>
    <w:rsid w:val="005D0C57"/>
    <w:rsid w:val="005D1821"/>
    <w:rsid w:val="005D1B47"/>
    <w:rsid w:val="005D3437"/>
    <w:rsid w:val="005D3B08"/>
    <w:rsid w:val="005D46B3"/>
    <w:rsid w:val="005D4798"/>
    <w:rsid w:val="005D4FB1"/>
    <w:rsid w:val="005D5A3B"/>
    <w:rsid w:val="005D5C93"/>
    <w:rsid w:val="005D5F24"/>
    <w:rsid w:val="005D6FB6"/>
    <w:rsid w:val="005D78FF"/>
    <w:rsid w:val="005D7B5C"/>
    <w:rsid w:val="005E1D3D"/>
    <w:rsid w:val="005E209B"/>
    <w:rsid w:val="005E28BF"/>
    <w:rsid w:val="005E2C66"/>
    <w:rsid w:val="005E2F10"/>
    <w:rsid w:val="005E32DA"/>
    <w:rsid w:val="005E3671"/>
    <w:rsid w:val="005E38CC"/>
    <w:rsid w:val="005E39D1"/>
    <w:rsid w:val="005E4134"/>
    <w:rsid w:val="005E4B77"/>
    <w:rsid w:val="005E53ED"/>
    <w:rsid w:val="005E54C2"/>
    <w:rsid w:val="005E69DB"/>
    <w:rsid w:val="005E6CF2"/>
    <w:rsid w:val="005E7A6F"/>
    <w:rsid w:val="005E7F5F"/>
    <w:rsid w:val="005F0954"/>
    <w:rsid w:val="005F1D40"/>
    <w:rsid w:val="005F2287"/>
    <w:rsid w:val="005F2711"/>
    <w:rsid w:val="005F28A8"/>
    <w:rsid w:val="005F3894"/>
    <w:rsid w:val="005F38EE"/>
    <w:rsid w:val="005F395D"/>
    <w:rsid w:val="005F5867"/>
    <w:rsid w:val="005F5D17"/>
    <w:rsid w:val="005F5EE4"/>
    <w:rsid w:val="005F76C4"/>
    <w:rsid w:val="00600B58"/>
    <w:rsid w:val="00602734"/>
    <w:rsid w:val="006030F2"/>
    <w:rsid w:val="006037E0"/>
    <w:rsid w:val="006039A8"/>
    <w:rsid w:val="0060491F"/>
    <w:rsid w:val="00604E5B"/>
    <w:rsid w:val="00604EC5"/>
    <w:rsid w:val="006057C6"/>
    <w:rsid w:val="00606515"/>
    <w:rsid w:val="006066A7"/>
    <w:rsid w:val="006069D6"/>
    <w:rsid w:val="00606CB4"/>
    <w:rsid w:val="00607900"/>
    <w:rsid w:val="00607D7E"/>
    <w:rsid w:val="00610376"/>
    <w:rsid w:val="00610FA1"/>
    <w:rsid w:val="00611A78"/>
    <w:rsid w:val="00612243"/>
    <w:rsid w:val="00614D25"/>
    <w:rsid w:val="00615C2B"/>
    <w:rsid w:val="00616346"/>
    <w:rsid w:val="006167BE"/>
    <w:rsid w:val="0061684C"/>
    <w:rsid w:val="0061686E"/>
    <w:rsid w:val="00616B70"/>
    <w:rsid w:val="00616B84"/>
    <w:rsid w:val="00616BB1"/>
    <w:rsid w:val="00617765"/>
    <w:rsid w:val="00617A31"/>
    <w:rsid w:val="00620841"/>
    <w:rsid w:val="00620BA2"/>
    <w:rsid w:val="00620CC2"/>
    <w:rsid w:val="0062101F"/>
    <w:rsid w:val="00621623"/>
    <w:rsid w:val="00621740"/>
    <w:rsid w:val="006219C5"/>
    <w:rsid w:val="00621B03"/>
    <w:rsid w:val="006220DD"/>
    <w:rsid w:val="0062237A"/>
    <w:rsid w:val="0062299E"/>
    <w:rsid w:val="00622C03"/>
    <w:rsid w:val="006230D6"/>
    <w:rsid w:val="00623DAE"/>
    <w:rsid w:val="0062496A"/>
    <w:rsid w:val="00624B2A"/>
    <w:rsid w:val="00624E40"/>
    <w:rsid w:val="00625585"/>
    <w:rsid w:val="00626983"/>
    <w:rsid w:val="0062795D"/>
    <w:rsid w:val="00627E53"/>
    <w:rsid w:val="0063003E"/>
    <w:rsid w:val="0063044C"/>
    <w:rsid w:val="00630527"/>
    <w:rsid w:val="00630F9A"/>
    <w:rsid w:val="00631AF2"/>
    <w:rsid w:val="00631C5B"/>
    <w:rsid w:val="00632A59"/>
    <w:rsid w:val="00632ADB"/>
    <w:rsid w:val="00632D00"/>
    <w:rsid w:val="00633EF0"/>
    <w:rsid w:val="0063485E"/>
    <w:rsid w:val="0063722F"/>
    <w:rsid w:val="0064025B"/>
    <w:rsid w:val="006403C9"/>
    <w:rsid w:val="00641513"/>
    <w:rsid w:val="00641C50"/>
    <w:rsid w:val="00641C78"/>
    <w:rsid w:val="00641C98"/>
    <w:rsid w:val="00642661"/>
    <w:rsid w:val="00642E70"/>
    <w:rsid w:val="00642FF2"/>
    <w:rsid w:val="00643031"/>
    <w:rsid w:val="00643395"/>
    <w:rsid w:val="006433E0"/>
    <w:rsid w:val="006434D6"/>
    <w:rsid w:val="006448BF"/>
    <w:rsid w:val="00644D54"/>
    <w:rsid w:val="00644F09"/>
    <w:rsid w:val="0064597C"/>
    <w:rsid w:val="006459B6"/>
    <w:rsid w:val="00646711"/>
    <w:rsid w:val="00646AED"/>
    <w:rsid w:val="0064729C"/>
    <w:rsid w:val="0064733C"/>
    <w:rsid w:val="00650636"/>
    <w:rsid w:val="006508BC"/>
    <w:rsid w:val="00650CAC"/>
    <w:rsid w:val="00651260"/>
    <w:rsid w:val="00651585"/>
    <w:rsid w:val="006515FE"/>
    <w:rsid w:val="00651856"/>
    <w:rsid w:val="00652489"/>
    <w:rsid w:val="006534F9"/>
    <w:rsid w:val="006535B3"/>
    <w:rsid w:val="006546EB"/>
    <w:rsid w:val="0065492D"/>
    <w:rsid w:val="00654B33"/>
    <w:rsid w:val="00654F71"/>
    <w:rsid w:val="006554DC"/>
    <w:rsid w:val="006556BF"/>
    <w:rsid w:val="006562D5"/>
    <w:rsid w:val="006604B4"/>
    <w:rsid w:val="00660C43"/>
    <w:rsid w:val="00660D3D"/>
    <w:rsid w:val="00660E5D"/>
    <w:rsid w:val="006618FA"/>
    <w:rsid w:val="00662350"/>
    <w:rsid w:val="0066359A"/>
    <w:rsid w:val="00663BBD"/>
    <w:rsid w:val="00663C29"/>
    <w:rsid w:val="006641CF"/>
    <w:rsid w:val="006643EB"/>
    <w:rsid w:val="0066467B"/>
    <w:rsid w:val="006649D6"/>
    <w:rsid w:val="00664E81"/>
    <w:rsid w:val="006651DC"/>
    <w:rsid w:val="00666ABB"/>
    <w:rsid w:val="00666BC3"/>
    <w:rsid w:val="00667483"/>
    <w:rsid w:val="00667912"/>
    <w:rsid w:val="00667957"/>
    <w:rsid w:val="0067005A"/>
    <w:rsid w:val="00670BE9"/>
    <w:rsid w:val="00670D12"/>
    <w:rsid w:val="0067137A"/>
    <w:rsid w:val="00671622"/>
    <w:rsid w:val="00671CBD"/>
    <w:rsid w:val="00671FF2"/>
    <w:rsid w:val="006733C3"/>
    <w:rsid w:val="00674196"/>
    <w:rsid w:val="006749EA"/>
    <w:rsid w:val="00674E32"/>
    <w:rsid w:val="0067556A"/>
    <w:rsid w:val="00675991"/>
    <w:rsid w:val="00675A2A"/>
    <w:rsid w:val="00675CBA"/>
    <w:rsid w:val="00675CCA"/>
    <w:rsid w:val="006761A2"/>
    <w:rsid w:val="00676CF8"/>
    <w:rsid w:val="0068013F"/>
    <w:rsid w:val="00680F90"/>
    <w:rsid w:val="00681783"/>
    <w:rsid w:val="0068255A"/>
    <w:rsid w:val="0068263E"/>
    <w:rsid w:val="006827C2"/>
    <w:rsid w:val="00682BDC"/>
    <w:rsid w:val="00683212"/>
    <w:rsid w:val="00685123"/>
    <w:rsid w:val="00685346"/>
    <w:rsid w:val="00685DB8"/>
    <w:rsid w:val="00686119"/>
    <w:rsid w:val="0068639A"/>
    <w:rsid w:val="0068739C"/>
    <w:rsid w:val="006873AD"/>
    <w:rsid w:val="00687E8C"/>
    <w:rsid w:val="00690449"/>
    <w:rsid w:val="00690E3F"/>
    <w:rsid w:val="006918D1"/>
    <w:rsid w:val="00691EA8"/>
    <w:rsid w:val="006920DE"/>
    <w:rsid w:val="006924A3"/>
    <w:rsid w:val="00692D23"/>
    <w:rsid w:val="00693E82"/>
    <w:rsid w:val="00693EFD"/>
    <w:rsid w:val="006941DF"/>
    <w:rsid w:val="00694573"/>
    <w:rsid w:val="0069458B"/>
    <w:rsid w:val="006949D8"/>
    <w:rsid w:val="00695054"/>
    <w:rsid w:val="0069562C"/>
    <w:rsid w:val="00695694"/>
    <w:rsid w:val="0069616C"/>
    <w:rsid w:val="006963EC"/>
    <w:rsid w:val="00697227"/>
    <w:rsid w:val="0069743D"/>
    <w:rsid w:val="006978E5"/>
    <w:rsid w:val="00697D95"/>
    <w:rsid w:val="006A0629"/>
    <w:rsid w:val="006A0CCB"/>
    <w:rsid w:val="006A2321"/>
    <w:rsid w:val="006A32E0"/>
    <w:rsid w:val="006A3995"/>
    <w:rsid w:val="006A3C4E"/>
    <w:rsid w:val="006A40AA"/>
    <w:rsid w:val="006A4792"/>
    <w:rsid w:val="006A5679"/>
    <w:rsid w:val="006A5864"/>
    <w:rsid w:val="006A5A47"/>
    <w:rsid w:val="006A7A39"/>
    <w:rsid w:val="006B00C9"/>
    <w:rsid w:val="006B04BE"/>
    <w:rsid w:val="006B145C"/>
    <w:rsid w:val="006B2A36"/>
    <w:rsid w:val="006B2CA7"/>
    <w:rsid w:val="006B3220"/>
    <w:rsid w:val="006B3532"/>
    <w:rsid w:val="006B433B"/>
    <w:rsid w:val="006B4380"/>
    <w:rsid w:val="006B451B"/>
    <w:rsid w:val="006B45D2"/>
    <w:rsid w:val="006B4845"/>
    <w:rsid w:val="006B5026"/>
    <w:rsid w:val="006B50E2"/>
    <w:rsid w:val="006B5835"/>
    <w:rsid w:val="006B5C07"/>
    <w:rsid w:val="006B7432"/>
    <w:rsid w:val="006B7501"/>
    <w:rsid w:val="006B7CF5"/>
    <w:rsid w:val="006B7F27"/>
    <w:rsid w:val="006B7FE1"/>
    <w:rsid w:val="006BAF22"/>
    <w:rsid w:val="006BEB8C"/>
    <w:rsid w:val="006C03A2"/>
    <w:rsid w:val="006C0780"/>
    <w:rsid w:val="006C08B8"/>
    <w:rsid w:val="006C0CE5"/>
    <w:rsid w:val="006C2066"/>
    <w:rsid w:val="006C269C"/>
    <w:rsid w:val="006C3507"/>
    <w:rsid w:val="006C3A49"/>
    <w:rsid w:val="006C42EB"/>
    <w:rsid w:val="006C4A30"/>
    <w:rsid w:val="006C4ABB"/>
    <w:rsid w:val="006C5295"/>
    <w:rsid w:val="006C5BC5"/>
    <w:rsid w:val="006C5F19"/>
    <w:rsid w:val="006C6040"/>
    <w:rsid w:val="006C6205"/>
    <w:rsid w:val="006C6720"/>
    <w:rsid w:val="006C6B03"/>
    <w:rsid w:val="006C6CFA"/>
    <w:rsid w:val="006C7145"/>
    <w:rsid w:val="006C7331"/>
    <w:rsid w:val="006C7406"/>
    <w:rsid w:val="006C74D8"/>
    <w:rsid w:val="006C7C83"/>
    <w:rsid w:val="006C7DE4"/>
    <w:rsid w:val="006C7E9F"/>
    <w:rsid w:val="006D162D"/>
    <w:rsid w:val="006D3ACC"/>
    <w:rsid w:val="006D4466"/>
    <w:rsid w:val="006D5824"/>
    <w:rsid w:val="006D5EF1"/>
    <w:rsid w:val="006D6268"/>
    <w:rsid w:val="006D67CB"/>
    <w:rsid w:val="006D6AE7"/>
    <w:rsid w:val="006D753B"/>
    <w:rsid w:val="006D7F23"/>
    <w:rsid w:val="006E0201"/>
    <w:rsid w:val="006E146C"/>
    <w:rsid w:val="006E1925"/>
    <w:rsid w:val="006E1B06"/>
    <w:rsid w:val="006E2AF9"/>
    <w:rsid w:val="006E3EDD"/>
    <w:rsid w:val="006E4311"/>
    <w:rsid w:val="006E470F"/>
    <w:rsid w:val="006E56E0"/>
    <w:rsid w:val="006E6004"/>
    <w:rsid w:val="006E6110"/>
    <w:rsid w:val="006E6934"/>
    <w:rsid w:val="006E793C"/>
    <w:rsid w:val="006E7D5B"/>
    <w:rsid w:val="006F020F"/>
    <w:rsid w:val="006F04B8"/>
    <w:rsid w:val="006F072C"/>
    <w:rsid w:val="006F0E38"/>
    <w:rsid w:val="006F1F36"/>
    <w:rsid w:val="006F2085"/>
    <w:rsid w:val="006F2A01"/>
    <w:rsid w:val="006F3322"/>
    <w:rsid w:val="006F370C"/>
    <w:rsid w:val="006F3AE8"/>
    <w:rsid w:val="006F45A2"/>
    <w:rsid w:val="006F4EEF"/>
    <w:rsid w:val="006F5920"/>
    <w:rsid w:val="006F6FAE"/>
    <w:rsid w:val="006F7064"/>
    <w:rsid w:val="006F78F9"/>
    <w:rsid w:val="00700EBA"/>
    <w:rsid w:val="00701CE9"/>
    <w:rsid w:val="00702096"/>
    <w:rsid w:val="00702A24"/>
    <w:rsid w:val="007036A9"/>
    <w:rsid w:val="007037F4"/>
    <w:rsid w:val="00703977"/>
    <w:rsid w:val="007046CC"/>
    <w:rsid w:val="00704727"/>
    <w:rsid w:val="0070582C"/>
    <w:rsid w:val="00706992"/>
    <w:rsid w:val="00706B5C"/>
    <w:rsid w:val="0070761E"/>
    <w:rsid w:val="007079C1"/>
    <w:rsid w:val="00707D59"/>
    <w:rsid w:val="007100B1"/>
    <w:rsid w:val="007107C0"/>
    <w:rsid w:val="007107D9"/>
    <w:rsid w:val="00710884"/>
    <w:rsid w:val="00711D38"/>
    <w:rsid w:val="007121CF"/>
    <w:rsid w:val="0071265C"/>
    <w:rsid w:val="00713046"/>
    <w:rsid w:val="0071381F"/>
    <w:rsid w:val="007144D5"/>
    <w:rsid w:val="00714E56"/>
    <w:rsid w:val="007166A1"/>
    <w:rsid w:val="007167D8"/>
    <w:rsid w:val="00716DCD"/>
    <w:rsid w:val="007174C2"/>
    <w:rsid w:val="00717955"/>
    <w:rsid w:val="00717F9E"/>
    <w:rsid w:val="0072017F"/>
    <w:rsid w:val="00720C94"/>
    <w:rsid w:val="00721652"/>
    <w:rsid w:val="00721945"/>
    <w:rsid w:val="00722573"/>
    <w:rsid w:val="007225C0"/>
    <w:rsid w:val="00722934"/>
    <w:rsid w:val="00722E6A"/>
    <w:rsid w:val="007230B8"/>
    <w:rsid w:val="00723678"/>
    <w:rsid w:val="00723980"/>
    <w:rsid w:val="00723A03"/>
    <w:rsid w:val="00725CE1"/>
    <w:rsid w:val="00726158"/>
    <w:rsid w:val="00726DB3"/>
    <w:rsid w:val="00727A33"/>
    <w:rsid w:val="00727B37"/>
    <w:rsid w:val="00727C7F"/>
    <w:rsid w:val="00727F0E"/>
    <w:rsid w:val="00730BC4"/>
    <w:rsid w:val="00731219"/>
    <w:rsid w:val="0073123A"/>
    <w:rsid w:val="00731694"/>
    <w:rsid w:val="007319F0"/>
    <w:rsid w:val="00731BC8"/>
    <w:rsid w:val="007328F7"/>
    <w:rsid w:val="00732B71"/>
    <w:rsid w:val="00733227"/>
    <w:rsid w:val="00733F17"/>
    <w:rsid w:val="00734885"/>
    <w:rsid w:val="00735504"/>
    <w:rsid w:val="00735DEF"/>
    <w:rsid w:val="007368C3"/>
    <w:rsid w:val="00737309"/>
    <w:rsid w:val="00737967"/>
    <w:rsid w:val="00740628"/>
    <w:rsid w:val="00740791"/>
    <w:rsid w:val="00740B5E"/>
    <w:rsid w:val="007415D9"/>
    <w:rsid w:val="0074177C"/>
    <w:rsid w:val="007417EE"/>
    <w:rsid w:val="00742683"/>
    <w:rsid w:val="00742D5E"/>
    <w:rsid w:val="0074310E"/>
    <w:rsid w:val="00743330"/>
    <w:rsid w:val="0074523A"/>
    <w:rsid w:val="007457F9"/>
    <w:rsid w:val="0074593B"/>
    <w:rsid w:val="00745F51"/>
    <w:rsid w:val="00746425"/>
    <w:rsid w:val="00746741"/>
    <w:rsid w:val="00746F50"/>
    <w:rsid w:val="007477B0"/>
    <w:rsid w:val="007506FE"/>
    <w:rsid w:val="00751449"/>
    <w:rsid w:val="00751C6A"/>
    <w:rsid w:val="007524C1"/>
    <w:rsid w:val="00752ED0"/>
    <w:rsid w:val="0075313F"/>
    <w:rsid w:val="00753794"/>
    <w:rsid w:val="00754025"/>
    <w:rsid w:val="00754634"/>
    <w:rsid w:val="0075484A"/>
    <w:rsid w:val="00755271"/>
    <w:rsid w:val="00755D6D"/>
    <w:rsid w:val="007561D2"/>
    <w:rsid w:val="00756272"/>
    <w:rsid w:val="00756DA4"/>
    <w:rsid w:val="00756FFE"/>
    <w:rsid w:val="00757338"/>
    <w:rsid w:val="00760190"/>
    <w:rsid w:val="00760870"/>
    <w:rsid w:val="00760C66"/>
    <w:rsid w:val="00761B9A"/>
    <w:rsid w:val="00762175"/>
    <w:rsid w:val="0076249F"/>
    <w:rsid w:val="00762916"/>
    <w:rsid w:val="00762D86"/>
    <w:rsid w:val="00763E39"/>
    <w:rsid w:val="00764B1C"/>
    <w:rsid w:val="00764F2A"/>
    <w:rsid w:val="00764FD4"/>
    <w:rsid w:val="00766FDD"/>
    <w:rsid w:val="00770BE1"/>
    <w:rsid w:val="00771539"/>
    <w:rsid w:val="007715AD"/>
    <w:rsid w:val="00771B49"/>
    <w:rsid w:val="0077210F"/>
    <w:rsid w:val="00772A19"/>
    <w:rsid w:val="00774417"/>
    <w:rsid w:val="007744C8"/>
    <w:rsid w:val="00774DB8"/>
    <w:rsid w:val="0077581C"/>
    <w:rsid w:val="00776167"/>
    <w:rsid w:val="007766DF"/>
    <w:rsid w:val="00776AC3"/>
    <w:rsid w:val="00777310"/>
    <w:rsid w:val="00777817"/>
    <w:rsid w:val="00777F9B"/>
    <w:rsid w:val="00780728"/>
    <w:rsid w:val="00780777"/>
    <w:rsid w:val="00780B6A"/>
    <w:rsid w:val="00780DD3"/>
    <w:rsid w:val="00781A6F"/>
    <w:rsid w:val="00782BBB"/>
    <w:rsid w:val="007835C5"/>
    <w:rsid w:val="00783878"/>
    <w:rsid w:val="00783F3E"/>
    <w:rsid w:val="00784330"/>
    <w:rsid w:val="00785321"/>
    <w:rsid w:val="007857C6"/>
    <w:rsid w:val="0078603A"/>
    <w:rsid w:val="00786315"/>
    <w:rsid w:val="007866C1"/>
    <w:rsid w:val="00787088"/>
    <w:rsid w:val="00787281"/>
    <w:rsid w:val="00787E03"/>
    <w:rsid w:val="00790627"/>
    <w:rsid w:val="00790BF8"/>
    <w:rsid w:val="00790C89"/>
    <w:rsid w:val="00790FA7"/>
    <w:rsid w:val="0079107E"/>
    <w:rsid w:val="00791B75"/>
    <w:rsid w:val="00792EB6"/>
    <w:rsid w:val="00793A4F"/>
    <w:rsid w:val="00793D92"/>
    <w:rsid w:val="0079475E"/>
    <w:rsid w:val="007948D7"/>
    <w:rsid w:val="00794C46"/>
    <w:rsid w:val="00794EE8"/>
    <w:rsid w:val="00795F08"/>
    <w:rsid w:val="00795F8F"/>
    <w:rsid w:val="0079652C"/>
    <w:rsid w:val="00796BC6"/>
    <w:rsid w:val="00797D23"/>
    <w:rsid w:val="00797F43"/>
    <w:rsid w:val="007A037D"/>
    <w:rsid w:val="007A06C8"/>
    <w:rsid w:val="007A08E2"/>
    <w:rsid w:val="007A095B"/>
    <w:rsid w:val="007A0979"/>
    <w:rsid w:val="007A1BE7"/>
    <w:rsid w:val="007A1C7D"/>
    <w:rsid w:val="007A3509"/>
    <w:rsid w:val="007A3673"/>
    <w:rsid w:val="007A386C"/>
    <w:rsid w:val="007A392E"/>
    <w:rsid w:val="007A52C9"/>
    <w:rsid w:val="007A5705"/>
    <w:rsid w:val="007A67C8"/>
    <w:rsid w:val="007A69A4"/>
    <w:rsid w:val="007A7F45"/>
    <w:rsid w:val="007B073B"/>
    <w:rsid w:val="007B0F26"/>
    <w:rsid w:val="007B177D"/>
    <w:rsid w:val="007B19FE"/>
    <w:rsid w:val="007B2256"/>
    <w:rsid w:val="007B289A"/>
    <w:rsid w:val="007B28D9"/>
    <w:rsid w:val="007B28FD"/>
    <w:rsid w:val="007B3E63"/>
    <w:rsid w:val="007B4BAA"/>
    <w:rsid w:val="007B542F"/>
    <w:rsid w:val="007B5691"/>
    <w:rsid w:val="007B56AA"/>
    <w:rsid w:val="007B5DFF"/>
    <w:rsid w:val="007B71A9"/>
    <w:rsid w:val="007B79FE"/>
    <w:rsid w:val="007C0A57"/>
    <w:rsid w:val="007C0B69"/>
    <w:rsid w:val="007C0F7E"/>
    <w:rsid w:val="007C21DE"/>
    <w:rsid w:val="007C24EA"/>
    <w:rsid w:val="007C2524"/>
    <w:rsid w:val="007C25A4"/>
    <w:rsid w:val="007C272E"/>
    <w:rsid w:val="007C2DD0"/>
    <w:rsid w:val="007C3815"/>
    <w:rsid w:val="007C3FFB"/>
    <w:rsid w:val="007C497D"/>
    <w:rsid w:val="007C52FE"/>
    <w:rsid w:val="007C57E7"/>
    <w:rsid w:val="007C5ABA"/>
    <w:rsid w:val="007C6E09"/>
    <w:rsid w:val="007C6F45"/>
    <w:rsid w:val="007C7E01"/>
    <w:rsid w:val="007D08A2"/>
    <w:rsid w:val="007D095C"/>
    <w:rsid w:val="007D0FE2"/>
    <w:rsid w:val="007D2875"/>
    <w:rsid w:val="007D2CDC"/>
    <w:rsid w:val="007D2F3D"/>
    <w:rsid w:val="007D3109"/>
    <w:rsid w:val="007D4EBD"/>
    <w:rsid w:val="007D5019"/>
    <w:rsid w:val="007D5341"/>
    <w:rsid w:val="007D581D"/>
    <w:rsid w:val="007D5D6C"/>
    <w:rsid w:val="007D5DF1"/>
    <w:rsid w:val="007D601E"/>
    <w:rsid w:val="007D621F"/>
    <w:rsid w:val="007D679A"/>
    <w:rsid w:val="007D67C9"/>
    <w:rsid w:val="007D6E30"/>
    <w:rsid w:val="007D703E"/>
    <w:rsid w:val="007D7069"/>
    <w:rsid w:val="007D71B5"/>
    <w:rsid w:val="007D71F7"/>
    <w:rsid w:val="007E0801"/>
    <w:rsid w:val="007E1160"/>
    <w:rsid w:val="007E1807"/>
    <w:rsid w:val="007E183A"/>
    <w:rsid w:val="007E359C"/>
    <w:rsid w:val="007E368D"/>
    <w:rsid w:val="007E410C"/>
    <w:rsid w:val="007E42F3"/>
    <w:rsid w:val="007E488E"/>
    <w:rsid w:val="007E4A37"/>
    <w:rsid w:val="007E4D56"/>
    <w:rsid w:val="007E535B"/>
    <w:rsid w:val="007E582A"/>
    <w:rsid w:val="007E5B7F"/>
    <w:rsid w:val="007E6078"/>
    <w:rsid w:val="007E635D"/>
    <w:rsid w:val="007E6A77"/>
    <w:rsid w:val="007E7255"/>
    <w:rsid w:val="007E7798"/>
    <w:rsid w:val="007F0945"/>
    <w:rsid w:val="007F14DF"/>
    <w:rsid w:val="007F1C2C"/>
    <w:rsid w:val="007F2104"/>
    <w:rsid w:val="007F269C"/>
    <w:rsid w:val="007F29FF"/>
    <w:rsid w:val="007F2D1E"/>
    <w:rsid w:val="007F30FD"/>
    <w:rsid w:val="007F36B0"/>
    <w:rsid w:val="007F46FC"/>
    <w:rsid w:val="007F526D"/>
    <w:rsid w:val="007F53E4"/>
    <w:rsid w:val="007F641D"/>
    <w:rsid w:val="007F6BFD"/>
    <w:rsid w:val="007F7243"/>
    <w:rsid w:val="007F7396"/>
    <w:rsid w:val="00800479"/>
    <w:rsid w:val="00800C50"/>
    <w:rsid w:val="00800FA5"/>
    <w:rsid w:val="00801B4D"/>
    <w:rsid w:val="00802440"/>
    <w:rsid w:val="00802793"/>
    <w:rsid w:val="00802946"/>
    <w:rsid w:val="00803233"/>
    <w:rsid w:val="00803B7E"/>
    <w:rsid w:val="00804918"/>
    <w:rsid w:val="00804B33"/>
    <w:rsid w:val="0080524F"/>
    <w:rsid w:val="008054C7"/>
    <w:rsid w:val="00805F2D"/>
    <w:rsid w:val="0080602C"/>
    <w:rsid w:val="008070E5"/>
    <w:rsid w:val="008075E3"/>
    <w:rsid w:val="008077C0"/>
    <w:rsid w:val="00807909"/>
    <w:rsid w:val="00807C9D"/>
    <w:rsid w:val="008105F8"/>
    <w:rsid w:val="008107AB"/>
    <w:rsid w:val="00811497"/>
    <w:rsid w:val="00811705"/>
    <w:rsid w:val="008120D8"/>
    <w:rsid w:val="0081240D"/>
    <w:rsid w:val="00813064"/>
    <w:rsid w:val="00813E61"/>
    <w:rsid w:val="008140CF"/>
    <w:rsid w:val="0081450A"/>
    <w:rsid w:val="008152E9"/>
    <w:rsid w:val="00815435"/>
    <w:rsid w:val="00815C13"/>
    <w:rsid w:val="00815DC5"/>
    <w:rsid w:val="00816091"/>
    <w:rsid w:val="00816A1B"/>
    <w:rsid w:val="00816F3C"/>
    <w:rsid w:val="00817392"/>
    <w:rsid w:val="0081754C"/>
    <w:rsid w:val="008179CB"/>
    <w:rsid w:val="0081BF4C"/>
    <w:rsid w:val="00820151"/>
    <w:rsid w:val="008206EE"/>
    <w:rsid w:val="008209B7"/>
    <w:rsid w:val="00820BB0"/>
    <w:rsid w:val="00821034"/>
    <w:rsid w:val="0082151B"/>
    <w:rsid w:val="008217DB"/>
    <w:rsid w:val="008226B4"/>
    <w:rsid w:val="00822A77"/>
    <w:rsid w:val="00822F9D"/>
    <w:rsid w:val="00823325"/>
    <w:rsid w:val="008236DC"/>
    <w:rsid w:val="00823B8C"/>
    <w:rsid w:val="00823CA6"/>
    <w:rsid w:val="00824417"/>
    <w:rsid w:val="0082458D"/>
    <w:rsid w:val="00824A25"/>
    <w:rsid w:val="00824ADB"/>
    <w:rsid w:val="00825607"/>
    <w:rsid w:val="00826284"/>
    <w:rsid w:val="00826915"/>
    <w:rsid w:val="00826B89"/>
    <w:rsid w:val="00826BA7"/>
    <w:rsid w:val="008302DC"/>
    <w:rsid w:val="00830D2C"/>
    <w:rsid w:val="00830E20"/>
    <w:rsid w:val="00831604"/>
    <w:rsid w:val="008316AF"/>
    <w:rsid w:val="00831E44"/>
    <w:rsid w:val="00832842"/>
    <w:rsid w:val="00832DBF"/>
    <w:rsid w:val="00833047"/>
    <w:rsid w:val="008337AA"/>
    <w:rsid w:val="00833986"/>
    <w:rsid w:val="00834485"/>
    <w:rsid w:val="00834574"/>
    <w:rsid w:val="008349BA"/>
    <w:rsid w:val="0083503A"/>
    <w:rsid w:val="008354E2"/>
    <w:rsid w:val="008363F6"/>
    <w:rsid w:val="00836844"/>
    <w:rsid w:val="008370B9"/>
    <w:rsid w:val="008375E1"/>
    <w:rsid w:val="008377B1"/>
    <w:rsid w:val="008377D6"/>
    <w:rsid w:val="00837AEF"/>
    <w:rsid w:val="00837D59"/>
    <w:rsid w:val="0084003F"/>
    <w:rsid w:val="00840647"/>
    <w:rsid w:val="008408E4"/>
    <w:rsid w:val="00840C55"/>
    <w:rsid w:val="00840DFC"/>
    <w:rsid w:val="00840E47"/>
    <w:rsid w:val="008416D3"/>
    <w:rsid w:val="0084240F"/>
    <w:rsid w:val="00842615"/>
    <w:rsid w:val="00842646"/>
    <w:rsid w:val="00843217"/>
    <w:rsid w:val="00843459"/>
    <w:rsid w:val="008435BD"/>
    <w:rsid w:val="00843B8D"/>
    <w:rsid w:val="00843C06"/>
    <w:rsid w:val="00843FF5"/>
    <w:rsid w:val="008449E5"/>
    <w:rsid w:val="0084761B"/>
    <w:rsid w:val="0085073D"/>
    <w:rsid w:val="0085154E"/>
    <w:rsid w:val="00851EFD"/>
    <w:rsid w:val="0085224B"/>
    <w:rsid w:val="00853317"/>
    <w:rsid w:val="00853C4F"/>
    <w:rsid w:val="008542C6"/>
    <w:rsid w:val="008546C4"/>
    <w:rsid w:val="008547B4"/>
    <w:rsid w:val="00854F3F"/>
    <w:rsid w:val="00855772"/>
    <w:rsid w:val="00856581"/>
    <w:rsid w:val="008576FB"/>
    <w:rsid w:val="00857D99"/>
    <w:rsid w:val="00857F2C"/>
    <w:rsid w:val="008602CE"/>
    <w:rsid w:val="008619AE"/>
    <w:rsid w:val="008622D0"/>
    <w:rsid w:val="008622DE"/>
    <w:rsid w:val="00862361"/>
    <w:rsid w:val="008624D3"/>
    <w:rsid w:val="00862A11"/>
    <w:rsid w:val="00862C26"/>
    <w:rsid w:val="0086363F"/>
    <w:rsid w:val="00864549"/>
    <w:rsid w:val="00864A45"/>
    <w:rsid w:val="00864B3D"/>
    <w:rsid w:val="00864EC2"/>
    <w:rsid w:val="00865862"/>
    <w:rsid w:val="00866DC8"/>
    <w:rsid w:val="008673F7"/>
    <w:rsid w:val="00867B39"/>
    <w:rsid w:val="008701C7"/>
    <w:rsid w:val="00870A8A"/>
    <w:rsid w:val="00870D9D"/>
    <w:rsid w:val="0087102E"/>
    <w:rsid w:val="008718BD"/>
    <w:rsid w:val="00871ED6"/>
    <w:rsid w:val="008721B7"/>
    <w:rsid w:val="00872364"/>
    <w:rsid w:val="00873AD4"/>
    <w:rsid w:val="0087408D"/>
    <w:rsid w:val="00874C42"/>
    <w:rsid w:val="00875134"/>
    <w:rsid w:val="00875555"/>
    <w:rsid w:val="008757B6"/>
    <w:rsid w:val="00875806"/>
    <w:rsid w:val="0087683A"/>
    <w:rsid w:val="00876957"/>
    <w:rsid w:val="00876AB6"/>
    <w:rsid w:val="00877711"/>
    <w:rsid w:val="00877D34"/>
    <w:rsid w:val="00877D90"/>
    <w:rsid w:val="00877E16"/>
    <w:rsid w:val="00880C32"/>
    <w:rsid w:val="00880D55"/>
    <w:rsid w:val="00880E72"/>
    <w:rsid w:val="008811D3"/>
    <w:rsid w:val="00882494"/>
    <w:rsid w:val="00882775"/>
    <w:rsid w:val="00882A5A"/>
    <w:rsid w:val="00882B39"/>
    <w:rsid w:val="00882ECF"/>
    <w:rsid w:val="00884AD0"/>
    <w:rsid w:val="00884D2E"/>
    <w:rsid w:val="008851C3"/>
    <w:rsid w:val="008859B8"/>
    <w:rsid w:val="008859E3"/>
    <w:rsid w:val="00885E87"/>
    <w:rsid w:val="00886314"/>
    <w:rsid w:val="008866DE"/>
    <w:rsid w:val="00886CFC"/>
    <w:rsid w:val="00886F89"/>
    <w:rsid w:val="00887086"/>
    <w:rsid w:val="00887B06"/>
    <w:rsid w:val="00890257"/>
    <w:rsid w:val="008902A3"/>
    <w:rsid w:val="008910C3"/>
    <w:rsid w:val="0089192F"/>
    <w:rsid w:val="0089247D"/>
    <w:rsid w:val="00893120"/>
    <w:rsid w:val="00893C06"/>
    <w:rsid w:val="00893F2C"/>
    <w:rsid w:val="00894226"/>
    <w:rsid w:val="00894540"/>
    <w:rsid w:val="00894B3A"/>
    <w:rsid w:val="00895786"/>
    <w:rsid w:val="008957B5"/>
    <w:rsid w:val="00895806"/>
    <w:rsid w:val="00896146"/>
    <w:rsid w:val="00896488"/>
    <w:rsid w:val="00896DFA"/>
    <w:rsid w:val="008976C6"/>
    <w:rsid w:val="0089776F"/>
    <w:rsid w:val="008A0212"/>
    <w:rsid w:val="008A028B"/>
    <w:rsid w:val="008A02D1"/>
    <w:rsid w:val="008A15FD"/>
    <w:rsid w:val="008A1766"/>
    <w:rsid w:val="008A1A1D"/>
    <w:rsid w:val="008A1DEE"/>
    <w:rsid w:val="008A2741"/>
    <w:rsid w:val="008A3EC7"/>
    <w:rsid w:val="008A4BAF"/>
    <w:rsid w:val="008A4C40"/>
    <w:rsid w:val="008A4FA2"/>
    <w:rsid w:val="008A5744"/>
    <w:rsid w:val="008A5922"/>
    <w:rsid w:val="008A67C6"/>
    <w:rsid w:val="008A7FA8"/>
    <w:rsid w:val="008B0258"/>
    <w:rsid w:val="008B071D"/>
    <w:rsid w:val="008B0C65"/>
    <w:rsid w:val="008B17CA"/>
    <w:rsid w:val="008B1A66"/>
    <w:rsid w:val="008B24D0"/>
    <w:rsid w:val="008B267F"/>
    <w:rsid w:val="008B2D18"/>
    <w:rsid w:val="008B3AAA"/>
    <w:rsid w:val="008B4856"/>
    <w:rsid w:val="008B4F07"/>
    <w:rsid w:val="008B5421"/>
    <w:rsid w:val="008B5F02"/>
    <w:rsid w:val="008B628A"/>
    <w:rsid w:val="008B6320"/>
    <w:rsid w:val="008B6BB4"/>
    <w:rsid w:val="008B73ED"/>
    <w:rsid w:val="008B77E3"/>
    <w:rsid w:val="008B7995"/>
    <w:rsid w:val="008B7CD9"/>
    <w:rsid w:val="008C1678"/>
    <w:rsid w:val="008C1874"/>
    <w:rsid w:val="008C1DB4"/>
    <w:rsid w:val="008C2479"/>
    <w:rsid w:val="008C24A4"/>
    <w:rsid w:val="008C2507"/>
    <w:rsid w:val="008C270F"/>
    <w:rsid w:val="008C2764"/>
    <w:rsid w:val="008C2D66"/>
    <w:rsid w:val="008C43B1"/>
    <w:rsid w:val="008C4AA1"/>
    <w:rsid w:val="008C4CF4"/>
    <w:rsid w:val="008C4EA9"/>
    <w:rsid w:val="008C5239"/>
    <w:rsid w:val="008C5730"/>
    <w:rsid w:val="008C5D47"/>
    <w:rsid w:val="008C5F13"/>
    <w:rsid w:val="008C750C"/>
    <w:rsid w:val="008D01FE"/>
    <w:rsid w:val="008D0D0F"/>
    <w:rsid w:val="008D0FE5"/>
    <w:rsid w:val="008D122E"/>
    <w:rsid w:val="008D15DC"/>
    <w:rsid w:val="008D1B15"/>
    <w:rsid w:val="008D1B34"/>
    <w:rsid w:val="008D1CDD"/>
    <w:rsid w:val="008D2255"/>
    <w:rsid w:val="008D2939"/>
    <w:rsid w:val="008D30C5"/>
    <w:rsid w:val="008D35D1"/>
    <w:rsid w:val="008D3DFC"/>
    <w:rsid w:val="008D43D7"/>
    <w:rsid w:val="008D45A5"/>
    <w:rsid w:val="008D50B6"/>
    <w:rsid w:val="008D513E"/>
    <w:rsid w:val="008D5395"/>
    <w:rsid w:val="008D54E9"/>
    <w:rsid w:val="008D5ED5"/>
    <w:rsid w:val="008D631A"/>
    <w:rsid w:val="008D6347"/>
    <w:rsid w:val="008D63F5"/>
    <w:rsid w:val="008D6596"/>
    <w:rsid w:val="008D708E"/>
    <w:rsid w:val="008D7A8F"/>
    <w:rsid w:val="008D7B28"/>
    <w:rsid w:val="008E0F9A"/>
    <w:rsid w:val="008E116B"/>
    <w:rsid w:val="008E1BD4"/>
    <w:rsid w:val="008E2E41"/>
    <w:rsid w:val="008E2EC4"/>
    <w:rsid w:val="008E3207"/>
    <w:rsid w:val="008E3589"/>
    <w:rsid w:val="008E3648"/>
    <w:rsid w:val="008E4B20"/>
    <w:rsid w:val="008E4C13"/>
    <w:rsid w:val="008E4C28"/>
    <w:rsid w:val="008E52AD"/>
    <w:rsid w:val="008E6557"/>
    <w:rsid w:val="008E70A8"/>
    <w:rsid w:val="008E71D2"/>
    <w:rsid w:val="008E790F"/>
    <w:rsid w:val="008F1AC0"/>
    <w:rsid w:val="008F3185"/>
    <w:rsid w:val="008F3F52"/>
    <w:rsid w:val="008F42E2"/>
    <w:rsid w:val="008F4497"/>
    <w:rsid w:val="008F4B2E"/>
    <w:rsid w:val="008F4D73"/>
    <w:rsid w:val="008F549B"/>
    <w:rsid w:val="008F572A"/>
    <w:rsid w:val="008F5E5B"/>
    <w:rsid w:val="008F5E61"/>
    <w:rsid w:val="008F631E"/>
    <w:rsid w:val="008F6C81"/>
    <w:rsid w:val="008F7545"/>
    <w:rsid w:val="0090071A"/>
    <w:rsid w:val="00900749"/>
    <w:rsid w:val="0090087E"/>
    <w:rsid w:val="00900A8C"/>
    <w:rsid w:val="00901201"/>
    <w:rsid w:val="0090135C"/>
    <w:rsid w:val="009013EB"/>
    <w:rsid w:val="00901FC1"/>
    <w:rsid w:val="00902480"/>
    <w:rsid w:val="009024EB"/>
    <w:rsid w:val="00902585"/>
    <w:rsid w:val="00902AB8"/>
    <w:rsid w:val="00903BFA"/>
    <w:rsid w:val="00904DC0"/>
    <w:rsid w:val="00905417"/>
    <w:rsid w:val="0090634E"/>
    <w:rsid w:val="00906517"/>
    <w:rsid w:val="00906B2D"/>
    <w:rsid w:val="00907087"/>
    <w:rsid w:val="00907519"/>
    <w:rsid w:val="009078BC"/>
    <w:rsid w:val="009105F8"/>
    <w:rsid w:val="00910F48"/>
    <w:rsid w:val="00911738"/>
    <w:rsid w:val="00911853"/>
    <w:rsid w:val="0091263E"/>
    <w:rsid w:val="009126C9"/>
    <w:rsid w:val="00912BCC"/>
    <w:rsid w:val="00912FC5"/>
    <w:rsid w:val="0091305E"/>
    <w:rsid w:val="00916679"/>
    <w:rsid w:val="00916933"/>
    <w:rsid w:val="00916B79"/>
    <w:rsid w:val="009170D9"/>
    <w:rsid w:val="00917E49"/>
    <w:rsid w:val="00917EF5"/>
    <w:rsid w:val="00920806"/>
    <w:rsid w:val="0092081C"/>
    <w:rsid w:val="00920A6E"/>
    <w:rsid w:val="00920DAC"/>
    <w:rsid w:val="0092126B"/>
    <w:rsid w:val="009215F5"/>
    <w:rsid w:val="00921B21"/>
    <w:rsid w:val="00921B83"/>
    <w:rsid w:val="00921DDD"/>
    <w:rsid w:val="0092256D"/>
    <w:rsid w:val="00922667"/>
    <w:rsid w:val="00922B5E"/>
    <w:rsid w:val="0092306B"/>
    <w:rsid w:val="009230FA"/>
    <w:rsid w:val="00923959"/>
    <w:rsid w:val="00923A48"/>
    <w:rsid w:val="0092459A"/>
    <w:rsid w:val="00924F6E"/>
    <w:rsid w:val="0092589B"/>
    <w:rsid w:val="009263D5"/>
    <w:rsid w:val="00927710"/>
    <w:rsid w:val="009279E6"/>
    <w:rsid w:val="00927A0B"/>
    <w:rsid w:val="00927C70"/>
    <w:rsid w:val="00927DE5"/>
    <w:rsid w:val="00930122"/>
    <w:rsid w:val="009305DE"/>
    <w:rsid w:val="00930BFE"/>
    <w:rsid w:val="00930C78"/>
    <w:rsid w:val="00930C9C"/>
    <w:rsid w:val="00930F1A"/>
    <w:rsid w:val="00932338"/>
    <w:rsid w:val="00932599"/>
    <w:rsid w:val="00932FD4"/>
    <w:rsid w:val="0093314E"/>
    <w:rsid w:val="00934414"/>
    <w:rsid w:val="00934D76"/>
    <w:rsid w:val="00934DFE"/>
    <w:rsid w:val="00935ECD"/>
    <w:rsid w:val="00936015"/>
    <w:rsid w:val="009364ED"/>
    <w:rsid w:val="009365B5"/>
    <w:rsid w:val="00936AB6"/>
    <w:rsid w:val="00936F5F"/>
    <w:rsid w:val="009371DE"/>
    <w:rsid w:val="009376A2"/>
    <w:rsid w:val="009376E7"/>
    <w:rsid w:val="0093782B"/>
    <w:rsid w:val="0093D92E"/>
    <w:rsid w:val="00940162"/>
    <w:rsid w:val="0094082B"/>
    <w:rsid w:val="009408B0"/>
    <w:rsid w:val="00940A0C"/>
    <w:rsid w:val="00940C1B"/>
    <w:rsid w:val="00940EB1"/>
    <w:rsid w:val="00941684"/>
    <w:rsid w:val="0094213E"/>
    <w:rsid w:val="00942C55"/>
    <w:rsid w:val="00942D3B"/>
    <w:rsid w:val="0094302F"/>
    <w:rsid w:val="00943776"/>
    <w:rsid w:val="009438F3"/>
    <w:rsid w:val="00944F39"/>
    <w:rsid w:val="00946BAE"/>
    <w:rsid w:val="00947073"/>
    <w:rsid w:val="009471D8"/>
    <w:rsid w:val="00947640"/>
    <w:rsid w:val="00947AA3"/>
    <w:rsid w:val="0095096D"/>
    <w:rsid w:val="00951424"/>
    <w:rsid w:val="00951FE0"/>
    <w:rsid w:val="0095297A"/>
    <w:rsid w:val="00952CA3"/>
    <w:rsid w:val="00953020"/>
    <w:rsid w:val="00953466"/>
    <w:rsid w:val="0095383C"/>
    <w:rsid w:val="00954EC9"/>
    <w:rsid w:val="00955D1A"/>
    <w:rsid w:val="00955D48"/>
    <w:rsid w:val="009567BF"/>
    <w:rsid w:val="0095705B"/>
    <w:rsid w:val="00957321"/>
    <w:rsid w:val="0095771B"/>
    <w:rsid w:val="00957814"/>
    <w:rsid w:val="0096030C"/>
    <w:rsid w:val="00960B94"/>
    <w:rsid w:val="009610CC"/>
    <w:rsid w:val="0096137C"/>
    <w:rsid w:val="00961886"/>
    <w:rsid w:val="00962262"/>
    <w:rsid w:val="00962972"/>
    <w:rsid w:val="00962973"/>
    <w:rsid w:val="00964745"/>
    <w:rsid w:val="00964C9B"/>
    <w:rsid w:val="00965C06"/>
    <w:rsid w:val="00966649"/>
    <w:rsid w:val="00967B0D"/>
    <w:rsid w:val="0097052A"/>
    <w:rsid w:val="00970EBC"/>
    <w:rsid w:val="00970F82"/>
    <w:rsid w:val="0097103E"/>
    <w:rsid w:val="00971A20"/>
    <w:rsid w:val="00971FE7"/>
    <w:rsid w:val="00972A52"/>
    <w:rsid w:val="00972FE1"/>
    <w:rsid w:val="0097359A"/>
    <w:rsid w:val="00973B13"/>
    <w:rsid w:val="00973D18"/>
    <w:rsid w:val="00973D90"/>
    <w:rsid w:val="00975DBB"/>
    <w:rsid w:val="0097612A"/>
    <w:rsid w:val="0097745D"/>
    <w:rsid w:val="00977D6E"/>
    <w:rsid w:val="00977EA0"/>
    <w:rsid w:val="00977F37"/>
    <w:rsid w:val="00977FD4"/>
    <w:rsid w:val="00980023"/>
    <w:rsid w:val="009812C7"/>
    <w:rsid w:val="009813C4"/>
    <w:rsid w:val="00981491"/>
    <w:rsid w:val="00981516"/>
    <w:rsid w:val="0098161C"/>
    <w:rsid w:val="00981947"/>
    <w:rsid w:val="00982226"/>
    <w:rsid w:val="009827C1"/>
    <w:rsid w:val="009828F5"/>
    <w:rsid w:val="00982D10"/>
    <w:rsid w:val="00983FD2"/>
    <w:rsid w:val="00985F90"/>
    <w:rsid w:val="00986331"/>
    <w:rsid w:val="00986833"/>
    <w:rsid w:val="0098700B"/>
    <w:rsid w:val="009875E4"/>
    <w:rsid w:val="00991067"/>
    <w:rsid w:val="00991249"/>
    <w:rsid w:val="009912E5"/>
    <w:rsid w:val="00991345"/>
    <w:rsid w:val="0099149B"/>
    <w:rsid w:val="00992C96"/>
    <w:rsid w:val="00992ECF"/>
    <w:rsid w:val="009942E7"/>
    <w:rsid w:val="0099600A"/>
    <w:rsid w:val="009960D2"/>
    <w:rsid w:val="0099676D"/>
    <w:rsid w:val="00997EED"/>
    <w:rsid w:val="009A049E"/>
    <w:rsid w:val="009A04B8"/>
    <w:rsid w:val="009A0AA8"/>
    <w:rsid w:val="009A0FE2"/>
    <w:rsid w:val="009A12F2"/>
    <w:rsid w:val="009A2B25"/>
    <w:rsid w:val="009A312E"/>
    <w:rsid w:val="009A3181"/>
    <w:rsid w:val="009A3B0F"/>
    <w:rsid w:val="009A4960"/>
    <w:rsid w:val="009A54FC"/>
    <w:rsid w:val="009A6174"/>
    <w:rsid w:val="009A622B"/>
    <w:rsid w:val="009A6C36"/>
    <w:rsid w:val="009A734F"/>
    <w:rsid w:val="009A7686"/>
    <w:rsid w:val="009B01E6"/>
    <w:rsid w:val="009B0BD1"/>
    <w:rsid w:val="009B1167"/>
    <w:rsid w:val="009B1526"/>
    <w:rsid w:val="009B1626"/>
    <w:rsid w:val="009B1BE9"/>
    <w:rsid w:val="009B2D7C"/>
    <w:rsid w:val="009B2FA1"/>
    <w:rsid w:val="009B3216"/>
    <w:rsid w:val="009B4C81"/>
    <w:rsid w:val="009B4CD9"/>
    <w:rsid w:val="009B4FF8"/>
    <w:rsid w:val="009B502B"/>
    <w:rsid w:val="009B5B7F"/>
    <w:rsid w:val="009B5BB1"/>
    <w:rsid w:val="009B6C90"/>
    <w:rsid w:val="009B6CFF"/>
    <w:rsid w:val="009B6E4F"/>
    <w:rsid w:val="009B78BA"/>
    <w:rsid w:val="009C01BA"/>
    <w:rsid w:val="009C06DC"/>
    <w:rsid w:val="009C0BC5"/>
    <w:rsid w:val="009C1342"/>
    <w:rsid w:val="009C1B78"/>
    <w:rsid w:val="009C1F80"/>
    <w:rsid w:val="009C2D96"/>
    <w:rsid w:val="009C3223"/>
    <w:rsid w:val="009C391A"/>
    <w:rsid w:val="009C49C0"/>
    <w:rsid w:val="009C5726"/>
    <w:rsid w:val="009C5784"/>
    <w:rsid w:val="009C66CC"/>
    <w:rsid w:val="009D0387"/>
    <w:rsid w:val="009D09A9"/>
    <w:rsid w:val="009D09E9"/>
    <w:rsid w:val="009D1360"/>
    <w:rsid w:val="009D146E"/>
    <w:rsid w:val="009D160C"/>
    <w:rsid w:val="009D18C7"/>
    <w:rsid w:val="009D1918"/>
    <w:rsid w:val="009D1AC5"/>
    <w:rsid w:val="009D1B05"/>
    <w:rsid w:val="009D1D39"/>
    <w:rsid w:val="009D1FB7"/>
    <w:rsid w:val="009D23D0"/>
    <w:rsid w:val="009D26D7"/>
    <w:rsid w:val="009D2B50"/>
    <w:rsid w:val="009D3015"/>
    <w:rsid w:val="009D3C9D"/>
    <w:rsid w:val="009D43DB"/>
    <w:rsid w:val="009D452A"/>
    <w:rsid w:val="009D4583"/>
    <w:rsid w:val="009D493D"/>
    <w:rsid w:val="009D4C56"/>
    <w:rsid w:val="009D4C80"/>
    <w:rsid w:val="009D4DB8"/>
    <w:rsid w:val="009D693D"/>
    <w:rsid w:val="009D7715"/>
    <w:rsid w:val="009D798D"/>
    <w:rsid w:val="009E052D"/>
    <w:rsid w:val="009E0A44"/>
    <w:rsid w:val="009E10DA"/>
    <w:rsid w:val="009E11AF"/>
    <w:rsid w:val="009E1851"/>
    <w:rsid w:val="009E1ED4"/>
    <w:rsid w:val="009E34AA"/>
    <w:rsid w:val="009E38C6"/>
    <w:rsid w:val="009E393D"/>
    <w:rsid w:val="009E3A07"/>
    <w:rsid w:val="009E3F76"/>
    <w:rsid w:val="009E4037"/>
    <w:rsid w:val="009E42FD"/>
    <w:rsid w:val="009E4427"/>
    <w:rsid w:val="009E4AC4"/>
    <w:rsid w:val="009E4BE9"/>
    <w:rsid w:val="009E4D62"/>
    <w:rsid w:val="009E547A"/>
    <w:rsid w:val="009E54C9"/>
    <w:rsid w:val="009E5FC4"/>
    <w:rsid w:val="009E6098"/>
    <w:rsid w:val="009E693F"/>
    <w:rsid w:val="009E6FE9"/>
    <w:rsid w:val="009E707A"/>
    <w:rsid w:val="009E70CF"/>
    <w:rsid w:val="009E71AD"/>
    <w:rsid w:val="009E7AF1"/>
    <w:rsid w:val="009F0B49"/>
    <w:rsid w:val="009F10D5"/>
    <w:rsid w:val="009F1329"/>
    <w:rsid w:val="009F1496"/>
    <w:rsid w:val="009F2691"/>
    <w:rsid w:val="009F2BC9"/>
    <w:rsid w:val="009F2E5F"/>
    <w:rsid w:val="009F2EF8"/>
    <w:rsid w:val="009F2F19"/>
    <w:rsid w:val="009F314A"/>
    <w:rsid w:val="009F32FD"/>
    <w:rsid w:val="009F3467"/>
    <w:rsid w:val="009F39E5"/>
    <w:rsid w:val="009F3E1E"/>
    <w:rsid w:val="009F40A2"/>
    <w:rsid w:val="009F495D"/>
    <w:rsid w:val="009F4982"/>
    <w:rsid w:val="009F58FC"/>
    <w:rsid w:val="009F5C43"/>
    <w:rsid w:val="009F5E04"/>
    <w:rsid w:val="009F61C4"/>
    <w:rsid w:val="009F6406"/>
    <w:rsid w:val="009F66CE"/>
    <w:rsid w:val="009F6DA7"/>
    <w:rsid w:val="009F7CCD"/>
    <w:rsid w:val="00A00851"/>
    <w:rsid w:val="00A0115C"/>
    <w:rsid w:val="00A0184D"/>
    <w:rsid w:val="00A02631"/>
    <w:rsid w:val="00A03242"/>
    <w:rsid w:val="00A0483C"/>
    <w:rsid w:val="00A0499A"/>
    <w:rsid w:val="00A0547C"/>
    <w:rsid w:val="00A058B0"/>
    <w:rsid w:val="00A060B4"/>
    <w:rsid w:val="00A067E7"/>
    <w:rsid w:val="00A06917"/>
    <w:rsid w:val="00A06E70"/>
    <w:rsid w:val="00A0702F"/>
    <w:rsid w:val="00A07D3E"/>
    <w:rsid w:val="00A07F27"/>
    <w:rsid w:val="00A10D1E"/>
    <w:rsid w:val="00A1179C"/>
    <w:rsid w:val="00A11C01"/>
    <w:rsid w:val="00A1251C"/>
    <w:rsid w:val="00A12D31"/>
    <w:rsid w:val="00A12E55"/>
    <w:rsid w:val="00A13BF4"/>
    <w:rsid w:val="00A13EA6"/>
    <w:rsid w:val="00A1443E"/>
    <w:rsid w:val="00A14897"/>
    <w:rsid w:val="00A14EA1"/>
    <w:rsid w:val="00A15431"/>
    <w:rsid w:val="00A15688"/>
    <w:rsid w:val="00A15846"/>
    <w:rsid w:val="00A16659"/>
    <w:rsid w:val="00A16F8A"/>
    <w:rsid w:val="00A17FBD"/>
    <w:rsid w:val="00A203DF"/>
    <w:rsid w:val="00A20E7D"/>
    <w:rsid w:val="00A21206"/>
    <w:rsid w:val="00A217ED"/>
    <w:rsid w:val="00A21F77"/>
    <w:rsid w:val="00A22003"/>
    <w:rsid w:val="00A22C0B"/>
    <w:rsid w:val="00A23372"/>
    <w:rsid w:val="00A23CC1"/>
    <w:rsid w:val="00A23EA5"/>
    <w:rsid w:val="00A24106"/>
    <w:rsid w:val="00A2427E"/>
    <w:rsid w:val="00A24772"/>
    <w:rsid w:val="00A24954"/>
    <w:rsid w:val="00A25629"/>
    <w:rsid w:val="00A25E28"/>
    <w:rsid w:val="00A25FDD"/>
    <w:rsid w:val="00A263EB"/>
    <w:rsid w:val="00A2756F"/>
    <w:rsid w:val="00A30EB1"/>
    <w:rsid w:val="00A325AB"/>
    <w:rsid w:val="00A33175"/>
    <w:rsid w:val="00A337E9"/>
    <w:rsid w:val="00A33BBB"/>
    <w:rsid w:val="00A33BD8"/>
    <w:rsid w:val="00A33EE0"/>
    <w:rsid w:val="00A3416F"/>
    <w:rsid w:val="00A34BFB"/>
    <w:rsid w:val="00A34FC3"/>
    <w:rsid w:val="00A359E4"/>
    <w:rsid w:val="00A359F1"/>
    <w:rsid w:val="00A36027"/>
    <w:rsid w:val="00A362A4"/>
    <w:rsid w:val="00A37610"/>
    <w:rsid w:val="00A37F47"/>
    <w:rsid w:val="00A4067D"/>
    <w:rsid w:val="00A41A53"/>
    <w:rsid w:val="00A41EA1"/>
    <w:rsid w:val="00A42017"/>
    <w:rsid w:val="00A4232A"/>
    <w:rsid w:val="00A428C3"/>
    <w:rsid w:val="00A438E1"/>
    <w:rsid w:val="00A43BE8"/>
    <w:rsid w:val="00A43D3C"/>
    <w:rsid w:val="00A43D4E"/>
    <w:rsid w:val="00A44773"/>
    <w:rsid w:val="00A4479D"/>
    <w:rsid w:val="00A44E0D"/>
    <w:rsid w:val="00A4526D"/>
    <w:rsid w:val="00A45CE3"/>
    <w:rsid w:val="00A460C8"/>
    <w:rsid w:val="00A460FC"/>
    <w:rsid w:val="00A46742"/>
    <w:rsid w:val="00A468D2"/>
    <w:rsid w:val="00A468E6"/>
    <w:rsid w:val="00A46CA6"/>
    <w:rsid w:val="00A46CDC"/>
    <w:rsid w:val="00A46E62"/>
    <w:rsid w:val="00A47515"/>
    <w:rsid w:val="00A4795C"/>
    <w:rsid w:val="00A479E6"/>
    <w:rsid w:val="00A50016"/>
    <w:rsid w:val="00A503EA"/>
    <w:rsid w:val="00A506A8"/>
    <w:rsid w:val="00A53F81"/>
    <w:rsid w:val="00A54A22"/>
    <w:rsid w:val="00A54BA1"/>
    <w:rsid w:val="00A54CA3"/>
    <w:rsid w:val="00A552D7"/>
    <w:rsid w:val="00A569DB"/>
    <w:rsid w:val="00A56ECA"/>
    <w:rsid w:val="00A57646"/>
    <w:rsid w:val="00A5DA90"/>
    <w:rsid w:val="00A61197"/>
    <w:rsid w:val="00A61C05"/>
    <w:rsid w:val="00A61D1E"/>
    <w:rsid w:val="00A61DF2"/>
    <w:rsid w:val="00A6255B"/>
    <w:rsid w:val="00A634A8"/>
    <w:rsid w:val="00A63B58"/>
    <w:rsid w:val="00A6404D"/>
    <w:rsid w:val="00A6421A"/>
    <w:rsid w:val="00A64AE8"/>
    <w:rsid w:val="00A64B43"/>
    <w:rsid w:val="00A64D5B"/>
    <w:rsid w:val="00A66497"/>
    <w:rsid w:val="00A66903"/>
    <w:rsid w:val="00A66B47"/>
    <w:rsid w:val="00A671D1"/>
    <w:rsid w:val="00A674DB"/>
    <w:rsid w:val="00A67771"/>
    <w:rsid w:val="00A679E3"/>
    <w:rsid w:val="00A70140"/>
    <w:rsid w:val="00A7043F"/>
    <w:rsid w:val="00A70658"/>
    <w:rsid w:val="00A70EA7"/>
    <w:rsid w:val="00A71295"/>
    <w:rsid w:val="00A71588"/>
    <w:rsid w:val="00A72A94"/>
    <w:rsid w:val="00A72E02"/>
    <w:rsid w:val="00A734BB"/>
    <w:rsid w:val="00A73AC3"/>
    <w:rsid w:val="00A746F2"/>
    <w:rsid w:val="00A7479E"/>
    <w:rsid w:val="00A753E0"/>
    <w:rsid w:val="00A7589B"/>
    <w:rsid w:val="00A75DCC"/>
    <w:rsid w:val="00A75EC6"/>
    <w:rsid w:val="00A75F92"/>
    <w:rsid w:val="00A76143"/>
    <w:rsid w:val="00A76422"/>
    <w:rsid w:val="00A8052C"/>
    <w:rsid w:val="00A80F47"/>
    <w:rsid w:val="00A812BB"/>
    <w:rsid w:val="00A819B6"/>
    <w:rsid w:val="00A81E43"/>
    <w:rsid w:val="00A81E88"/>
    <w:rsid w:val="00A822DB"/>
    <w:rsid w:val="00A83B70"/>
    <w:rsid w:val="00A83D9B"/>
    <w:rsid w:val="00A840B7"/>
    <w:rsid w:val="00A840F7"/>
    <w:rsid w:val="00A843B5"/>
    <w:rsid w:val="00A847BA"/>
    <w:rsid w:val="00A84CAF"/>
    <w:rsid w:val="00A84CD0"/>
    <w:rsid w:val="00A8593C"/>
    <w:rsid w:val="00A8620D"/>
    <w:rsid w:val="00A864B9"/>
    <w:rsid w:val="00A9049B"/>
    <w:rsid w:val="00A90E02"/>
    <w:rsid w:val="00A91608"/>
    <w:rsid w:val="00A91F86"/>
    <w:rsid w:val="00A92812"/>
    <w:rsid w:val="00A92D76"/>
    <w:rsid w:val="00A93850"/>
    <w:rsid w:val="00A94137"/>
    <w:rsid w:val="00A9463B"/>
    <w:rsid w:val="00A94850"/>
    <w:rsid w:val="00A94CD2"/>
    <w:rsid w:val="00A94E07"/>
    <w:rsid w:val="00A9599C"/>
    <w:rsid w:val="00A9625F"/>
    <w:rsid w:val="00A9638A"/>
    <w:rsid w:val="00A96C28"/>
    <w:rsid w:val="00AA01E4"/>
    <w:rsid w:val="00AA06E5"/>
    <w:rsid w:val="00AA0CA9"/>
    <w:rsid w:val="00AA125A"/>
    <w:rsid w:val="00AA12B1"/>
    <w:rsid w:val="00AA202D"/>
    <w:rsid w:val="00AA27AC"/>
    <w:rsid w:val="00AA2C44"/>
    <w:rsid w:val="00AA38D2"/>
    <w:rsid w:val="00AA39C2"/>
    <w:rsid w:val="00AA3C52"/>
    <w:rsid w:val="00AA6350"/>
    <w:rsid w:val="00AA6B7A"/>
    <w:rsid w:val="00AA6D3A"/>
    <w:rsid w:val="00AA7B0A"/>
    <w:rsid w:val="00AA7D1F"/>
    <w:rsid w:val="00AA7D6F"/>
    <w:rsid w:val="00AB0232"/>
    <w:rsid w:val="00AB0724"/>
    <w:rsid w:val="00AB1772"/>
    <w:rsid w:val="00AB17FC"/>
    <w:rsid w:val="00AB1B80"/>
    <w:rsid w:val="00AB239D"/>
    <w:rsid w:val="00AB28E0"/>
    <w:rsid w:val="00AB2F49"/>
    <w:rsid w:val="00AB36C1"/>
    <w:rsid w:val="00AB384E"/>
    <w:rsid w:val="00AB4269"/>
    <w:rsid w:val="00AB449C"/>
    <w:rsid w:val="00AB46DF"/>
    <w:rsid w:val="00AB5DEF"/>
    <w:rsid w:val="00AB6289"/>
    <w:rsid w:val="00AB6F69"/>
    <w:rsid w:val="00AB723A"/>
    <w:rsid w:val="00AB74C6"/>
    <w:rsid w:val="00AB74FC"/>
    <w:rsid w:val="00AB751F"/>
    <w:rsid w:val="00AC010E"/>
    <w:rsid w:val="00AC0AD4"/>
    <w:rsid w:val="00AC0D7C"/>
    <w:rsid w:val="00AC0E4D"/>
    <w:rsid w:val="00AC17A5"/>
    <w:rsid w:val="00AC27CA"/>
    <w:rsid w:val="00AC4A5D"/>
    <w:rsid w:val="00AC4AB5"/>
    <w:rsid w:val="00AC4C41"/>
    <w:rsid w:val="00AC4D28"/>
    <w:rsid w:val="00AC5D31"/>
    <w:rsid w:val="00AC5D67"/>
    <w:rsid w:val="00AC67A1"/>
    <w:rsid w:val="00AC719F"/>
    <w:rsid w:val="00AC77C6"/>
    <w:rsid w:val="00AC7AB9"/>
    <w:rsid w:val="00AD01FC"/>
    <w:rsid w:val="00AD024E"/>
    <w:rsid w:val="00AD043F"/>
    <w:rsid w:val="00AD0827"/>
    <w:rsid w:val="00AD10CF"/>
    <w:rsid w:val="00AD1202"/>
    <w:rsid w:val="00AD2DF7"/>
    <w:rsid w:val="00AD33FA"/>
    <w:rsid w:val="00AD3F5A"/>
    <w:rsid w:val="00AD5659"/>
    <w:rsid w:val="00AD5B20"/>
    <w:rsid w:val="00AD62F7"/>
    <w:rsid w:val="00AD674A"/>
    <w:rsid w:val="00AD6A83"/>
    <w:rsid w:val="00AD6B20"/>
    <w:rsid w:val="00AD7B25"/>
    <w:rsid w:val="00AD7CD3"/>
    <w:rsid w:val="00AE08EC"/>
    <w:rsid w:val="00AE0A60"/>
    <w:rsid w:val="00AE1016"/>
    <w:rsid w:val="00AE16A2"/>
    <w:rsid w:val="00AE194F"/>
    <w:rsid w:val="00AE1AE8"/>
    <w:rsid w:val="00AE21DA"/>
    <w:rsid w:val="00AE2BD4"/>
    <w:rsid w:val="00AE34E1"/>
    <w:rsid w:val="00AE3F59"/>
    <w:rsid w:val="00AE42B9"/>
    <w:rsid w:val="00AE49D6"/>
    <w:rsid w:val="00AE4A5F"/>
    <w:rsid w:val="00AE5614"/>
    <w:rsid w:val="00AE672F"/>
    <w:rsid w:val="00AE6F89"/>
    <w:rsid w:val="00AE7EA2"/>
    <w:rsid w:val="00AF05CF"/>
    <w:rsid w:val="00AF1A40"/>
    <w:rsid w:val="00AF365D"/>
    <w:rsid w:val="00AF36C4"/>
    <w:rsid w:val="00AF3FC2"/>
    <w:rsid w:val="00AF49AA"/>
    <w:rsid w:val="00AF4B28"/>
    <w:rsid w:val="00AF528C"/>
    <w:rsid w:val="00AF556F"/>
    <w:rsid w:val="00AF60F0"/>
    <w:rsid w:val="00AF61E7"/>
    <w:rsid w:val="00AF748C"/>
    <w:rsid w:val="00B0065C"/>
    <w:rsid w:val="00B008E8"/>
    <w:rsid w:val="00B013A6"/>
    <w:rsid w:val="00B01751"/>
    <w:rsid w:val="00B018B2"/>
    <w:rsid w:val="00B0356B"/>
    <w:rsid w:val="00B047B6"/>
    <w:rsid w:val="00B04AAC"/>
    <w:rsid w:val="00B04BFD"/>
    <w:rsid w:val="00B04E64"/>
    <w:rsid w:val="00B05099"/>
    <w:rsid w:val="00B0537B"/>
    <w:rsid w:val="00B06BE0"/>
    <w:rsid w:val="00B0749F"/>
    <w:rsid w:val="00B10215"/>
    <w:rsid w:val="00B10733"/>
    <w:rsid w:val="00B10802"/>
    <w:rsid w:val="00B12194"/>
    <w:rsid w:val="00B12566"/>
    <w:rsid w:val="00B13373"/>
    <w:rsid w:val="00B13967"/>
    <w:rsid w:val="00B13A46"/>
    <w:rsid w:val="00B153D2"/>
    <w:rsid w:val="00B15735"/>
    <w:rsid w:val="00B15FFB"/>
    <w:rsid w:val="00B16349"/>
    <w:rsid w:val="00B165FC"/>
    <w:rsid w:val="00B16642"/>
    <w:rsid w:val="00B16FD2"/>
    <w:rsid w:val="00B17699"/>
    <w:rsid w:val="00B178F7"/>
    <w:rsid w:val="00B17D7A"/>
    <w:rsid w:val="00B20872"/>
    <w:rsid w:val="00B21787"/>
    <w:rsid w:val="00B21B07"/>
    <w:rsid w:val="00B22277"/>
    <w:rsid w:val="00B22B8D"/>
    <w:rsid w:val="00B22F52"/>
    <w:rsid w:val="00B23540"/>
    <w:rsid w:val="00B23B45"/>
    <w:rsid w:val="00B23DA8"/>
    <w:rsid w:val="00B24006"/>
    <w:rsid w:val="00B25E7D"/>
    <w:rsid w:val="00B2671A"/>
    <w:rsid w:val="00B273C0"/>
    <w:rsid w:val="00B30B52"/>
    <w:rsid w:val="00B3134D"/>
    <w:rsid w:val="00B320C2"/>
    <w:rsid w:val="00B32957"/>
    <w:rsid w:val="00B32CC6"/>
    <w:rsid w:val="00B33885"/>
    <w:rsid w:val="00B33CD5"/>
    <w:rsid w:val="00B3408F"/>
    <w:rsid w:val="00B35B26"/>
    <w:rsid w:val="00B36464"/>
    <w:rsid w:val="00B367DE"/>
    <w:rsid w:val="00B3686A"/>
    <w:rsid w:val="00B379EF"/>
    <w:rsid w:val="00B37B37"/>
    <w:rsid w:val="00B4006E"/>
    <w:rsid w:val="00B405D4"/>
    <w:rsid w:val="00B40D11"/>
    <w:rsid w:val="00B41C93"/>
    <w:rsid w:val="00B41E10"/>
    <w:rsid w:val="00B42443"/>
    <w:rsid w:val="00B426D5"/>
    <w:rsid w:val="00B434AE"/>
    <w:rsid w:val="00B43FF8"/>
    <w:rsid w:val="00B442A7"/>
    <w:rsid w:val="00B44483"/>
    <w:rsid w:val="00B453DC"/>
    <w:rsid w:val="00B45A79"/>
    <w:rsid w:val="00B46107"/>
    <w:rsid w:val="00B475F0"/>
    <w:rsid w:val="00B47C62"/>
    <w:rsid w:val="00B47CF6"/>
    <w:rsid w:val="00B47DC2"/>
    <w:rsid w:val="00B5066C"/>
    <w:rsid w:val="00B50917"/>
    <w:rsid w:val="00B50BEF"/>
    <w:rsid w:val="00B50FF9"/>
    <w:rsid w:val="00B51632"/>
    <w:rsid w:val="00B51ECE"/>
    <w:rsid w:val="00B5217A"/>
    <w:rsid w:val="00B534BC"/>
    <w:rsid w:val="00B53919"/>
    <w:rsid w:val="00B540FF"/>
    <w:rsid w:val="00B547A7"/>
    <w:rsid w:val="00B5494A"/>
    <w:rsid w:val="00B54EDA"/>
    <w:rsid w:val="00B55C3C"/>
    <w:rsid w:val="00B55CD5"/>
    <w:rsid w:val="00B55CF5"/>
    <w:rsid w:val="00B56A09"/>
    <w:rsid w:val="00B56BA9"/>
    <w:rsid w:val="00B57005"/>
    <w:rsid w:val="00B610AB"/>
    <w:rsid w:val="00B616E0"/>
    <w:rsid w:val="00B61B3E"/>
    <w:rsid w:val="00B6231F"/>
    <w:rsid w:val="00B6270C"/>
    <w:rsid w:val="00B62BF3"/>
    <w:rsid w:val="00B62FB7"/>
    <w:rsid w:val="00B6350A"/>
    <w:rsid w:val="00B63A0E"/>
    <w:rsid w:val="00B64BCE"/>
    <w:rsid w:val="00B64E34"/>
    <w:rsid w:val="00B64EB1"/>
    <w:rsid w:val="00B6511D"/>
    <w:rsid w:val="00B657C8"/>
    <w:rsid w:val="00B65ADB"/>
    <w:rsid w:val="00B66835"/>
    <w:rsid w:val="00B669CC"/>
    <w:rsid w:val="00B66E10"/>
    <w:rsid w:val="00B672CB"/>
    <w:rsid w:val="00B67604"/>
    <w:rsid w:val="00B715DB"/>
    <w:rsid w:val="00B719DD"/>
    <w:rsid w:val="00B71D28"/>
    <w:rsid w:val="00B736E9"/>
    <w:rsid w:val="00B737EC"/>
    <w:rsid w:val="00B73998"/>
    <w:rsid w:val="00B74211"/>
    <w:rsid w:val="00B7424D"/>
    <w:rsid w:val="00B74C9E"/>
    <w:rsid w:val="00B753B3"/>
    <w:rsid w:val="00B75460"/>
    <w:rsid w:val="00B762CA"/>
    <w:rsid w:val="00B76341"/>
    <w:rsid w:val="00B770CD"/>
    <w:rsid w:val="00B774AD"/>
    <w:rsid w:val="00B77C65"/>
    <w:rsid w:val="00B8030A"/>
    <w:rsid w:val="00B80872"/>
    <w:rsid w:val="00B80ABA"/>
    <w:rsid w:val="00B81B6B"/>
    <w:rsid w:val="00B82110"/>
    <w:rsid w:val="00B83150"/>
    <w:rsid w:val="00B83E2D"/>
    <w:rsid w:val="00B8456F"/>
    <w:rsid w:val="00B84814"/>
    <w:rsid w:val="00B84D84"/>
    <w:rsid w:val="00B84E66"/>
    <w:rsid w:val="00B84F78"/>
    <w:rsid w:val="00B85119"/>
    <w:rsid w:val="00B8569E"/>
    <w:rsid w:val="00B866EE"/>
    <w:rsid w:val="00B869D2"/>
    <w:rsid w:val="00B86BFF"/>
    <w:rsid w:val="00B87111"/>
    <w:rsid w:val="00B87FB0"/>
    <w:rsid w:val="00B9005F"/>
    <w:rsid w:val="00B90172"/>
    <w:rsid w:val="00B90F3B"/>
    <w:rsid w:val="00B90FA5"/>
    <w:rsid w:val="00B91A03"/>
    <w:rsid w:val="00B920D6"/>
    <w:rsid w:val="00B930AB"/>
    <w:rsid w:val="00B93196"/>
    <w:rsid w:val="00B9360B"/>
    <w:rsid w:val="00B93A05"/>
    <w:rsid w:val="00B94553"/>
    <w:rsid w:val="00B95EE1"/>
    <w:rsid w:val="00B95FC5"/>
    <w:rsid w:val="00B966CC"/>
    <w:rsid w:val="00B968BD"/>
    <w:rsid w:val="00B9692F"/>
    <w:rsid w:val="00B96C9A"/>
    <w:rsid w:val="00B96CD8"/>
    <w:rsid w:val="00B9770B"/>
    <w:rsid w:val="00B97F53"/>
    <w:rsid w:val="00BA01EA"/>
    <w:rsid w:val="00BA0FA0"/>
    <w:rsid w:val="00BA119F"/>
    <w:rsid w:val="00BA14DB"/>
    <w:rsid w:val="00BA19D4"/>
    <w:rsid w:val="00BA1A1B"/>
    <w:rsid w:val="00BA1F86"/>
    <w:rsid w:val="00BA25C3"/>
    <w:rsid w:val="00BA2DCE"/>
    <w:rsid w:val="00BA3666"/>
    <w:rsid w:val="00BA3B7F"/>
    <w:rsid w:val="00BA3BDF"/>
    <w:rsid w:val="00BA3C24"/>
    <w:rsid w:val="00BA476D"/>
    <w:rsid w:val="00BA47AF"/>
    <w:rsid w:val="00BA50A0"/>
    <w:rsid w:val="00BA583E"/>
    <w:rsid w:val="00BA61A7"/>
    <w:rsid w:val="00BA7456"/>
    <w:rsid w:val="00BB0512"/>
    <w:rsid w:val="00BB0CD5"/>
    <w:rsid w:val="00BB1163"/>
    <w:rsid w:val="00BB1638"/>
    <w:rsid w:val="00BB2067"/>
    <w:rsid w:val="00BB2A17"/>
    <w:rsid w:val="00BB2BB1"/>
    <w:rsid w:val="00BB305A"/>
    <w:rsid w:val="00BB3557"/>
    <w:rsid w:val="00BB3B2E"/>
    <w:rsid w:val="00BB445D"/>
    <w:rsid w:val="00BB4ACF"/>
    <w:rsid w:val="00BB4EE9"/>
    <w:rsid w:val="00BB5FE1"/>
    <w:rsid w:val="00BB698D"/>
    <w:rsid w:val="00BB768E"/>
    <w:rsid w:val="00BB78FD"/>
    <w:rsid w:val="00BB7A0D"/>
    <w:rsid w:val="00BB7C14"/>
    <w:rsid w:val="00BC0BBF"/>
    <w:rsid w:val="00BC0D92"/>
    <w:rsid w:val="00BC12BF"/>
    <w:rsid w:val="00BC144A"/>
    <w:rsid w:val="00BC179F"/>
    <w:rsid w:val="00BC1A02"/>
    <w:rsid w:val="00BC1C8F"/>
    <w:rsid w:val="00BC2204"/>
    <w:rsid w:val="00BC2384"/>
    <w:rsid w:val="00BC2AFA"/>
    <w:rsid w:val="00BC2F11"/>
    <w:rsid w:val="00BC32D5"/>
    <w:rsid w:val="00BC426F"/>
    <w:rsid w:val="00BC548E"/>
    <w:rsid w:val="00BC5540"/>
    <w:rsid w:val="00BC5668"/>
    <w:rsid w:val="00BC5854"/>
    <w:rsid w:val="00BC7DEA"/>
    <w:rsid w:val="00BD087B"/>
    <w:rsid w:val="00BD10FC"/>
    <w:rsid w:val="00BD1115"/>
    <w:rsid w:val="00BD1398"/>
    <w:rsid w:val="00BD1A39"/>
    <w:rsid w:val="00BD1BC3"/>
    <w:rsid w:val="00BD1D1E"/>
    <w:rsid w:val="00BD2377"/>
    <w:rsid w:val="00BD23C5"/>
    <w:rsid w:val="00BD3225"/>
    <w:rsid w:val="00BD3586"/>
    <w:rsid w:val="00BD4145"/>
    <w:rsid w:val="00BD5136"/>
    <w:rsid w:val="00BD53E1"/>
    <w:rsid w:val="00BD5500"/>
    <w:rsid w:val="00BD5989"/>
    <w:rsid w:val="00BD5BB2"/>
    <w:rsid w:val="00BD615A"/>
    <w:rsid w:val="00BD647E"/>
    <w:rsid w:val="00BD666C"/>
    <w:rsid w:val="00BD7B48"/>
    <w:rsid w:val="00BE02C8"/>
    <w:rsid w:val="00BE06DA"/>
    <w:rsid w:val="00BE0D4C"/>
    <w:rsid w:val="00BE0FB6"/>
    <w:rsid w:val="00BE196C"/>
    <w:rsid w:val="00BE1F11"/>
    <w:rsid w:val="00BE25D5"/>
    <w:rsid w:val="00BE3D37"/>
    <w:rsid w:val="00BE3D44"/>
    <w:rsid w:val="00BE452C"/>
    <w:rsid w:val="00BE588D"/>
    <w:rsid w:val="00BE6424"/>
    <w:rsid w:val="00BE769A"/>
    <w:rsid w:val="00BE7945"/>
    <w:rsid w:val="00BE7EFE"/>
    <w:rsid w:val="00BF127D"/>
    <w:rsid w:val="00BF15A1"/>
    <w:rsid w:val="00BF1D8F"/>
    <w:rsid w:val="00BF2545"/>
    <w:rsid w:val="00BF2626"/>
    <w:rsid w:val="00BF3039"/>
    <w:rsid w:val="00BF34EB"/>
    <w:rsid w:val="00BF3618"/>
    <w:rsid w:val="00BF485D"/>
    <w:rsid w:val="00BF57B0"/>
    <w:rsid w:val="00BF5976"/>
    <w:rsid w:val="00BF5CEC"/>
    <w:rsid w:val="00BF6500"/>
    <w:rsid w:val="00BF6C22"/>
    <w:rsid w:val="00BF713A"/>
    <w:rsid w:val="00BF7601"/>
    <w:rsid w:val="00C00743"/>
    <w:rsid w:val="00C00883"/>
    <w:rsid w:val="00C00D40"/>
    <w:rsid w:val="00C01180"/>
    <w:rsid w:val="00C018B6"/>
    <w:rsid w:val="00C01AB4"/>
    <w:rsid w:val="00C01B4F"/>
    <w:rsid w:val="00C01CDA"/>
    <w:rsid w:val="00C02BAB"/>
    <w:rsid w:val="00C030B2"/>
    <w:rsid w:val="00C03387"/>
    <w:rsid w:val="00C035D5"/>
    <w:rsid w:val="00C03BB5"/>
    <w:rsid w:val="00C03F5A"/>
    <w:rsid w:val="00C0674F"/>
    <w:rsid w:val="00C104BE"/>
    <w:rsid w:val="00C1183A"/>
    <w:rsid w:val="00C1244E"/>
    <w:rsid w:val="00C1265D"/>
    <w:rsid w:val="00C130A1"/>
    <w:rsid w:val="00C139B2"/>
    <w:rsid w:val="00C14240"/>
    <w:rsid w:val="00C143E0"/>
    <w:rsid w:val="00C14F63"/>
    <w:rsid w:val="00C157EF"/>
    <w:rsid w:val="00C15E25"/>
    <w:rsid w:val="00C16056"/>
    <w:rsid w:val="00C1766E"/>
    <w:rsid w:val="00C17CC1"/>
    <w:rsid w:val="00C17CF4"/>
    <w:rsid w:val="00C17F14"/>
    <w:rsid w:val="00C20D96"/>
    <w:rsid w:val="00C21BEF"/>
    <w:rsid w:val="00C21F0A"/>
    <w:rsid w:val="00C22102"/>
    <w:rsid w:val="00C2243B"/>
    <w:rsid w:val="00C2302A"/>
    <w:rsid w:val="00C23872"/>
    <w:rsid w:val="00C239F0"/>
    <w:rsid w:val="00C239F2"/>
    <w:rsid w:val="00C243B1"/>
    <w:rsid w:val="00C24D27"/>
    <w:rsid w:val="00C252BC"/>
    <w:rsid w:val="00C253F4"/>
    <w:rsid w:val="00C26230"/>
    <w:rsid w:val="00C268AF"/>
    <w:rsid w:val="00C2792A"/>
    <w:rsid w:val="00C279E7"/>
    <w:rsid w:val="00C27C9A"/>
    <w:rsid w:val="00C27E08"/>
    <w:rsid w:val="00C27F00"/>
    <w:rsid w:val="00C306DA"/>
    <w:rsid w:val="00C30973"/>
    <w:rsid w:val="00C31358"/>
    <w:rsid w:val="00C31532"/>
    <w:rsid w:val="00C31D0A"/>
    <w:rsid w:val="00C31DAC"/>
    <w:rsid w:val="00C32D44"/>
    <w:rsid w:val="00C34F4B"/>
    <w:rsid w:val="00C34F66"/>
    <w:rsid w:val="00C35637"/>
    <w:rsid w:val="00C358DC"/>
    <w:rsid w:val="00C35950"/>
    <w:rsid w:val="00C35C31"/>
    <w:rsid w:val="00C3681F"/>
    <w:rsid w:val="00C36B59"/>
    <w:rsid w:val="00C371AA"/>
    <w:rsid w:val="00C37227"/>
    <w:rsid w:val="00C4038B"/>
    <w:rsid w:val="00C406E7"/>
    <w:rsid w:val="00C40B93"/>
    <w:rsid w:val="00C410DE"/>
    <w:rsid w:val="00C41315"/>
    <w:rsid w:val="00C41834"/>
    <w:rsid w:val="00C418C4"/>
    <w:rsid w:val="00C41E80"/>
    <w:rsid w:val="00C41E90"/>
    <w:rsid w:val="00C4297E"/>
    <w:rsid w:val="00C437C3"/>
    <w:rsid w:val="00C43A38"/>
    <w:rsid w:val="00C43AB6"/>
    <w:rsid w:val="00C4514D"/>
    <w:rsid w:val="00C456D6"/>
    <w:rsid w:val="00C45B4C"/>
    <w:rsid w:val="00C472E5"/>
    <w:rsid w:val="00C507BA"/>
    <w:rsid w:val="00C50A2D"/>
    <w:rsid w:val="00C50BAE"/>
    <w:rsid w:val="00C51F79"/>
    <w:rsid w:val="00C5271E"/>
    <w:rsid w:val="00C52A83"/>
    <w:rsid w:val="00C52A9D"/>
    <w:rsid w:val="00C52DBB"/>
    <w:rsid w:val="00C53117"/>
    <w:rsid w:val="00C53586"/>
    <w:rsid w:val="00C53849"/>
    <w:rsid w:val="00C53B2E"/>
    <w:rsid w:val="00C53B6A"/>
    <w:rsid w:val="00C54260"/>
    <w:rsid w:val="00C546C9"/>
    <w:rsid w:val="00C5485D"/>
    <w:rsid w:val="00C54989"/>
    <w:rsid w:val="00C54DE3"/>
    <w:rsid w:val="00C56111"/>
    <w:rsid w:val="00C5624F"/>
    <w:rsid w:val="00C56551"/>
    <w:rsid w:val="00C578BB"/>
    <w:rsid w:val="00C57E46"/>
    <w:rsid w:val="00C602F8"/>
    <w:rsid w:val="00C604ED"/>
    <w:rsid w:val="00C60550"/>
    <w:rsid w:val="00C60A88"/>
    <w:rsid w:val="00C62369"/>
    <w:rsid w:val="00C62F28"/>
    <w:rsid w:val="00C63D8C"/>
    <w:rsid w:val="00C6405C"/>
    <w:rsid w:val="00C64BC2"/>
    <w:rsid w:val="00C65CAA"/>
    <w:rsid w:val="00C6703A"/>
    <w:rsid w:val="00C679CD"/>
    <w:rsid w:val="00C705E0"/>
    <w:rsid w:val="00C70646"/>
    <w:rsid w:val="00C70785"/>
    <w:rsid w:val="00C70862"/>
    <w:rsid w:val="00C71482"/>
    <w:rsid w:val="00C7193B"/>
    <w:rsid w:val="00C72613"/>
    <w:rsid w:val="00C72AB5"/>
    <w:rsid w:val="00C73343"/>
    <w:rsid w:val="00C73F30"/>
    <w:rsid w:val="00C74432"/>
    <w:rsid w:val="00C74EAA"/>
    <w:rsid w:val="00C754FA"/>
    <w:rsid w:val="00C7593C"/>
    <w:rsid w:val="00C7656C"/>
    <w:rsid w:val="00C76658"/>
    <w:rsid w:val="00C76CC8"/>
    <w:rsid w:val="00C76DD1"/>
    <w:rsid w:val="00C7763C"/>
    <w:rsid w:val="00C800AF"/>
    <w:rsid w:val="00C81458"/>
    <w:rsid w:val="00C81E59"/>
    <w:rsid w:val="00C81F63"/>
    <w:rsid w:val="00C825BA"/>
    <w:rsid w:val="00C83F22"/>
    <w:rsid w:val="00C84FC5"/>
    <w:rsid w:val="00C85CC4"/>
    <w:rsid w:val="00C85D78"/>
    <w:rsid w:val="00C86407"/>
    <w:rsid w:val="00C87453"/>
    <w:rsid w:val="00C87574"/>
    <w:rsid w:val="00C90D66"/>
    <w:rsid w:val="00C93054"/>
    <w:rsid w:val="00C9337F"/>
    <w:rsid w:val="00C938DF"/>
    <w:rsid w:val="00C93A43"/>
    <w:rsid w:val="00C941B5"/>
    <w:rsid w:val="00C94996"/>
    <w:rsid w:val="00C95594"/>
    <w:rsid w:val="00C95980"/>
    <w:rsid w:val="00C961C5"/>
    <w:rsid w:val="00C969E2"/>
    <w:rsid w:val="00C97CD4"/>
    <w:rsid w:val="00CA0208"/>
    <w:rsid w:val="00CA0343"/>
    <w:rsid w:val="00CA063C"/>
    <w:rsid w:val="00CA0921"/>
    <w:rsid w:val="00CA1725"/>
    <w:rsid w:val="00CA1735"/>
    <w:rsid w:val="00CA1952"/>
    <w:rsid w:val="00CA1955"/>
    <w:rsid w:val="00CA1E44"/>
    <w:rsid w:val="00CA224B"/>
    <w:rsid w:val="00CA2C1F"/>
    <w:rsid w:val="00CA3B75"/>
    <w:rsid w:val="00CA3BB3"/>
    <w:rsid w:val="00CA4027"/>
    <w:rsid w:val="00CA402C"/>
    <w:rsid w:val="00CA452A"/>
    <w:rsid w:val="00CA4EB3"/>
    <w:rsid w:val="00CA4FA1"/>
    <w:rsid w:val="00CA504E"/>
    <w:rsid w:val="00CA50FE"/>
    <w:rsid w:val="00CA59BC"/>
    <w:rsid w:val="00CA6081"/>
    <w:rsid w:val="00CA6488"/>
    <w:rsid w:val="00CA667A"/>
    <w:rsid w:val="00CA6894"/>
    <w:rsid w:val="00CA6DC2"/>
    <w:rsid w:val="00CA70E9"/>
    <w:rsid w:val="00CA781D"/>
    <w:rsid w:val="00CB01BC"/>
    <w:rsid w:val="00CB0A35"/>
    <w:rsid w:val="00CB0DBB"/>
    <w:rsid w:val="00CB1627"/>
    <w:rsid w:val="00CB1A9D"/>
    <w:rsid w:val="00CB1F71"/>
    <w:rsid w:val="00CB2515"/>
    <w:rsid w:val="00CB2BD4"/>
    <w:rsid w:val="00CB4CAB"/>
    <w:rsid w:val="00CB4DC3"/>
    <w:rsid w:val="00CB4E3B"/>
    <w:rsid w:val="00CB4E75"/>
    <w:rsid w:val="00CB6360"/>
    <w:rsid w:val="00CC0031"/>
    <w:rsid w:val="00CC008E"/>
    <w:rsid w:val="00CC0487"/>
    <w:rsid w:val="00CC0D27"/>
    <w:rsid w:val="00CC0EBA"/>
    <w:rsid w:val="00CC11B9"/>
    <w:rsid w:val="00CC13A2"/>
    <w:rsid w:val="00CC2180"/>
    <w:rsid w:val="00CC230F"/>
    <w:rsid w:val="00CC276E"/>
    <w:rsid w:val="00CC2D20"/>
    <w:rsid w:val="00CC3C22"/>
    <w:rsid w:val="00CC4299"/>
    <w:rsid w:val="00CC4334"/>
    <w:rsid w:val="00CC47CD"/>
    <w:rsid w:val="00CC5317"/>
    <w:rsid w:val="00CC544B"/>
    <w:rsid w:val="00CC56B7"/>
    <w:rsid w:val="00CC7F42"/>
    <w:rsid w:val="00CD04A5"/>
    <w:rsid w:val="00CD0DAA"/>
    <w:rsid w:val="00CD1104"/>
    <w:rsid w:val="00CD17EF"/>
    <w:rsid w:val="00CD1872"/>
    <w:rsid w:val="00CD1F01"/>
    <w:rsid w:val="00CD2948"/>
    <w:rsid w:val="00CD2A21"/>
    <w:rsid w:val="00CD3585"/>
    <w:rsid w:val="00CD4D66"/>
    <w:rsid w:val="00CD5297"/>
    <w:rsid w:val="00CD583D"/>
    <w:rsid w:val="00CD5992"/>
    <w:rsid w:val="00CD5C02"/>
    <w:rsid w:val="00CD650D"/>
    <w:rsid w:val="00CD76EA"/>
    <w:rsid w:val="00CD7E4F"/>
    <w:rsid w:val="00CE028B"/>
    <w:rsid w:val="00CE081B"/>
    <w:rsid w:val="00CE11D2"/>
    <w:rsid w:val="00CE1AE4"/>
    <w:rsid w:val="00CE2087"/>
    <w:rsid w:val="00CE20B8"/>
    <w:rsid w:val="00CE24F4"/>
    <w:rsid w:val="00CE4285"/>
    <w:rsid w:val="00CE48F2"/>
    <w:rsid w:val="00CE51E5"/>
    <w:rsid w:val="00CE5FFE"/>
    <w:rsid w:val="00CE6644"/>
    <w:rsid w:val="00CE7189"/>
    <w:rsid w:val="00CE738F"/>
    <w:rsid w:val="00CE73F8"/>
    <w:rsid w:val="00CE7873"/>
    <w:rsid w:val="00CF1098"/>
    <w:rsid w:val="00CF1FAE"/>
    <w:rsid w:val="00CF2277"/>
    <w:rsid w:val="00CF24C2"/>
    <w:rsid w:val="00CF26A1"/>
    <w:rsid w:val="00CF2CB3"/>
    <w:rsid w:val="00CF2CCE"/>
    <w:rsid w:val="00CF3329"/>
    <w:rsid w:val="00CF34FD"/>
    <w:rsid w:val="00CF373F"/>
    <w:rsid w:val="00CF45A8"/>
    <w:rsid w:val="00CF4B5E"/>
    <w:rsid w:val="00CF4B63"/>
    <w:rsid w:val="00CF4E8F"/>
    <w:rsid w:val="00CF5064"/>
    <w:rsid w:val="00CF5238"/>
    <w:rsid w:val="00CF57FA"/>
    <w:rsid w:val="00CF7295"/>
    <w:rsid w:val="00CF7C08"/>
    <w:rsid w:val="00D00017"/>
    <w:rsid w:val="00D0017E"/>
    <w:rsid w:val="00D002ED"/>
    <w:rsid w:val="00D00EC2"/>
    <w:rsid w:val="00D026F3"/>
    <w:rsid w:val="00D02789"/>
    <w:rsid w:val="00D02986"/>
    <w:rsid w:val="00D02A4E"/>
    <w:rsid w:val="00D030FC"/>
    <w:rsid w:val="00D04016"/>
    <w:rsid w:val="00D04CFB"/>
    <w:rsid w:val="00D04E40"/>
    <w:rsid w:val="00D05B4F"/>
    <w:rsid w:val="00D06309"/>
    <w:rsid w:val="00D064E6"/>
    <w:rsid w:val="00D065E8"/>
    <w:rsid w:val="00D066D8"/>
    <w:rsid w:val="00D07805"/>
    <w:rsid w:val="00D07AC6"/>
    <w:rsid w:val="00D07C9B"/>
    <w:rsid w:val="00D1063F"/>
    <w:rsid w:val="00D10A65"/>
    <w:rsid w:val="00D11464"/>
    <w:rsid w:val="00D11491"/>
    <w:rsid w:val="00D122C7"/>
    <w:rsid w:val="00D1606E"/>
    <w:rsid w:val="00D16080"/>
    <w:rsid w:val="00D1620D"/>
    <w:rsid w:val="00D176CC"/>
    <w:rsid w:val="00D17B92"/>
    <w:rsid w:val="00D22C2F"/>
    <w:rsid w:val="00D233C0"/>
    <w:rsid w:val="00D243F7"/>
    <w:rsid w:val="00D25719"/>
    <w:rsid w:val="00D257EF"/>
    <w:rsid w:val="00D25922"/>
    <w:rsid w:val="00D2722D"/>
    <w:rsid w:val="00D27379"/>
    <w:rsid w:val="00D2766E"/>
    <w:rsid w:val="00D31244"/>
    <w:rsid w:val="00D31A9F"/>
    <w:rsid w:val="00D31AB0"/>
    <w:rsid w:val="00D31BDD"/>
    <w:rsid w:val="00D31C6D"/>
    <w:rsid w:val="00D32464"/>
    <w:rsid w:val="00D32C02"/>
    <w:rsid w:val="00D3325F"/>
    <w:rsid w:val="00D33267"/>
    <w:rsid w:val="00D354E2"/>
    <w:rsid w:val="00D35CCE"/>
    <w:rsid w:val="00D35ED2"/>
    <w:rsid w:val="00D36FBB"/>
    <w:rsid w:val="00D3769F"/>
    <w:rsid w:val="00D376A1"/>
    <w:rsid w:val="00D37A56"/>
    <w:rsid w:val="00D40F0B"/>
    <w:rsid w:val="00D4129E"/>
    <w:rsid w:val="00D41945"/>
    <w:rsid w:val="00D41B38"/>
    <w:rsid w:val="00D4212A"/>
    <w:rsid w:val="00D4243A"/>
    <w:rsid w:val="00D43C78"/>
    <w:rsid w:val="00D43EB7"/>
    <w:rsid w:val="00D4406D"/>
    <w:rsid w:val="00D44407"/>
    <w:rsid w:val="00D447D1"/>
    <w:rsid w:val="00D452E8"/>
    <w:rsid w:val="00D4567A"/>
    <w:rsid w:val="00D459D4"/>
    <w:rsid w:val="00D45D94"/>
    <w:rsid w:val="00D477C7"/>
    <w:rsid w:val="00D501F8"/>
    <w:rsid w:val="00D517DE"/>
    <w:rsid w:val="00D51918"/>
    <w:rsid w:val="00D51AF6"/>
    <w:rsid w:val="00D51B60"/>
    <w:rsid w:val="00D51EAF"/>
    <w:rsid w:val="00D51FA8"/>
    <w:rsid w:val="00D527BC"/>
    <w:rsid w:val="00D52DA4"/>
    <w:rsid w:val="00D535F2"/>
    <w:rsid w:val="00D54497"/>
    <w:rsid w:val="00D545AA"/>
    <w:rsid w:val="00D5461D"/>
    <w:rsid w:val="00D54931"/>
    <w:rsid w:val="00D55313"/>
    <w:rsid w:val="00D55470"/>
    <w:rsid w:val="00D554CE"/>
    <w:rsid w:val="00D5551B"/>
    <w:rsid w:val="00D55726"/>
    <w:rsid w:val="00D563A6"/>
    <w:rsid w:val="00D57722"/>
    <w:rsid w:val="00D57891"/>
    <w:rsid w:val="00D57929"/>
    <w:rsid w:val="00D6121C"/>
    <w:rsid w:val="00D6169B"/>
    <w:rsid w:val="00D6256C"/>
    <w:rsid w:val="00D6273D"/>
    <w:rsid w:val="00D63223"/>
    <w:rsid w:val="00D644D9"/>
    <w:rsid w:val="00D64B2D"/>
    <w:rsid w:val="00D659E8"/>
    <w:rsid w:val="00D67C05"/>
    <w:rsid w:val="00D70848"/>
    <w:rsid w:val="00D72214"/>
    <w:rsid w:val="00D723C0"/>
    <w:rsid w:val="00D72702"/>
    <w:rsid w:val="00D727B6"/>
    <w:rsid w:val="00D74543"/>
    <w:rsid w:val="00D74CB6"/>
    <w:rsid w:val="00D75222"/>
    <w:rsid w:val="00D75579"/>
    <w:rsid w:val="00D7658B"/>
    <w:rsid w:val="00D768EC"/>
    <w:rsid w:val="00D76F1C"/>
    <w:rsid w:val="00D80672"/>
    <w:rsid w:val="00D815D2"/>
    <w:rsid w:val="00D83579"/>
    <w:rsid w:val="00D845C0"/>
    <w:rsid w:val="00D84D00"/>
    <w:rsid w:val="00D85067"/>
    <w:rsid w:val="00D85739"/>
    <w:rsid w:val="00D86A8E"/>
    <w:rsid w:val="00D86DB1"/>
    <w:rsid w:val="00D86F35"/>
    <w:rsid w:val="00D87658"/>
    <w:rsid w:val="00D90CA3"/>
    <w:rsid w:val="00D910F5"/>
    <w:rsid w:val="00D93352"/>
    <w:rsid w:val="00D9381B"/>
    <w:rsid w:val="00D94313"/>
    <w:rsid w:val="00D9469B"/>
    <w:rsid w:val="00D94DAA"/>
    <w:rsid w:val="00D9575F"/>
    <w:rsid w:val="00D96823"/>
    <w:rsid w:val="00D968AD"/>
    <w:rsid w:val="00D96A13"/>
    <w:rsid w:val="00D96A2D"/>
    <w:rsid w:val="00D97361"/>
    <w:rsid w:val="00D974CA"/>
    <w:rsid w:val="00D97810"/>
    <w:rsid w:val="00D97BFB"/>
    <w:rsid w:val="00DA0114"/>
    <w:rsid w:val="00DA0D83"/>
    <w:rsid w:val="00DA0E92"/>
    <w:rsid w:val="00DA1EE0"/>
    <w:rsid w:val="00DA20B7"/>
    <w:rsid w:val="00DA2204"/>
    <w:rsid w:val="00DA2657"/>
    <w:rsid w:val="00DA28A3"/>
    <w:rsid w:val="00DA2AD9"/>
    <w:rsid w:val="00DA38AD"/>
    <w:rsid w:val="00DA3C23"/>
    <w:rsid w:val="00DA3ECC"/>
    <w:rsid w:val="00DA4208"/>
    <w:rsid w:val="00DA4474"/>
    <w:rsid w:val="00DA462F"/>
    <w:rsid w:val="00DA48B8"/>
    <w:rsid w:val="00DA490A"/>
    <w:rsid w:val="00DA526B"/>
    <w:rsid w:val="00DA5346"/>
    <w:rsid w:val="00DA5D4D"/>
    <w:rsid w:val="00DA6208"/>
    <w:rsid w:val="00DA622E"/>
    <w:rsid w:val="00DA638A"/>
    <w:rsid w:val="00DA66EC"/>
    <w:rsid w:val="00DA69A3"/>
    <w:rsid w:val="00DA6C25"/>
    <w:rsid w:val="00DA6E51"/>
    <w:rsid w:val="00DA7B97"/>
    <w:rsid w:val="00DA7DFD"/>
    <w:rsid w:val="00DB050B"/>
    <w:rsid w:val="00DB0777"/>
    <w:rsid w:val="00DB0DDB"/>
    <w:rsid w:val="00DB0F04"/>
    <w:rsid w:val="00DB13A9"/>
    <w:rsid w:val="00DB1971"/>
    <w:rsid w:val="00DB1CB7"/>
    <w:rsid w:val="00DB1DAD"/>
    <w:rsid w:val="00DB1F53"/>
    <w:rsid w:val="00DB25DD"/>
    <w:rsid w:val="00DB2E1E"/>
    <w:rsid w:val="00DB326D"/>
    <w:rsid w:val="00DB41E9"/>
    <w:rsid w:val="00DB5093"/>
    <w:rsid w:val="00DB5124"/>
    <w:rsid w:val="00DB5AEF"/>
    <w:rsid w:val="00DB60EF"/>
    <w:rsid w:val="00DB6C9A"/>
    <w:rsid w:val="00DB709B"/>
    <w:rsid w:val="00DB7D08"/>
    <w:rsid w:val="00DB7F9D"/>
    <w:rsid w:val="00DC0720"/>
    <w:rsid w:val="00DC0A28"/>
    <w:rsid w:val="00DC1329"/>
    <w:rsid w:val="00DC1A83"/>
    <w:rsid w:val="00DC1B2F"/>
    <w:rsid w:val="00DC2590"/>
    <w:rsid w:val="00DC49B6"/>
    <w:rsid w:val="00DC5902"/>
    <w:rsid w:val="00DC5F60"/>
    <w:rsid w:val="00DC6018"/>
    <w:rsid w:val="00DC61AF"/>
    <w:rsid w:val="00DC650B"/>
    <w:rsid w:val="00DC676D"/>
    <w:rsid w:val="00DC72AC"/>
    <w:rsid w:val="00DD086B"/>
    <w:rsid w:val="00DD19DB"/>
    <w:rsid w:val="00DD1EB0"/>
    <w:rsid w:val="00DD1F10"/>
    <w:rsid w:val="00DD23E8"/>
    <w:rsid w:val="00DD24E2"/>
    <w:rsid w:val="00DD2F8A"/>
    <w:rsid w:val="00DD2F9E"/>
    <w:rsid w:val="00DD31ED"/>
    <w:rsid w:val="00DD347C"/>
    <w:rsid w:val="00DD399F"/>
    <w:rsid w:val="00DD4EB7"/>
    <w:rsid w:val="00DD5468"/>
    <w:rsid w:val="00DD5477"/>
    <w:rsid w:val="00DD5829"/>
    <w:rsid w:val="00DD5D10"/>
    <w:rsid w:val="00DD5DD4"/>
    <w:rsid w:val="00DD685D"/>
    <w:rsid w:val="00DD6BD3"/>
    <w:rsid w:val="00DD6C96"/>
    <w:rsid w:val="00DD6E5E"/>
    <w:rsid w:val="00DD72B3"/>
    <w:rsid w:val="00DD7BB7"/>
    <w:rsid w:val="00DE005A"/>
    <w:rsid w:val="00DE0133"/>
    <w:rsid w:val="00DE0464"/>
    <w:rsid w:val="00DE2068"/>
    <w:rsid w:val="00DE3305"/>
    <w:rsid w:val="00DE3FAB"/>
    <w:rsid w:val="00DE40BB"/>
    <w:rsid w:val="00DE476A"/>
    <w:rsid w:val="00DE49B5"/>
    <w:rsid w:val="00DE49D8"/>
    <w:rsid w:val="00DE4E00"/>
    <w:rsid w:val="00DE4E1C"/>
    <w:rsid w:val="00DE55BA"/>
    <w:rsid w:val="00DE5733"/>
    <w:rsid w:val="00DE5C9F"/>
    <w:rsid w:val="00DE7705"/>
    <w:rsid w:val="00DE79D6"/>
    <w:rsid w:val="00DE7B31"/>
    <w:rsid w:val="00DF0044"/>
    <w:rsid w:val="00DF0539"/>
    <w:rsid w:val="00DF0E4A"/>
    <w:rsid w:val="00DF12D8"/>
    <w:rsid w:val="00DF193B"/>
    <w:rsid w:val="00DF1C46"/>
    <w:rsid w:val="00DF1D69"/>
    <w:rsid w:val="00DF20F7"/>
    <w:rsid w:val="00DF23AF"/>
    <w:rsid w:val="00DF2757"/>
    <w:rsid w:val="00DF2B68"/>
    <w:rsid w:val="00DF2E25"/>
    <w:rsid w:val="00DF2E7F"/>
    <w:rsid w:val="00DF3578"/>
    <w:rsid w:val="00DF3706"/>
    <w:rsid w:val="00DF38F0"/>
    <w:rsid w:val="00DF56A4"/>
    <w:rsid w:val="00DF5F71"/>
    <w:rsid w:val="00DF6DC1"/>
    <w:rsid w:val="00DF7295"/>
    <w:rsid w:val="00DF72DA"/>
    <w:rsid w:val="00DF7808"/>
    <w:rsid w:val="00DF7921"/>
    <w:rsid w:val="00DF792B"/>
    <w:rsid w:val="00DF79CF"/>
    <w:rsid w:val="00DF7D34"/>
    <w:rsid w:val="00E003C7"/>
    <w:rsid w:val="00E008AD"/>
    <w:rsid w:val="00E00DEC"/>
    <w:rsid w:val="00E00EC3"/>
    <w:rsid w:val="00E00EDC"/>
    <w:rsid w:val="00E01355"/>
    <w:rsid w:val="00E01506"/>
    <w:rsid w:val="00E0172A"/>
    <w:rsid w:val="00E01BCD"/>
    <w:rsid w:val="00E01E9B"/>
    <w:rsid w:val="00E03B07"/>
    <w:rsid w:val="00E04311"/>
    <w:rsid w:val="00E04E3E"/>
    <w:rsid w:val="00E04FDE"/>
    <w:rsid w:val="00E05A59"/>
    <w:rsid w:val="00E06A1F"/>
    <w:rsid w:val="00E06A31"/>
    <w:rsid w:val="00E07503"/>
    <w:rsid w:val="00E108A7"/>
    <w:rsid w:val="00E110EE"/>
    <w:rsid w:val="00E111E1"/>
    <w:rsid w:val="00E11F3F"/>
    <w:rsid w:val="00E12B01"/>
    <w:rsid w:val="00E1311F"/>
    <w:rsid w:val="00E131E4"/>
    <w:rsid w:val="00E1420D"/>
    <w:rsid w:val="00E14587"/>
    <w:rsid w:val="00E14FEE"/>
    <w:rsid w:val="00E15005"/>
    <w:rsid w:val="00E158F7"/>
    <w:rsid w:val="00E15DA7"/>
    <w:rsid w:val="00E16E4B"/>
    <w:rsid w:val="00E17C65"/>
    <w:rsid w:val="00E2000B"/>
    <w:rsid w:val="00E20545"/>
    <w:rsid w:val="00E20762"/>
    <w:rsid w:val="00E20F25"/>
    <w:rsid w:val="00E2101F"/>
    <w:rsid w:val="00E21307"/>
    <w:rsid w:val="00E217F1"/>
    <w:rsid w:val="00E21B88"/>
    <w:rsid w:val="00E21CD4"/>
    <w:rsid w:val="00E2204B"/>
    <w:rsid w:val="00E22073"/>
    <w:rsid w:val="00E2264D"/>
    <w:rsid w:val="00E234E1"/>
    <w:rsid w:val="00E23F31"/>
    <w:rsid w:val="00E2422E"/>
    <w:rsid w:val="00E247AD"/>
    <w:rsid w:val="00E2481E"/>
    <w:rsid w:val="00E249E3"/>
    <w:rsid w:val="00E24FFA"/>
    <w:rsid w:val="00E25B8D"/>
    <w:rsid w:val="00E26468"/>
    <w:rsid w:val="00E26878"/>
    <w:rsid w:val="00E26CB4"/>
    <w:rsid w:val="00E301B3"/>
    <w:rsid w:val="00E302C8"/>
    <w:rsid w:val="00E30606"/>
    <w:rsid w:val="00E307E0"/>
    <w:rsid w:val="00E30D46"/>
    <w:rsid w:val="00E316E1"/>
    <w:rsid w:val="00E318C1"/>
    <w:rsid w:val="00E320D0"/>
    <w:rsid w:val="00E32288"/>
    <w:rsid w:val="00E32EEF"/>
    <w:rsid w:val="00E33024"/>
    <w:rsid w:val="00E333FB"/>
    <w:rsid w:val="00E352BD"/>
    <w:rsid w:val="00E35435"/>
    <w:rsid w:val="00E356E3"/>
    <w:rsid w:val="00E361E1"/>
    <w:rsid w:val="00E368E1"/>
    <w:rsid w:val="00E3737C"/>
    <w:rsid w:val="00E373EA"/>
    <w:rsid w:val="00E378CA"/>
    <w:rsid w:val="00E406AF"/>
    <w:rsid w:val="00E4097C"/>
    <w:rsid w:val="00E40F2F"/>
    <w:rsid w:val="00E411B3"/>
    <w:rsid w:val="00E41478"/>
    <w:rsid w:val="00E41C20"/>
    <w:rsid w:val="00E42FF2"/>
    <w:rsid w:val="00E442E5"/>
    <w:rsid w:val="00E45DD5"/>
    <w:rsid w:val="00E4645F"/>
    <w:rsid w:val="00E46B37"/>
    <w:rsid w:val="00E473DE"/>
    <w:rsid w:val="00E47EC7"/>
    <w:rsid w:val="00E503FA"/>
    <w:rsid w:val="00E50642"/>
    <w:rsid w:val="00E50901"/>
    <w:rsid w:val="00E515CA"/>
    <w:rsid w:val="00E516B5"/>
    <w:rsid w:val="00E51ADE"/>
    <w:rsid w:val="00E52A29"/>
    <w:rsid w:val="00E52CE6"/>
    <w:rsid w:val="00E53581"/>
    <w:rsid w:val="00E539DA"/>
    <w:rsid w:val="00E53A94"/>
    <w:rsid w:val="00E53AB4"/>
    <w:rsid w:val="00E53DEF"/>
    <w:rsid w:val="00E53EA4"/>
    <w:rsid w:val="00E545CC"/>
    <w:rsid w:val="00E54A60"/>
    <w:rsid w:val="00E54D76"/>
    <w:rsid w:val="00E558B0"/>
    <w:rsid w:val="00E558C6"/>
    <w:rsid w:val="00E5598D"/>
    <w:rsid w:val="00E55D23"/>
    <w:rsid w:val="00E55FC4"/>
    <w:rsid w:val="00E56406"/>
    <w:rsid w:val="00E56548"/>
    <w:rsid w:val="00E5660A"/>
    <w:rsid w:val="00E570B0"/>
    <w:rsid w:val="00E60912"/>
    <w:rsid w:val="00E6177C"/>
    <w:rsid w:val="00E61CB2"/>
    <w:rsid w:val="00E61E70"/>
    <w:rsid w:val="00E62183"/>
    <w:rsid w:val="00E62344"/>
    <w:rsid w:val="00E62678"/>
    <w:rsid w:val="00E62CC2"/>
    <w:rsid w:val="00E63302"/>
    <w:rsid w:val="00E6347B"/>
    <w:rsid w:val="00E634C3"/>
    <w:rsid w:val="00E63500"/>
    <w:rsid w:val="00E636AD"/>
    <w:rsid w:val="00E63864"/>
    <w:rsid w:val="00E640B0"/>
    <w:rsid w:val="00E64825"/>
    <w:rsid w:val="00E65321"/>
    <w:rsid w:val="00E653BE"/>
    <w:rsid w:val="00E6550F"/>
    <w:rsid w:val="00E65738"/>
    <w:rsid w:val="00E66269"/>
    <w:rsid w:val="00E66407"/>
    <w:rsid w:val="00E664D9"/>
    <w:rsid w:val="00E66791"/>
    <w:rsid w:val="00E67CD2"/>
    <w:rsid w:val="00E70A54"/>
    <w:rsid w:val="00E70C6A"/>
    <w:rsid w:val="00E71692"/>
    <w:rsid w:val="00E71991"/>
    <w:rsid w:val="00E71D40"/>
    <w:rsid w:val="00E72CD2"/>
    <w:rsid w:val="00E737A0"/>
    <w:rsid w:val="00E7433F"/>
    <w:rsid w:val="00E74824"/>
    <w:rsid w:val="00E7554A"/>
    <w:rsid w:val="00E75E6F"/>
    <w:rsid w:val="00E75E99"/>
    <w:rsid w:val="00E75F6B"/>
    <w:rsid w:val="00E76066"/>
    <w:rsid w:val="00E7638E"/>
    <w:rsid w:val="00E76984"/>
    <w:rsid w:val="00E774B3"/>
    <w:rsid w:val="00E776AD"/>
    <w:rsid w:val="00E80065"/>
    <w:rsid w:val="00E80152"/>
    <w:rsid w:val="00E80731"/>
    <w:rsid w:val="00E80A28"/>
    <w:rsid w:val="00E8197C"/>
    <w:rsid w:val="00E82B92"/>
    <w:rsid w:val="00E82BEB"/>
    <w:rsid w:val="00E82EED"/>
    <w:rsid w:val="00E83292"/>
    <w:rsid w:val="00E838A9"/>
    <w:rsid w:val="00E83D09"/>
    <w:rsid w:val="00E83DA4"/>
    <w:rsid w:val="00E83FD5"/>
    <w:rsid w:val="00E8450F"/>
    <w:rsid w:val="00E846C2"/>
    <w:rsid w:val="00E846ED"/>
    <w:rsid w:val="00E84ACD"/>
    <w:rsid w:val="00E84E1C"/>
    <w:rsid w:val="00E85167"/>
    <w:rsid w:val="00E85491"/>
    <w:rsid w:val="00E855B8"/>
    <w:rsid w:val="00E85762"/>
    <w:rsid w:val="00E8576E"/>
    <w:rsid w:val="00E86044"/>
    <w:rsid w:val="00E86A0B"/>
    <w:rsid w:val="00E86CB3"/>
    <w:rsid w:val="00E901ED"/>
    <w:rsid w:val="00E9049A"/>
    <w:rsid w:val="00E90727"/>
    <w:rsid w:val="00E9172C"/>
    <w:rsid w:val="00E91FF0"/>
    <w:rsid w:val="00E925D9"/>
    <w:rsid w:val="00E930C3"/>
    <w:rsid w:val="00E93C14"/>
    <w:rsid w:val="00E93CA1"/>
    <w:rsid w:val="00E93D03"/>
    <w:rsid w:val="00E94951"/>
    <w:rsid w:val="00E95F38"/>
    <w:rsid w:val="00E95F9D"/>
    <w:rsid w:val="00E9619B"/>
    <w:rsid w:val="00E96206"/>
    <w:rsid w:val="00E969EF"/>
    <w:rsid w:val="00E96CA9"/>
    <w:rsid w:val="00E97054"/>
    <w:rsid w:val="00E970FA"/>
    <w:rsid w:val="00E9746C"/>
    <w:rsid w:val="00E9787E"/>
    <w:rsid w:val="00EA04C6"/>
    <w:rsid w:val="00EA0EB4"/>
    <w:rsid w:val="00EA1A11"/>
    <w:rsid w:val="00EA1AA8"/>
    <w:rsid w:val="00EA1CC9"/>
    <w:rsid w:val="00EA2824"/>
    <w:rsid w:val="00EA2D2F"/>
    <w:rsid w:val="00EA3816"/>
    <w:rsid w:val="00EA408F"/>
    <w:rsid w:val="00EA4754"/>
    <w:rsid w:val="00EA4C90"/>
    <w:rsid w:val="00EA5336"/>
    <w:rsid w:val="00EA5DF2"/>
    <w:rsid w:val="00EA7AE1"/>
    <w:rsid w:val="00EA7B81"/>
    <w:rsid w:val="00EB054A"/>
    <w:rsid w:val="00EB137F"/>
    <w:rsid w:val="00EB2D2D"/>
    <w:rsid w:val="00EB2DD5"/>
    <w:rsid w:val="00EB3325"/>
    <w:rsid w:val="00EB333D"/>
    <w:rsid w:val="00EB5175"/>
    <w:rsid w:val="00EB5C85"/>
    <w:rsid w:val="00EB5EF7"/>
    <w:rsid w:val="00EB6DE9"/>
    <w:rsid w:val="00EB6ED3"/>
    <w:rsid w:val="00EB6FB0"/>
    <w:rsid w:val="00EC0461"/>
    <w:rsid w:val="00EC1EB6"/>
    <w:rsid w:val="00EC1F77"/>
    <w:rsid w:val="00EC2414"/>
    <w:rsid w:val="00EC249C"/>
    <w:rsid w:val="00EC24CB"/>
    <w:rsid w:val="00EC27ED"/>
    <w:rsid w:val="00EC29FC"/>
    <w:rsid w:val="00EC3696"/>
    <w:rsid w:val="00EC4077"/>
    <w:rsid w:val="00EC4AA5"/>
    <w:rsid w:val="00EC4BEE"/>
    <w:rsid w:val="00EC4F30"/>
    <w:rsid w:val="00EC5360"/>
    <w:rsid w:val="00EC56A2"/>
    <w:rsid w:val="00EC5EEB"/>
    <w:rsid w:val="00EC64C7"/>
    <w:rsid w:val="00EC6EE2"/>
    <w:rsid w:val="00EC7442"/>
    <w:rsid w:val="00ED043D"/>
    <w:rsid w:val="00ED0601"/>
    <w:rsid w:val="00ED0975"/>
    <w:rsid w:val="00ED1543"/>
    <w:rsid w:val="00ED203B"/>
    <w:rsid w:val="00ED26D7"/>
    <w:rsid w:val="00ED33CE"/>
    <w:rsid w:val="00ED40ED"/>
    <w:rsid w:val="00ED48E6"/>
    <w:rsid w:val="00ED653F"/>
    <w:rsid w:val="00ED65FB"/>
    <w:rsid w:val="00ED666C"/>
    <w:rsid w:val="00ED6DB3"/>
    <w:rsid w:val="00ED7593"/>
    <w:rsid w:val="00EE0AFC"/>
    <w:rsid w:val="00EE0C93"/>
    <w:rsid w:val="00EE1024"/>
    <w:rsid w:val="00EE1B68"/>
    <w:rsid w:val="00EE1D6D"/>
    <w:rsid w:val="00EE266A"/>
    <w:rsid w:val="00EE29C4"/>
    <w:rsid w:val="00EE2E87"/>
    <w:rsid w:val="00EE2F4F"/>
    <w:rsid w:val="00EE3166"/>
    <w:rsid w:val="00EE3AA7"/>
    <w:rsid w:val="00EE4006"/>
    <w:rsid w:val="00EE5D91"/>
    <w:rsid w:val="00EE61F5"/>
    <w:rsid w:val="00EE63B2"/>
    <w:rsid w:val="00EE6885"/>
    <w:rsid w:val="00EE6E00"/>
    <w:rsid w:val="00EE7637"/>
    <w:rsid w:val="00EE780B"/>
    <w:rsid w:val="00EE79DD"/>
    <w:rsid w:val="00EF04E8"/>
    <w:rsid w:val="00EF06B3"/>
    <w:rsid w:val="00EF06ED"/>
    <w:rsid w:val="00EF0837"/>
    <w:rsid w:val="00EF08F9"/>
    <w:rsid w:val="00EF0F12"/>
    <w:rsid w:val="00EF2149"/>
    <w:rsid w:val="00EF314D"/>
    <w:rsid w:val="00EF32F1"/>
    <w:rsid w:val="00EF40CF"/>
    <w:rsid w:val="00EF4A12"/>
    <w:rsid w:val="00EF4A13"/>
    <w:rsid w:val="00EF4AEA"/>
    <w:rsid w:val="00EF4EE2"/>
    <w:rsid w:val="00EF4F71"/>
    <w:rsid w:val="00EF5B1B"/>
    <w:rsid w:val="00EF5DD4"/>
    <w:rsid w:val="00EF693E"/>
    <w:rsid w:val="00EF6FB2"/>
    <w:rsid w:val="00EF78AC"/>
    <w:rsid w:val="00F00CE5"/>
    <w:rsid w:val="00F02250"/>
    <w:rsid w:val="00F026A6"/>
    <w:rsid w:val="00F028C9"/>
    <w:rsid w:val="00F02A11"/>
    <w:rsid w:val="00F02BF2"/>
    <w:rsid w:val="00F02C1F"/>
    <w:rsid w:val="00F02F45"/>
    <w:rsid w:val="00F03C26"/>
    <w:rsid w:val="00F03D45"/>
    <w:rsid w:val="00F03FD6"/>
    <w:rsid w:val="00F0434D"/>
    <w:rsid w:val="00F051E2"/>
    <w:rsid w:val="00F0567A"/>
    <w:rsid w:val="00F063E8"/>
    <w:rsid w:val="00F06559"/>
    <w:rsid w:val="00F07F33"/>
    <w:rsid w:val="00F10D36"/>
    <w:rsid w:val="00F118B6"/>
    <w:rsid w:val="00F11DAA"/>
    <w:rsid w:val="00F1236A"/>
    <w:rsid w:val="00F12855"/>
    <w:rsid w:val="00F12A63"/>
    <w:rsid w:val="00F13C00"/>
    <w:rsid w:val="00F148A3"/>
    <w:rsid w:val="00F15225"/>
    <w:rsid w:val="00F15B6D"/>
    <w:rsid w:val="00F15CC1"/>
    <w:rsid w:val="00F15FE3"/>
    <w:rsid w:val="00F16077"/>
    <w:rsid w:val="00F166D2"/>
    <w:rsid w:val="00F1697B"/>
    <w:rsid w:val="00F16998"/>
    <w:rsid w:val="00F17309"/>
    <w:rsid w:val="00F20457"/>
    <w:rsid w:val="00F211D9"/>
    <w:rsid w:val="00F21D8F"/>
    <w:rsid w:val="00F22140"/>
    <w:rsid w:val="00F22874"/>
    <w:rsid w:val="00F22A7F"/>
    <w:rsid w:val="00F22BB2"/>
    <w:rsid w:val="00F22D0A"/>
    <w:rsid w:val="00F234FA"/>
    <w:rsid w:val="00F23CA9"/>
    <w:rsid w:val="00F23EBC"/>
    <w:rsid w:val="00F23F1D"/>
    <w:rsid w:val="00F249D5"/>
    <w:rsid w:val="00F24E63"/>
    <w:rsid w:val="00F26035"/>
    <w:rsid w:val="00F26172"/>
    <w:rsid w:val="00F26616"/>
    <w:rsid w:val="00F27090"/>
    <w:rsid w:val="00F2799B"/>
    <w:rsid w:val="00F27A20"/>
    <w:rsid w:val="00F30AFA"/>
    <w:rsid w:val="00F314F9"/>
    <w:rsid w:val="00F317F3"/>
    <w:rsid w:val="00F32BA0"/>
    <w:rsid w:val="00F33066"/>
    <w:rsid w:val="00F3410B"/>
    <w:rsid w:val="00F34195"/>
    <w:rsid w:val="00F34A87"/>
    <w:rsid w:val="00F34AD4"/>
    <w:rsid w:val="00F34E74"/>
    <w:rsid w:val="00F35DD7"/>
    <w:rsid w:val="00F36FF9"/>
    <w:rsid w:val="00F37042"/>
    <w:rsid w:val="00F373B4"/>
    <w:rsid w:val="00F37912"/>
    <w:rsid w:val="00F37A02"/>
    <w:rsid w:val="00F37F3A"/>
    <w:rsid w:val="00F40DCA"/>
    <w:rsid w:val="00F414B6"/>
    <w:rsid w:val="00F417E3"/>
    <w:rsid w:val="00F41D70"/>
    <w:rsid w:val="00F42AAA"/>
    <w:rsid w:val="00F42F61"/>
    <w:rsid w:val="00F4365B"/>
    <w:rsid w:val="00F437B5"/>
    <w:rsid w:val="00F454D7"/>
    <w:rsid w:val="00F456DC"/>
    <w:rsid w:val="00F46040"/>
    <w:rsid w:val="00F468F1"/>
    <w:rsid w:val="00F469B2"/>
    <w:rsid w:val="00F46E0D"/>
    <w:rsid w:val="00F46F70"/>
    <w:rsid w:val="00F470B4"/>
    <w:rsid w:val="00F47689"/>
    <w:rsid w:val="00F510B7"/>
    <w:rsid w:val="00F51D73"/>
    <w:rsid w:val="00F52235"/>
    <w:rsid w:val="00F52D72"/>
    <w:rsid w:val="00F52D86"/>
    <w:rsid w:val="00F53695"/>
    <w:rsid w:val="00F53B94"/>
    <w:rsid w:val="00F54DE3"/>
    <w:rsid w:val="00F551CC"/>
    <w:rsid w:val="00F55699"/>
    <w:rsid w:val="00F55E16"/>
    <w:rsid w:val="00F5683D"/>
    <w:rsid w:val="00F6143E"/>
    <w:rsid w:val="00F61684"/>
    <w:rsid w:val="00F62811"/>
    <w:rsid w:val="00F628D3"/>
    <w:rsid w:val="00F62E88"/>
    <w:rsid w:val="00F643CB"/>
    <w:rsid w:val="00F65690"/>
    <w:rsid w:val="00F66546"/>
    <w:rsid w:val="00F6667E"/>
    <w:rsid w:val="00F66D8B"/>
    <w:rsid w:val="00F67159"/>
    <w:rsid w:val="00F675EA"/>
    <w:rsid w:val="00F67682"/>
    <w:rsid w:val="00F67846"/>
    <w:rsid w:val="00F67B77"/>
    <w:rsid w:val="00F70938"/>
    <w:rsid w:val="00F70E43"/>
    <w:rsid w:val="00F7110D"/>
    <w:rsid w:val="00F7159E"/>
    <w:rsid w:val="00F718A9"/>
    <w:rsid w:val="00F721A1"/>
    <w:rsid w:val="00F728C5"/>
    <w:rsid w:val="00F72C19"/>
    <w:rsid w:val="00F74746"/>
    <w:rsid w:val="00F76220"/>
    <w:rsid w:val="00F765E6"/>
    <w:rsid w:val="00F76701"/>
    <w:rsid w:val="00F76E0A"/>
    <w:rsid w:val="00F7788C"/>
    <w:rsid w:val="00F8015C"/>
    <w:rsid w:val="00F81BA7"/>
    <w:rsid w:val="00F81F8E"/>
    <w:rsid w:val="00F825AF"/>
    <w:rsid w:val="00F83A1C"/>
    <w:rsid w:val="00F83CF7"/>
    <w:rsid w:val="00F84C42"/>
    <w:rsid w:val="00F853AE"/>
    <w:rsid w:val="00F85470"/>
    <w:rsid w:val="00F85E5A"/>
    <w:rsid w:val="00F863C3"/>
    <w:rsid w:val="00F86FA4"/>
    <w:rsid w:val="00F87475"/>
    <w:rsid w:val="00F87780"/>
    <w:rsid w:val="00F90995"/>
    <w:rsid w:val="00F9158A"/>
    <w:rsid w:val="00F9164B"/>
    <w:rsid w:val="00F91D3A"/>
    <w:rsid w:val="00F921C2"/>
    <w:rsid w:val="00F92840"/>
    <w:rsid w:val="00F937D5"/>
    <w:rsid w:val="00F942CD"/>
    <w:rsid w:val="00F95BA3"/>
    <w:rsid w:val="00F9648E"/>
    <w:rsid w:val="00F9655A"/>
    <w:rsid w:val="00F965F9"/>
    <w:rsid w:val="00F96CD3"/>
    <w:rsid w:val="00F96D35"/>
    <w:rsid w:val="00F97F5F"/>
    <w:rsid w:val="00FA0C11"/>
    <w:rsid w:val="00FA1356"/>
    <w:rsid w:val="00FA1C48"/>
    <w:rsid w:val="00FA1FD3"/>
    <w:rsid w:val="00FA2B3F"/>
    <w:rsid w:val="00FA3B82"/>
    <w:rsid w:val="00FA3E65"/>
    <w:rsid w:val="00FA3FE5"/>
    <w:rsid w:val="00FA3FF4"/>
    <w:rsid w:val="00FA465C"/>
    <w:rsid w:val="00FA4792"/>
    <w:rsid w:val="00FA4FE5"/>
    <w:rsid w:val="00FA57BD"/>
    <w:rsid w:val="00FA6AE9"/>
    <w:rsid w:val="00FA6BDB"/>
    <w:rsid w:val="00FA70A7"/>
    <w:rsid w:val="00FA7394"/>
    <w:rsid w:val="00FA75E0"/>
    <w:rsid w:val="00FA7B1F"/>
    <w:rsid w:val="00FA7F66"/>
    <w:rsid w:val="00FB0235"/>
    <w:rsid w:val="00FB0722"/>
    <w:rsid w:val="00FB0A58"/>
    <w:rsid w:val="00FB0AB6"/>
    <w:rsid w:val="00FB0EF3"/>
    <w:rsid w:val="00FB0F0B"/>
    <w:rsid w:val="00FB22EC"/>
    <w:rsid w:val="00FB23C2"/>
    <w:rsid w:val="00FB2D53"/>
    <w:rsid w:val="00FB3C82"/>
    <w:rsid w:val="00FB4F06"/>
    <w:rsid w:val="00FB52C5"/>
    <w:rsid w:val="00FB53E7"/>
    <w:rsid w:val="00FB7117"/>
    <w:rsid w:val="00FB7384"/>
    <w:rsid w:val="00FB7BA2"/>
    <w:rsid w:val="00FB7FCC"/>
    <w:rsid w:val="00FB7FE0"/>
    <w:rsid w:val="00FC00C7"/>
    <w:rsid w:val="00FC0AC6"/>
    <w:rsid w:val="00FC1464"/>
    <w:rsid w:val="00FC1473"/>
    <w:rsid w:val="00FC19C2"/>
    <w:rsid w:val="00FC2F20"/>
    <w:rsid w:val="00FC356E"/>
    <w:rsid w:val="00FC35B4"/>
    <w:rsid w:val="00FC35E4"/>
    <w:rsid w:val="00FC3829"/>
    <w:rsid w:val="00FC3F8B"/>
    <w:rsid w:val="00FC41EB"/>
    <w:rsid w:val="00FC4227"/>
    <w:rsid w:val="00FC585B"/>
    <w:rsid w:val="00FC5CB1"/>
    <w:rsid w:val="00FC62A0"/>
    <w:rsid w:val="00FC664B"/>
    <w:rsid w:val="00FC6C84"/>
    <w:rsid w:val="00FC794C"/>
    <w:rsid w:val="00FC7E9D"/>
    <w:rsid w:val="00FD056C"/>
    <w:rsid w:val="00FD0A7F"/>
    <w:rsid w:val="00FD144B"/>
    <w:rsid w:val="00FD15DA"/>
    <w:rsid w:val="00FD1A2B"/>
    <w:rsid w:val="00FD1FA4"/>
    <w:rsid w:val="00FD2084"/>
    <w:rsid w:val="00FD2785"/>
    <w:rsid w:val="00FD33F5"/>
    <w:rsid w:val="00FD4638"/>
    <w:rsid w:val="00FD6477"/>
    <w:rsid w:val="00FD6999"/>
    <w:rsid w:val="00FD723A"/>
    <w:rsid w:val="00FD7581"/>
    <w:rsid w:val="00FD761C"/>
    <w:rsid w:val="00FD780A"/>
    <w:rsid w:val="00FD780F"/>
    <w:rsid w:val="00FD79DA"/>
    <w:rsid w:val="00FE0709"/>
    <w:rsid w:val="00FE293A"/>
    <w:rsid w:val="00FE2FD2"/>
    <w:rsid w:val="00FE2FE2"/>
    <w:rsid w:val="00FE3986"/>
    <w:rsid w:val="00FE42E5"/>
    <w:rsid w:val="00FE46F1"/>
    <w:rsid w:val="00FE5B40"/>
    <w:rsid w:val="00FE5FB6"/>
    <w:rsid w:val="00FE6AB3"/>
    <w:rsid w:val="00FE72B6"/>
    <w:rsid w:val="00FE7383"/>
    <w:rsid w:val="00FE7BA4"/>
    <w:rsid w:val="00FE7D7E"/>
    <w:rsid w:val="00FF00CF"/>
    <w:rsid w:val="00FF05E7"/>
    <w:rsid w:val="00FF0FEB"/>
    <w:rsid w:val="00FF1D85"/>
    <w:rsid w:val="00FF2572"/>
    <w:rsid w:val="00FF2604"/>
    <w:rsid w:val="00FF2BA4"/>
    <w:rsid w:val="00FF3018"/>
    <w:rsid w:val="00FF37A2"/>
    <w:rsid w:val="00FF39C7"/>
    <w:rsid w:val="00FF41D0"/>
    <w:rsid w:val="00FF42B7"/>
    <w:rsid w:val="00FF4395"/>
    <w:rsid w:val="00FF44B2"/>
    <w:rsid w:val="00FF5418"/>
    <w:rsid w:val="00FF584F"/>
    <w:rsid w:val="00FF5B91"/>
    <w:rsid w:val="00FF62BA"/>
    <w:rsid w:val="00FF63BB"/>
    <w:rsid w:val="00FF65E0"/>
    <w:rsid w:val="00FF6B1C"/>
    <w:rsid w:val="00FF7206"/>
    <w:rsid w:val="00FF7421"/>
    <w:rsid w:val="00FF79D5"/>
    <w:rsid w:val="00FF7EDC"/>
    <w:rsid w:val="01079B6A"/>
    <w:rsid w:val="011B4E0D"/>
    <w:rsid w:val="0125020C"/>
    <w:rsid w:val="012859D1"/>
    <w:rsid w:val="01370DD1"/>
    <w:rsid w:val="014DA3ED"/>
    <w:rsid w:val="01787BFB"/>
    <w:rsid w:val="0180FB0F"/>
    <w:rsid w:val="018E81CE"/>
    <w:rsid w:val="019027F9"/>
    <w:rsid w:val="01C78707"/>
    <w:rsid w:val="01D8C45D"/>
    <w:rsid w:val="01E22518"/>
    <w:rsid w:val="01ECFCA5"/>
    <w:rsid w:val="01F864E2"/>
    <w:rsid w:val="01FD453F"/>
    <w:rsid w:val="020C45DD"/>
    <w:rsid w:val="021FA7AC"/>
    <w:rsid w:val="0236C55E"/>
    <w:rsid w:val="025D1F34"/>
    <w:rsid w:val="027699C2"/>
    <w:rsid w:val="028A687A"/>
    <w:rsid w:val="02A8A61E"/>
    <w:rsid w:val="02B16E18"/>
    <w:rsid w:val="02BA6C80"/>
    <w:rsid w:val="02C11F6D"/>
    <w:rsid w:val="02DE7CF6"/>
    <w:rsid w:val="030E0DCA"/>
    <w:rsid w:val="03286371"/>
    <w:rsid w:val="0332589E"/>
    <w:rsid w:val="033338ED"/>
    <w:rsid w:val="03371F11"/>
    <w:rsid w:val="033760F6"/>
    <w:rsid w:val="035C3DE3"/>
    <w:rsid w:val="0361AB0F"/>
    <w:rsid w:val="03720037"/>
    <w:rsid w:val="03912F50"/>
    <w:rsid w:val="03C267D6"/>
    <w:rsid w:val="03E46EE5"/>
    <w:rsid w:val="03E8C358"/>
    <w:rsid w:val="03EFE8B0"/>
    <w:rsid w:val="03F13A42"/>
    <w:rsid w:val="03F21780"/>
    <w:rsid w:val="03FDF1C0"/>
    <w:rsid w:val="0409B360"/>
    <w:rsid w:val="040A14D7"/>
    <w:rsid w:val="0411452C"/>
    <w:rsid w:val="0434DB95"/>
    <w:rsid w:val="045147F4"/>
    <w:rsid w:val="0453FF3A"/>
    <w:rsid w:val="0471769F"/>
    <w:rsid w:val="0478E144"/>
    <w:rsid w:val="047DC627"/>
    <w:rsid w:val="0499581F"/>
    <w:rsid w:val="049D4293"/>
    <w:rsid w:val="04F94A14"/>
    <w:rsid w:val="04FEF37C"/>
    <w:rsid w:val="050F3704"/>
    <w:rsid w:val="051768EE"/>
    <w:rsid w:val="053D85E1"/>
    <w:rsid w:val="0544CA3D"/>
    <w:rsid w:val="056ECCCE"/>
    <w:rsid w:val="057697F7"/>
    <w:rsid w:val="0576C90C"/>
    <w:rsid w:val="0578C914"/>
    <w:rsid w:val="057AA661"/>
    <w:rsid w:val="05803F46"/>
    <w:rsid w:val="05A64935"/>
    <w:rsid w:val="05A868D0"/>
    <w:rsid w:val="05B73F9B"/>
    <w:rsid w:val="05B74659"/>
    <w:rsid w:val="05B75DBF"/>
    <w:rsid w:val="05BB5C07"/>
    <w:rsid w:val="05D322A3"/>
    <w:rsid w:val="05D39BFE"/>
    <w:rsid w:val="05E826B8"/>
    <w:rsid w:val="05EDDD2D"/>
    <w:rsid w:val="06059A66"/>
    <w:rsid w:val="0611A027"/>
    <w:rsid w:val="06252C4A"/>
    <w:rsid w:val="06322714"/>
    <w:rsid w:val="063E670D"/>
    <w:rsid w:val="0649B669"/>
    <w:rsid w:val="068850B4"/>
    <w:rsid w:val="0688FFBF"/>
    <w:rsid w:val="06B30C4C"/>
    <w:rsid w:val="06C4D860"/>
    <w:rsid w:val="06CCF90E"/>
    <w:rsid w:val="06EE59BD"/>
    <w:rsid w:val="06F9D602"/>
    <w:rsid w:val="06FAAE0C"/>
    <w:rsid w:val="070C9110"/>
    <w:rsid w:val="0710171D"/>
    <w:rsid w:val="0730D236"/>
    <w:rsid w:val="0731773C"/>
    <w:rsid w:val="074B9961"/>
    <w:rsid w:val="07587C04"/>
    <w:rsid w:val="075FFD68"/>
    <w:rsid w:val="0760EC0E"/>
    <w:rsid w:val="0765F5D2"/>
    <w:rsid w:val="076F1226"/>
    <w:rsid w:val="0776ADE0"/>
    <w:rsid w:val="079CFC12"/>
    <w:rsid w:val="07B2040E"/>
    <w:rsid w:val="07B2AE91"/>
    <w:rsid w:val="07B96477"/>
    <w:rsid w:val="07D9B220"/>
    <w:rsid w:val="07F5B86A"/>
    <w:rsid w:val="080932C5"/>
    <w:rsid w:val="080C5686"/>
    <w:rsid w:val="081372EF"/>
    <w:rsid w:val="0821D75F"/>
    <w:rsid w:val="0868A1EE"/>
    <w:rsid w:val="086BCED1"/>
    <w:rsid w:val="088759E6"/>
    <w:rsid w:val="088A7AB8"/>
    <w:rsid w:val="088C2586"/>
    <w:rsid w:val="08AB56AA"/>
    <w:rsid w:val="08AD297F"/>
    <w:rsid w:val="08ADCD54"/>
    <w:rsid w:val="08BB46BD"/>
    <w:rsid w:val="08DA6BE4"/>
    <w:rsid w:val="08E4C58B"/>
    <w:rsid w:val="08E9D2E6"/>
    <w:rsid w:val="09083201"/>
    <w:rsid w:val="092F06E9"/>
    <w:rsid w:val="0936C8A5"/>
    <w:rsid w:val="093E1267"/>
    <w:rsid w:val="095F2F75"/>
    <w:rsid w:val="09733606"/>
    <w:rsid w:val="0973B753"/>
    <w:rsid w:val="09765025"/>
    <w:rsid w:val="0994154F"/>
    <w:rsid w:val="0998AC57"/>
    <w:rsid w:val="09B107CA"/>
    <w:rsid w:val="09DDD617"/>
    <w:rsid w:val="09F0BBE6"/>
    <w:rsid w:val="09F59CB3"/>
    <w:rsid w:val="0A0CE333"/>
    <w:rsid w:val="0A28BC2D"/>
    <w:rsid w:val="0A28BFA5"/>
    <w:rsid w:val="0A6F6543"/>
    <w:rsid w:val="0A703DA0"/>
    <w:rsid w:val="0A9C168A"/>
    <w:rsid w:val="0AA0C7E0"/>
    <w:rsid w:val="0B0137F8"/>
    <w:rsid w:val="0B0E137C"/>
    <w:rsid w:val="0B103557"/>
    <w:rsid w:val="0B21DDC4"/>
    <w:rsid w:val="0B4A7C39"/>
    <w:rsid w:val="0B579C59"/>
    <w:rsid w:val="0B5DE12C"/>
    <w:rsid w:val="0B68AEB6"/>
    <w:rsid w:val="0B7338E9"/>
    <w:rsid w:val="0B8702AC"/>
    <w:rsid w:val="0BA1CB6E"/>
    <w:rsid w:val="0BA3915F"/>
    <w:rsid w:val="0BAAAC36"/>
    <w:rsid w:val="0BCEE91E"/>
    <w:rsid w:val="0BD04426"/>
    <w:rsid w:val="0C0C0FEA"/>
    <w:rsid w:val="0C11425D"/>
    <w:rsid w:val="0C287F2F"/>
    <w:rsid w:val="0C35E23A"/>
    <w:rsid w:val="0C382746"/>
    <w:rsid w:val="0C3A3262"/>
    <w:rsid w:val="0C3D57FC"/>
    <w:rsid w:val="0C52F665"/>
    <w:rsid w:val="0C7FDE17"/>
    <w:rsid w:val="0C870568"/>
    <w:rsid w:val="0C8CFBCC"/>
    <w:rsid w:val="0C98F479"/>
    <w:rsid w:val="0CA4E27B"/>
    <w:rsid w:val="0CCB4E2D"/>
    <w:rsid w:val="0CDEAAC7"/>
    <w:rsid w:val="0CDF6A8F"/>
    <w:rsid w:val="0CDF72B4"/>
    <w:rsid w:val="0CFEEBE0"/>
    <w:rsid w:val="0D0B1140"/>
    <w:rsid w:val="0D0EEB1C"/>
    <w:rsid w:val="0D196CA8"/>
    <w:rsid w:val="0D37B810"/>
    <w:rsid w:val="0D4510C4"/>
    <w:rsid w:val="0D7986D6"/>
    <w:rsid w:val="0D95A398"/>
    <w:rsid w:val="0D96C8DB"/>
    <w:rsid w:val="0DA517E7"/>
    <w:rsid w:val="0DB02A17"/>
    <w:rsid w:val="0DD81CAC"/>
    <w:rsid w:val="0DE96492"/>
    <w:rsid w:val="0DEB4C12"/>
    <w:rsid w:val="0DF094F0"/>
    <w:rsid w:val="0E0312AE"/>
    <w:rsid w:val="0E18EDD5"/>
    <w:rsid w:val="0E2027FA"/>
    <w:rsid w:val="0E28A790"/>
    <w:rsid w:val="0E549621"/>
    <w:rsid w:val="0E63A62A"/>
    <w:rsid w:val="0E649596"/>
    <w:rsid w:val="0EA5CAB5"/>
    <w:rsid w:val="0EA98C85"/>
    <w:rsid w:val="0EE50FB3"/>
    <w:rsid w:val="0EF7ABA2"/>
    <w:rsid w:val="0F034D7F"/>
    <w:rsid w:val="0F240446"/>
    <w:rsid w:val="0F8BE1D0"/>
    <w:rsid w:val="0F94B01E"/>
    <w:rsid w:val="0FA635F3"/>
    <w:rsid w:val="0FAD8B06"/>
    <w:rsid w:val="0FD06AA0"/>
    <w:rsid w:val="0FD3F3F9"/>
    <w:rsid w:val="0FD7E57D"/>
    <w:rsid w:val="0FDA7928"/>
    <w:rsid w:val="0FDEA08B"/>
    <w:rsid w:val="10060AE5"/>
    <w:rsid w:val="100695E5"/>
    <w:rsid w:val="100EB747"/>
    <w:rsid w:val="100ED881"/>
    <w:rsid w:val="101AE230"/>
    <w:rsid w:val="10236EBA"/>
    <w:rsid w:val="1029CA6B"/>
    <w:rsid w:val="10320484"/>
    <w:rsid w:val="10353CE0"/>
    <w:rsid w:val="103790A1"/>
    <w:rsid w:val="103C566F"/>
    <w:rsid w:val="1062B005"/>
    <w:rsid w:val="1062C5B7"/>
    <w:rsid w:val="10998DB7"/>
    <w:rsid w:val="10A98D92"/>
    <w:rsid w:val="10D878BA"/>
    <w:rsid w:val="10E49196"/>
    <w:rsid w:val="10F92168"/>
    <w:rsid w:val="1104694B"/>
    <w:rsid w:val="110F9E0C"/>
    <w:rsid w:val="11118DFC"/>
    <w:rsid w:val="1113CE4F"/>
    <w:rsid w:val="111AC225"/>
    <w:rsid w:val="112A3F46"/>
    <w:rsid w:val="113882EF"/>
    <w:rsid w:val="113A1BF8"/>
    <w:rsid w:val="1149DA6C"/>
    <w:rsid w:val="11508E97"/>
    <w:rsid w:val="1157F833"/>
    <w:rsid w:val="1159C15D"/>
    <w:rsid w:val="1167DFB7"/>
    <w:rsid w:val="116DF5E9"/>
    <w:rsid w:val="116EA15E"/>
    <w:rsid w:val="11711EC6"/>
    <w:rsid w:val="11A22A5C"/>
    <w:rsid w:val="11BEAA60"/>
    <w:rsid w:val="11DB89A4"/>
    <w:rsid w:val="11DDADB6"/>
    <w:rsid w:val="12189382"/>
    <w:rsid w:val="12284BC6"/>
    <w:rsid w:val="1233162A"/>
    <w:rsid w:val="123E06C5"/>
    <w:rsid w:val="125A02E3"/>
    <w:rsid w:val="12623F2E"/>
    <w:rsid w:val="1264F99E"/>
    <w:rsid w:val="1271D205"/>
    <w:rsid w:val="127E9856"/>
    <w:rsid w:val="12866980"/>
    <w:rsid w:val="129E19A7"/>
    <w:rsid w:val="12AF7A9C"/>
    <w:rsid w:val="12BAF546"/>
    <w:rsid w:val="12CB7A51"/>
    <w:rsid w:val="12E47172"/>
    <w:rsid w:val="12E6B953"/>
    <w:rsid w:val="12FBAFC0"/>
    <w:rsid w:val="132D800E"/>
    <w:rsid w:val="13412462"/>
    <w:rsid w:val="134E7618"/>
    <w:rsid w:val="1356CBDF"/>
    <w:rsid w:val="135EBB6F"/>
    <w:rsid w:val="13669B82"/>
    <w:rsid w:val="136CAAF3"/>
    <w:rsid w:val="1386CA89"/>
    <w:rsid w:val="13C9AF73"/>
    <w:rsid w:val="13D0B974"/>
    <w:rsid w:val="13D97E10"/>
    <w:rsid w:val="13DBAE2C"/>
    <w:rsid w:val="13E202D6"/>
    <w:rsid w:val="13EE0A8F"/>
    <w:rsid w:val="14074D8C"/>
    <w:rsid w:val="14118DCE"/>
    <w:rsid w:val="14179CA4"/>
    <w:rsid w:val="142B364E"/>
    <w:rsid w:val="143C88FE"/>
    <w:rsid w:val="144FFAF6"/>
    <w:rsid w:val="1460E68A"/>
    <w:rsid w:val="1490A693"/>
    <w:rsid w:val="1490D964"/>
    <w:rsid w:val="149671BA"/>
    <w:rsid w:val="149D5A15"/>
    <w:rsid w:val="14A30727"/>
    <w:rsid w:val="14AE8956"/>
    <w:rsid w:val="14B326A5"/>
    <w:rsid w:val="14B4DDA7"/>
    <w:rsid w:val="14DC4D5B"/>
    <w:rsid w:val="14DDBA3D"/>
    <w:rsid w:val="1520553A"/>
    <w:rsid w:val="157FB1E8"/>
    <w:rsid w:val="15BBDC6F"/>
    <w:rsid w:val="15E30C48"/>
    <w:rsid w:val="15E4606A"/>
    <w:rsid w:val="15EA7C42"/>
    <w:rsid w:val="15F26D33"/>
    <w:rsid w:val="15FAFBCC"/>
    <w:rsid w:val="16047D02"/>
    <w:rsid w:val="160B1791"/>
    <w:rsid w:val="161533D3"/>
    <w:rsid w:val="16229130"/>
    <w:rsid w:val="1623FFBA"/>
    <w:rsid w:val="1646CB1C"/>
    <w:rsid w:val="168A22DC"/>
    <w:rsid w:val="169D2183"/>
    <w:rsid w:val="16B439C3"/>
    <w:rsid w:val="16C816B6"/>
    <w:rsid w:val="16C8D92A"/>
    <w:rsid w:val="16F47808"/>
    <w:rsid w:val="16FCAEC5"/>
    <w:rsid w:val="1703F6E6"/>
    <w:rsid w:val="17064CD3"/>
    <w:rsid w:val="170FD527"/>
    <w:rsid w:val="1715758C"/>
    <w:rsid w:val="172669B8"/>
    <w:rsid w:val="173115C0"/>
    <w:rsid w:val="1734AF2A"/>
    <w:rsid w:val="1740D506"/>
    <w:rsid w:val="174A8195"/>
    <w:rsid w:val="176EFBF3"/>
    <w:rsid w:val="177C7198"/>
    <w:rsid w:val="179700AA"/>
    <w:rsid w:val="179A30B2"/>
    <w:rsid w:val="17B681B9"/>
    <w:rsid w:val="17B9E3DB"/>
    <w:rsid w:val="17E94E27"/>
    <w:rsid w:val="17EA6FBD"/>
    <w:rsid w:val="17FEFAE6"/>
    <w:rsid w:val="18116C29"/>
    <w:rsid w:val="18196B4D"/>
    <w:rsid w:val="183306AA"/>
    <w:rsid w:val="18333C70"/>
    <w:rsid w:val="1849DADC"/>
    <w:rsid w:val="186D6D19"/>
    <w:rsid w:val="18755F6C"/>
    <w:rsid w:val="187C55A0"/>
    <w:rsid w:val="188478D6"/>
    <w:rsid w:val="188A96EE"/>
    <w:rsid w:val="18A63949"/>
    <w:rsid w:val="18A66368"/>
    <w:rsid w:val="18ABD706"/>
    <w:rsid w:val="18AE8B5F"/>
    <w:rsid w:val="18B1853F"/>
    <w:rsid w:val="18CFDF6D"/>
    <w:rsid w:val="18E6D991"/>
    <w:rsid w:val="18EFC32E"/>
    <w:rsid w:val="18F13D34"/>
    <w:rsid w:val="18FE6CAA"/>
    <w:rsid w:val="1901D8E0"/>
    <w:rsid w:val="1903C094"/>
    <w:rsid w:val="1917CBB4"/>
    <w:rsid w:val="1918608B"/>
    <w:rsid w:val="1921CB07"/>
    <w:rsid w:val="195CB3E6"/>
    <w:rsid w:val="196A3536"/>
    <w:rsid w:val="1989AD61"/>
    <w:rsid w:val="19932A5C"/>
    <w:rsid w:val="19C3BBBE"/>
    <w:rsid w:val="19CE556A"/>
    <w:rsid w:val="19DEA46E"/>
    <w:rsid w:val="19EBA513"/>
    <w:rsid w:val="19EE7EB8"/>
    <w:rsid w:val="19F478F6"/>
    <w:rsid w:val="19FF9876"/>
    <w:rsid w:val="1A13280B"/>
    <w:rsid w:val="1A1B0316"/>
    <w:rsid w:val="1A33BC42"/>
    <w:rsid w:val="1A4BADA6"/>
    <w:rsid w:val="1A5466A5"/>
    <w:rsid w:val="1A5C43B2"/>
    <w:rsid w:val="1A5F3D7B"/>
    <w:rsid w:val="1A61A431"/>
    <w:rsid w:val="1A71A724"/>
    <w:rsid w:val="1A89CD2F"/>
    <w:rsid w:val="1AAE5D19"/>
    <w:rsid w:val="1AB057FE"/>
    <w:rsid w:val="1AFECC1B"/>
    <w:rsid w:val="1B0C0C9B"/>
    <w:rsid w:val="1B456ABA"/>
    <w:rsid w:val="1B5C650F"/>
    <w:rsid w:val="1B5F7F74"/>
    <w:rsid w:val="1B731DF3"/>
    <w:rsid w:val="1B774E17"/>
    <w:rsid w:val="1B7FED90"/>
    <w:rsid w:val="1B8B4C9F"/>
    <w:rsid w:val="1BB7761D"/>
    <w:rsid w:val="1BC4B44F"/>
    <w:rsid w:val="1BC9EC01"/>
    <w:rsid w:val="1BD287BC"/>
    <w:rsid w:val="1BD2FCE4"/>
    <w:rsid w:val="1BEB77B1"/>
    <w:rsid w:val="1C002DF2"/>
    <w:rsid w:val="1C0698A3"/>
    <w:rsid w:val="1C0A72E6"/>
    <w:rsid w:val="1C30B9CB"/>
    <w:rsid w:val="1C6AAA24"/>
    <w:rsid w:val="1C779307"/>
    <w:rsid w:val="1C87F1CC"/>
    <w:rsid w:val="1C9BB5D7"/>
    <w:rsid w:val="1CA73503"/>
    <w:rsid w:val="1CB309FE"/>
    <w:rsid w:val="1CBFFE73"/>
    <w:rsid w:val="1CC1F800"/>
    <w:rsid w:val="1CCF1BB7"/>
    <w:rsid w:val="1CD34A81"/>
    <w:rsid w:val="1CDD5568"/>
    <w:rsid w:val="1CDDA38A"/>
    <w:rsid w:val="1CF6F591"/>
    <w:rsid w:val="1D061108"/>
    <w:rsid w:val="1D095039"/>
    <w:rsid w:val="1D1A341E"/>
    <w:rsid w:val="1D1B0F31"/>
    <w:rsid w:val="1D2D5E6A"/>
    <w:rsid w:val="1D48D08F"/>
    <w:rsid w:val="1D4AFD1A"/>
    <w:rsid w:val="1D530988"/>
    <w:rsid w:val="1D682754"/>
    <w:rsid w:val="1D9F47A5"/>
    <w:rsid w:val="1DA56896"/>
    <w:rsid w:val="1DB23665"/>
    <w:rsid w:val="1DBBDA9B"/>
    <w:rsid w:val="1DCB88B5"/>
    <w:rsid w:val="1DCFFE01"/>
    <w:rsid w:val="1DFEB2B2"/>
    <w:rsid w:val="1E00720F"/>
    <w:rsid w:val="1E0A1495"/>
    <w:rsid w:val="1E287911"/>
    <w:rsid w:val="1E45E28F"/>
    <w:rsid w:val="1E72355D"/>
    <w:rsid w:val="1E78CA8A"/>
    <w:rsid w:val="1E8AB4D3"/>
    <w:rsid w:val="1E8B1626"/>
    <w:rsid w:val="1EB01985"/>
    <w:rsid w:val="1ECF205D"/>
    <w:rsid w:val="1EE2C187"/>
    <w:rsid w:val="1EE47A78"/>
    <w:rsid w:val="1EF3ABEB"/>
    <w:rsid w:val="1EFFB032"/>
    <w:rsid w:val="1F08E5B2"/>
    <w:rsid w:val="1F1744DF"/>
    <w:rsid w:val="1F2CFD3C"/>
    <w:rsid w:val="1F49A924"/>
    <w:rsid w:val="1F5711C5"/>
    <w:rsid w:val="1FB595FB"/>
    <w:rsid w:val="1FB9A796"/>
    <w:rsid w:val="20072F0E"/>
    <w:rsid w:val="200C9000"/>
    <w:rsid w:val="202D5F65"/>
    <w:rsid w:val="203719AC"/>
    <w:rsid w:val="203FA1F3"/>
    <w:rsid w:val="204A0CDA"/>
    <w:rsid w:val="204B061C"/>
    <w:rsid w:val="20628D67"/>
    <w:rsid w:val="206EA34E"/>
    <w:rsid w:val="2077289C"/>
    <w:rsid w:val="2077FA78"/>
    <w:rsid w:val="207909C3"/>
    <w:rsid w:val="20A41EB3"/>
    <w:rsid w:val="20BE00B2"/>
    <w:rsid w:val="20BF657B"/>
    <w:rsid w:val="20C04A32"/>
    <w:rsid w:val="20D40FD2"/>
    <w:rsid w:val="20FCEC4D"/>
    <w:rsid w:val="20FD7BC5"/>
    <w:rsid w:val="210D2983"/>
    <w:rsid w:val="210EEE3C"/>
    <w:rsid w:val="211E73DC"/>
    <w:rsid w:val="212C5CC2"/>
    <w:rsid w:val="212EB4FF"/>
    <w:rsid w:val="2138861C"/>
    <w:rsid w:val="21439891"/>
    <w:rsid w:val="21451446"/>
    <w:rsid w:val="216447B8"/>
    <w:rsid w:val="217C4125"/>
    <w:rsid w:val="21A9FA33"/>
    <w:rsid w:val="21B82F14"/>
    <w:rsid w:val="21C7DE7A"/>
    <w:rsid w:val="21CCE001"/>
    <w:rsid w:val="21D48E60"/>
    <w:rsid w:val="21E4EF2D"/>
    <w:rsid w:val="220B76AC"/>
    <w:rsid w:val="220F1ADA"/>
    <w:rsid w:val="221C41B2"/>
    <w:rsid w:val="2226125A"/>
    <w:rsid w:val="22435740"/>
    <w:rsid w:val="226C327A"/>
    <w:rsid w:val="22A8DFC3"/>
    <w:rsid w:val="22BC2AF7"/>
    <w:rsid w:val="22CBEE3A"/>
    <w:rsid w:val="22D57266"/>
    <w:rsid w:val="22E7E9AC"/>
    <w:rsid w:val="22E995A0"/>
    <w:rsid w:val="22F53558"/>
    <w:rsid w:val="2302919C"/>
    <w:rsid w:val="23145C61"/>
    <w:rsid w:val="2316CB37"/>
    <w:rsid w:val="23235C2A"/>
    <w:rsid w:val="232594EA"/>
    <w:rsid w:val="23353F00"/>
    <w:rsid w:val="23412FB4"/>
    <w:rsid w:val="236B1C1E"/>
    <w:rsid w:val="236FC5FF"/>
    <w:rsid w:val="2371E112"/>
    <w:rsid w:val="2399A013"/>
    <w:rsid w:val="23B070FF"/>
    <w:rsid w:val="23BAE839"/>
    <w:rsid w:val="23C7D9A9"/>
    <w:rsid w:val="23E9AA70"/>
    <w:rsid w:val="23EEEB1B"/>
    <w:rsid w:val="23FFE93E"/>
    <w:rsid w:val="24088367"/>
    <w:rsid w:val="240BFEFA"/>
    <w:rsid w:val="240C13FD"/>
    <w:rsid w:val="241E0845"/>
    <w:rsid w:val="2420E541"/>
    <w:rsid w:val="2425A02D"/>
    <w:rsid w:val="242A68FC"/>
    <w:rsid w:val="2432C7F0"/>
    <w:rsid w:val="24574235"/>
    <w:rsid w:val="245D6BDE"/>
    <w:rsid w:val="246D6414"/>
    <w:rsid w:val="247C74D7"/>
    <w:rsid w:val="24861A1C"/>
    <w:rsid w:val="24889833"/>
    <w:rsid w:val="248AFAEB"/>
    <w:rsid w:val="24969858"/>
    <w:rsid w:val="24A35809"/>
    <w:rsid w:val="24C8F2C5"/>
    <w:rsid w:val="24CD6129"/>
    <w:rsid w:val="24D4EB25"/>
    <w:rsid w:val="24D7D0A1"/>
    <w:rsid w:val="25241314"/>
    <w:rsid w:val="2528A592"/>
    <w:rsid w:val="252E90B2"/>
    <w:rsid w:val="2536145D"/>
    <w:rsid w:val="253A7E6C"/>
    <w:rsid w:val="255C86CD"/>
    <w:rsid w:val="256057EE"/>
    <w:rsid w:val="2572FD19"/>
    <w:rsid w:val="25736D3D"/>
    <w:rsid w:val="25782699"/>
    <w:rsid w:val="2591BCD3"/>
    <w:rsid w:val="25A7D40F"/>
    <w:rsid w:val="25B1B639"/>
    <w:rsid w:val="25B38802"/>
    <w:rsid w:val="25C1298B"/>
    <w:rsid w:val="25D1943F"/>
    <w:rsid w:val="25D303BB"/>
    <w:rsid w:val="25DD0196"/>
    <w:rsid w:val="25E091B1"/>
    <w:rsid w:val="25E7032E"/>
    <w:rsid w:val="25F20C54"/>
    <w:rsid w:val="261272E4"/>
    <w:rsid w:val="26374148"/>
    <w:rsid w:val="26504181"/>
    <w:rsid w:val="26586718"/>
    <w:rsid w:val="2675127F"/>
    <w:rsid w:val="267EE951"/>
    <w:rsid w:val="26851925"/>
    <w:rsid w:val="268B1651"/>
    <w:rsid w:val="268C31E7"/>
    <w:rsid w:val="26B5D09A"/>
    <w:rsid w:val="26C208BF"/>
    <w:rsid w:val="26D46222"/>
    <w:rsid w:val="26ED47EB"/>
    <w:rsid w:val="26F1FB99"/>
    <w:rsid w:val="26F52618"/>
    <w:rsid w:val="27018422"/>
    <w:rsid w:val="27195562"/>
    <w:rsid w:val="272123A1"/>
    <w:rsid w:val="274B61C6"/>
    <w:rsid w:val="27549236"/>
    <w:rsid w:val="276BBE1B"/>
    <w:rsid w:val="276D988C"/>
    <w:rsid w:val="2778F41F"/>
    <w:rsid w:val="27888898"/>
    <w:rsid w:val="27B4A40D"/>
    <w:rsid w:val="27C5D77B"/>
    <w:rsid w:val="27CA786F"/>
    <w:rsid w:val="27D3DB60"/>
    <w:rsid w:val="27E2ECDB"/>
    <w:rsid w:val="27E3377C"/>
    <w:rsid w:val="27EBE184"/>
    <w:rsid w:val="27EF0B8D"/>
    <w:rsid w:val="2808810D"/>
    <w:rsid w:val="28167529"/>
    <w:rsid w:val="282CA146"/>
    <w:rsid w:val="28406624"/>
    <w:rsid w:val="28419657"/>
    <w:rsid w:val="28480D61"/>
    <w:rsid w:val="284EFECA"/>
    <w:rsid w:val="2852C1C2"/>
    <w:rsid w:val="28653B12"/>
    <w:rsid w:val="28742091"/>
    <w:rsid w:val="2885300A"/>
    <w:rsid w:val="288D33A5"/>
    <w:rsid w:val="288EAF07"/>
    <w:rsid w:val="289F6417"/>
    <w:rsid w:val="28BACAC8"/>
    <w:rsid w:val="28C5BBA3"/>
    <w:rsid w:val="28C87B78"/>
    <w:rsid w:val="28D311A8"/>
    <w:rsid w:val="28E0D692"/>
    <w:rsid w:val="28F5C195"/>
    <w:rsid w:val="2905B759"/>
    <w:rsid w:val="2908CF8E"/>
    <w:rsid w:val="29213E04"/>
    <w:rsid w:val="2926744D"/>
    <w:rsid w:val="293A3CBF"/>
    <w:rsid w:val="29492BD6"/>
    <w:rsid w:val="296E514E"/>
    <w:rsid w:val="29823ADF"/>
    <w:rsid w:val="2A13EB9E"/>
    <w:rsid w:val="2A418172"/>
    <w:rsid w:val="2A451A17"/>
    <w:rsid w:val="2A52AB07"/>
    <w:rsid w:val="2A570247"/>
    <w:rsid w:val="2A57704D"/>
    <w:rsid w:val="2A604BF3"/>
    <w:rsid w:val="2A62023A"/>
    <w:rsid w:val="2A622D24"/>
    <w:rsid w:val="2A649B64"/>
    <w:rsid w:val="2A805AA7"/>
    <w:rsid w:val="2A80E018"/>
    <w:rsid w:val="2A829DE1"/>
    <w:rsid w:val="2A929AD6"/>
    <w:rsid w:val="2A97ECC0"/>
    <w:rsid w:val="2AB5A98E"/>
    <w:rsid w:val="2ACD1AC0"/>
    <w:rsid w:val="2AD078A7"/>
    <w:rsid w:val="2AD12284"/>
    <w:rsid w:val="2AD9A0DF"/>
    <w:rsid w:val="2AE06C9E"/>
    <w:rsid w:val="2AE873CC"/>
    <w:rsid w:val="2AF8451E"/>
    <w:rsid w:val="2AFBE765"/>
    <w:rsid w:val="2B23C04A"/>
    <w:rsid w:val="2B2917B8"/>
    <w:rsid w:val="2B29AC06"/>
    <w:rsid w:val="2B3E61FD"/>
    <w:rsid w:val="2B4021CF"/>
    <w:rsid w:val="2B51D358"/>
    <w:rsid w:val="2B52D46F"/>
    <w:rsid w:val="2B5EC117"/>
    <w:rsid w:val="2B81C80A"/>
    <w:rsid w:val="2B855F2D"/>
    <w:rsid w:val="2BAEDBF5"/>
    <w:rsid w:val="2BB8894F"/>
    <w:rsid w:val="2BBBB85E"/>
    <w:rsid w:val="2BD406D8"/>
    <w:rsid w:val="2BD9812D"/>
    <w:rsid w:val="2BF16802"/>
    <w:rsid w:val="2BFACBBF"/>
    <w:rsid w:val="2BFF8469"/>
    <w:rsid w:val="2C045679"/>
    <w:rsid w:val="2C1BAC3B"/>
    <w:rsid w:val="2C444887"/>
    <w:rsid w:val="2C4AA41E"/>
    <w:rsid w:val="2C5A0F71"/>
    <w:rsid w:val="2C8828D6"/>
    <w:rsid w:val="2C9D2811"/>
    <w:rsid w:val="2CB3DEBE"/>
    <w:rsid w:val="2CB9BE32"/>
    <w:rsid w:val="2CBBF83A"/>
    <w:rsid w:val="2CD5CD50"/>
    <w:rsid w:val="2CD65320"/>
    <w:rsid w:val="2CDAC7FC"/>
    <w:rsid w:val="2CE5B693"/>
    <w:rsid w:val="2CF3787F"/>
    <w:rsid w:val="2D1DC5AC"/>
    <w:rsid w:val="2D2FEC1E"/>
    <w:rsid w:val="2D3D1FF4"/>
    <w:rsid w:val="2D4AE97C"/>
    <w:rsid w:val="2D5A68BC"/>
    <w:rsid w:val="2D6DE0BD"/>
    <w:rsid w:val="2D8C43AD"/>
    <w:rsid w:val="2DA52596"/>
    <w:rsid w:val="2DC60CB3"/>
    <w:rsid w:val="2DF61869"/>
    <w:rsid w:val="2E04BEA1"/>
    <w:rsid w:val="2E239A19"/>
    <w:rsid w:val="2E27BA30"/>
    <w:rsid w:val="2E2B3B74"/>
    <w:rsid w:val="2E2CB4CE"/>
    <w:rsid w:val="2E482795"/>
    <w:rsid w:val="2E4CFEB7"/>
    <w:rsid w:val="2E4D6ADA"/>
    <w:rsid w:val="2E5DD3B1"/>
    <w:rsid w:val="2E760A8A"/>
    <w:rsid w:val="2E772B03"/>
    <w:rsid w:val="2E7ECF4E"/>
    <w:rsid w:val="2E879000"/>
    <w:rsid w:val="2EA2960F"/>
    <w:rsid w:val="2EB22C51"/>
    <w:rsid w:val="2EC48545"/>
    <w:rsid w:val="2ED43FCF"/>
    <w:rsid w:val="2F0E434C"/>
    <w:rsid w:val="2F20BEA2"/>
    <w:rsid w:val="2F257866"/>
    <w:rsid w:val="2F4EE236"/>
    <w:rsid w:val="2F5B8D62"/>
    <w:rsid w:val="2F7063D0"/>
    <w:rsid w:val="2F730D52"/>
    <w:rsid w:val="2F95586E"/>
    <w:rsid w:val="2FB89AD4"/>
    <w:rsid w:val="2FF4CE26"/>
    <w:rsid w:val="2FF7C37E"/>
    <w:rsid w:val="30006494"/>
    <w:rsid w:val="3008F143"/>
    <w:rsid w:val="3023E1F4"/>
    <w:rsid w:val="3032661A"/>
    <w:rsid w:val="303AE6B5"/>
    <w:rsid w:val="30529809"/>
    <w:rsid w:val="305C6B1D"/>
    <w:rsid w:val="30615CEB"/>
    <w:rsid w:val="3062B1AC"/>
    <w:rsid w:val="307525F6"/>
    <w:rsid w:val="307EB5C9"/>
    <w:rsid w:val="308676B9"/>
    <w:rsid w:val="3089CE17"/>
    <w:rsid w:val="30A7DE91"/>
    <w:rsid w:val="30B3743B"/>
    <w:rsid w:val="30B57233"/>
    <w:rsid w:val="30B5ECCF"/>
    <w:rsid w:val="30B6BF21"/>
    <w:rsid w:val="30CB9CDD"/>
    <w:rsid w:val="30E1BE86"/>
    <w:rsid w:val="30FE1C59"/>
    <w:rsid w:val="310ECF52"/>
    <w:rsid w:val="312A9A93"/>
    <w:rsid w:val="3134C63D"/>
    <w:rsid w:val="3138B0EB"/>
    <w:rsid w:val="313CA6BF"/>
    <w:rsid w:val="3143E08E"/>
    <w:rsid w:val="31491745"/>
    <w:rsid w:val="314CC63B"/>
    <w:rsid w:val="314D7D38"/>
    <w:rsid w:val="315D34FC"/>
    <w:rsid w:val="315F9CFC"/>
    <w:rsid w:val="31758D52"/>
    <w:rsid w:val="318A580E"/>
    <w:rsid w:val="318B4EE8"/>
    <w:rsid w:val="318BA5A6"/>
    <w:rsid w:val="31A76CDB"/>
    <w:rsid w:val="31B62425"/>
    <w:rsid w:val="31BA98D8"/>
    <w:rsid w:val="31CF39E1"/>
    <w:rsid w:val="31D747E1"/>
    <w:rsid w:val="31DFC7B7"/>
    <w:rsid w:val="31E69E77"/>
    <w:rsid w:val="31E7224C"/>
    <w:rsid w:val="31F0FB5D"/>
    <w:rsid w:val="32441082"/>
    <w:rsid w:val="3256E5B6"/>
    <w:rsid w:val="325C7B51"/>
    <w:rsid w:val="325D8968"/>
    <w:rsid w:val="32670A85"/>
    <w:rsid w:val="32680E98"/>
    <w:rsid w:val="326C9CEA"/>
    <w:rsid w:val="32904ECD"/>
    <w:rsid w:val="3298390E"/>
    <w:rsid w:val="32A21C63"/>
    <w:rsid w:val="32C1FB86"/>
    <w:rsid w:val="32D64B02"/>
    <w:rsid w:val="32E3D6F0"/>
    <w:rsid w:val="330025F1"/>
    <w:rsid w:val="3304A51E"/>
    <w:rsid w:val="33074081"/>
    <w:rsid w:val="331EBCD5"/>
    <w:rsid w:val="33401D13"/>
    <w:rsid w:val="33431442"/>
    <w:rsid w:val="334C8E9C"/>
    <w:rsid w:val="335B7AD4"/>
    <w:rsid w:val="33986011"/>
    <w:rsid w:val="339DA259"/>
    <w:rsid w:val="33A78E41"/>
    <w:rsid w:val="33A8491D"/>
    <w:rsid w:val="33B285C6"/>
    <w:rsid w:val="33B3A7D1"/>
    <w:rsid w:val="33C3D35B"/>
    <w:rsid w:val="33E48885"/>
    <w:rsid w:val="33ED91EF"/>
    <w:rsid w:val="33EF6226"/>
    <w:rsid w:val="33F44C6B"/>
    <w:rsid w:val="33FA5DAE"/>
    <w:rsid w:val="33FFF3EF"/>
    <w:rsid w:val="3410A238"/>
    <w:rsid w:val="3418622B"/>
    <w:rsid w:val="341E9632"/>
    <w:rsid w:val="342C59F9"/>
    <w:rsid w:val="342CB554"/>
    <w:rsid w:val="343A53B6"/>
    <w:rsid w:val="34658389"/>
    <w:rsid w:val="34675634"/>
    <w:rsid w:val="346D7882"/>
    <w:rsid w:val="3493ECB4"/>
    <w:rsid w:val="349DDF2B"/>
    <w:rsid w:val="34A8AD2A"/>
    <w:rsid w:val="34AA3192"/>
    <w:rsid w:val="34AC4B85"/>
    <w:rsid w:val="34CAFEA6"/>
    <w:rsid w:val="34DE8879"/>
    <w:rsid w:val="34E80AEE"/>
    <w:rsid w:val="34F83EEC"/>
    <w:rsid w:val="35008E29"/>
    <w:rsid w:val="35057B83"/>
    <w:rsid w:val="3509625F"/>
    <w:rsid w:val="352CF657"/>
    <w:rsid w:val="35342435"/>
    <w:rsid w:val="355BC277"/>
    <w:rsid w:val="356D1C13"/>
    <w:rsid w:val="3572821B"/>
    <w:rsid w:val="357E3D1C"/>
    <w:rsid w:val="35808940"/>
    <w:rsid w:val="358D1FA4"/>
    <w:rsid w:val="358EDF97"/>
    <w:rsid w:val="35972416"/>
    <w:rsid w:val="35AA39E8"/>
    <w:rsid w:val="35C45469"/>
    <w:rsid w:val="35C92679"/>
    <w:rsid w:val="3608B232"/>
    <w:rsid w:val="3608B29E"/>
    <w:rsid w:val="361E8E1A"/>
    <w:rsid w:val="361ED226"/>
    <w:rsid w:val="3635269D"/>
    <w:rsid w:val="363F32A6"/>
    <w:rsid w:val="36562C31"/>
    <w:rsid w:val="36670E71"/>
    <w:rsid w:val="3667AEF5"/>
    <w:rsid w:val="368DEF95"/>
    <w:rsid w:val="36C15CB9"/>
    <w:rsid w:val="36C63B39"/>
    <w:rsid w:val="36C78BCB"/>
    <w:rsid w:val="3700750B"/>
    <w:rsid w:val="370C4F36"/>
    <w:rsid w:val="372C6611"/>
    <w:rsid w:val="37319203"/>
    <w:rsid w:val="374B3EA0"/>
    <w:rsid w:val="37718FD1"/>
    <w:rsid w:val="3793E6A2"/>
    <w:rsid w:val="37971990"/>
    <w:rsid w:val="37CCE090"/>
    <w:rsid w:val="3806384C"/>
    <w:rsid w:val="3811E0F2"/>
    <w:rsid w:val="3827020E"/>
    <w:rsid w:val="384ACDD0"/>
    <w:rsid w:val="384D1F3F"/>
    <w:rsid w:val="38541D13"/>
    <w:rsid w:val="38583BF6"/>
    <w:rsid w:val="3877F7BD"/>
    <w:rsid w:val="389DD5DF"/>
    <w:rsid w:val="38A0350D"/>
    <w:rsid w:val="38AD89F7"/>
    <w:rsid w:val="38D3E5F9"/>
    <w:rsid w:val="38E0FB05"/>
    <w:rsid w:val="38EEDEAA"/>
    <w:rsid w:val="38F6959B"/>
    <w:rsid w:val="38F91C6D"/>
    <w:rsid w:val="3911B1E8"/>
    <w:rsid w:val="39136506"/>
    <w:rsid w:val="39139AA5"/>
    <w:rsid w:val="391D1DC4"/>
    <w:rsid w:val="39214C75"/>
    <w:rsid w:val="39262264"/>
    <w:rsid w:val="393C5196"/>
    <w:rsid w:val="393FE4A8"/>
    <w:rsid w:val="3946F79B"/>
    <w:rsid w:val="395428A4"/>
    <w:rsid w:val="395FD5F3"/>
    <w:rsid w:val="397C1F4B"/>
    <w:rsid w:val="397D0D71"/>
    <w:rsid w:val="397DD518"/>
    <w:rsid w:val="398CA0A4"/>
    <w:rsid w:val="39A0B7BD"/>
    <w:rsid w:val="39A4B81C"/>
    <w:rsid w:val="39C8996B"/>
    <w:rsid w:val="39F0E560"/>
    <w:rsid w:val="39F3B295"/>
    <w:rsid w:val="39FAF7F8"/>
    <w:rsid w:val="3A264275"/>
    <w:rsid w:val="3A2AA32B"/>
    <w:rsid w:val="3A36DF1C"/>
    <w:rsid w:val="3A4BA8BF"/>
    <w:rsid w:val="3A8A8CCB"/>
    <w:rsid w:val="3A8BC3DA"/>
    <w:rsid w:val="3AB92FCB"/>
    <w:rsid w:val="3AC067BA"/>
    <w:rsid w:val="3AC1F2C5"/>
    <w:rsid w:val="3ACBB631"/>
    <w:rsid w:val="3AE5626A"/>
    <w:rsid w:val="3AEB83ED"/>
    <w:rsid w:val="3AFA112B"/>
    <w:rsid w:val="3B074135"/>
    <w:rsid w:val="3B0B3158"/>
    <w:rsid w:val="3B0BC8D0"/>
    <w:rsid w:val="3B1E8B41"/>
    <w:rsid w:val="3B23D382"/>
    <w:rsid w:val="3B27CFA5"/>
    <w:rsid w:val="3B3DB7DB"/>
    <w:rsid w:val="3B4BFC21"/>
    <w:rsid w:val="3B4CC6DA"/>
    <w:rsid w:val="3B5EEFA5"/>
    <w:rsid w:val="3B662A22"/>
    <w:rsid w:val="3B7AE0F0"/>
    <w:rsid w:val="3B7B48CC"/>
    <w:rsid w:val="3BAC034E"/>
    <w:rsid w:val="3BBB3581"/>
    <w:rsid w:val="3BC02972"/>
    <w:rsid w:val="3BC7E5AD"/>
    <w:rsid w:val="3BCE3FEC"/>
    <w:rsid w:val="3BE2496A"/>
    <w:rsid w:val="3C0DA77C"/>
    <w:rsid w:val="3C21F574"/>
    <w:rsid w:val="3C25653F"/>
    <w:rsid w:val="3C2B2FC3"/>
    <w:rsid w:val="3C2D3B37"/>
    <w:rsid w:val="3C547FE7"/>
    <w:rsid w:val="3C7CCBAB"/>
    <w:rsid w:val="3C86BE5E"/>
    <w:rsid w:val="3CA12811"/>
    <w:rsid w:val="3CB47470"/>
    <w:rsid w:val="3CBC0E0D"/>
    <w:rsid w:val="3CCF124C"/>
    <w:rsid w:val="3CD4667B"/>
    <w:rsid w:val="3CE3B85F"/>
    <w:rsid w:val="3CED126E"/>
    <w:rsid w:val="3D0650AB"/>
    <w:rsid w:val="3D0C5C05"/>
    <w:rsid w:val="3D0FF0BB"/>
    <w:rsid w:val="3D29FB11"/>
    <w:rsid w:val="3D3419A4"/>
    <w:rsid w:val="3D3D5914"/>
    <w:rsid w:val="3D61AC75"/>
    <w:rsid w:val="3D67CC1F"/>
    <w:rsid w:val="3D6CE599"/>
    <w:rsid w:val="3DADC2F7"/>
    <w:rsid w:val="3DBECFA2"/>
    <w:rsid w:val="3DC82364"/>
    <w:rsid w:val="3DD22634"/>
    <w:rsid w:val="3DD875DC"/>
    <w:rsid w:val="3DF2C3CC"/>
    <w:rsid w:val="3E1FD024"/>
    <w:rsid w:val="3E2BAAF3"/>
    <w:rsid w:val="3E2FBD08"/>
    <w:rsid w:val="3E5479D7"/>
    <w:rsid w:val="3E5F510C"/>
    <w:rsid w:val="3E5F7067"/>
    <w:rsid w:val="3E63EF6D"/>
    <w:rsid w:val="3E9360E2"/>
    <w:rsid w:val="3EC82464"/>
    <w:rsid w:val="3EE70A4D"/>
    <w:rsid w:val="3EF01B71"/>
    <w:rsid w:val="3EF4E49F"/>
    <w:rsid w:val="3F0A65BC"/>
    <w:rsid w:val="3F107645"/>
    <w:rsid w:val="3F16CA56"/>
    <w:rsid w:val="3F1C1C7B"/>
    <w:rsid w:val="3F21A91E"/>
    <w:rsid w:val="3F2D24AF"/>
    <w:rsid w:val="3F3B919E"/>
    <w:rsid w:val="3F43FAA9"/>
    <w:rsid w:val="3F483D97"/>
    <w:rsid w:val="3F58FEBE"/>
    <w:rsid w:val="3FBAA2A0"/>
    <w:rsid w:val="3FBC130E"/>
    <w:rsid w:val="3FCF0520"/>
    <w:rsid w:val="3FE3D1DD"/>
    <w:rsid w:val="3FEA7480"/>
    <w:rsid w:val="3FF62D5F"/>
    <w:rsid w:val="4018C9DB"/>
    <w:rsid w:val="401F8762"/>
    <w:rsid w:val="405B5493"/>
    <w:rsid w:val="405D86E8"/>
    <w:rsid w:val="407F7471"/>
    <w:rsid w:val="408200EF"/>
    <w:rsid w:val="4089881A"/>
    <w:rsid w:val="40BFFB21"/>
    <w:rsid w:val="40E9802B"/>
    <w:rsid w:val="40FCC0AA"/>
    <w:rsid w:val="410DC443"/>
    <w:rsid w:val="411E376B"/>
    <w:rsid w:val="411F5785"/>
    <w:rsid w:val="413F1B1A"/>
    <w:rsid w:val="414F69D7"/>
    <w:rsid w:val="41777FB8"/>
    <w:rsid w:val="418763F3"/>
    <w:rsid w:val="41B2B7D4"/>
    <w:rsid w:val="41BF3E73"/>
    <w:rsid w:val="41C2FC77"/>
    <w:rsid w:val="41C4AD6A"/>
    <w:rsid w:val="41D0BAA3"/>
    <w:rsid w:val="41DC44D1"/>
    <w:rsid w:val="41DEE01A"/>
    <w:rsid w:val="41F026BF"/>
    <w:rsid w:val="4206186B"/>
    <w:rsid w:val="422F82F7"/>
    <w:rsid w:val="4246A776"/>
    <w:rsid w:val="424A3B05"/>
    <w:rsid w:val="424E0671"/>
    <w:rsid w:val="424E6877"/>
    <w:rsid w:val="426761E7"/>
    <w:rsid w:val="428B4B86"/>
    <w:rsid w:val="42978A1C"/>
    <w:rsid w:val="4299A41D"/>
    <w:rsid w:val="42BB37BC"/>
    <w:rsid w:val="42E4CA37"/>
    <w:rsid w:val="42E56628"/>
    <w:rsid w:val="42E8DE76"/>
    <w:rsid w:val="42EFE566"/>
    <w:rsid w:val="4310D64B"/>
    <w:rsid w:val="4324D528"/>
    <w:rsid w:val="4373A489"/>
    <w:rsid w:val="437ED21A"/>
    <w:rsid w:val="438C84C7"/>
    <w:rsid w:val="438FCBEC"/>
    <w:rsid w:val="4393723B"/>
    <w:rsid w:val="43993C95"/>
    <w:rsid w:val="43B34829"/>
    <w:rsid w:val="43C83FDF"/>
    <w:rsid w:val="43DDEEC3"/>
    <w:rsid w:val="43E5502A"/>
    <w:rsid w:val="43F7EA7B"/>
    <w:rsid w:val="43FAF5D9"/>
    <w:rsid w:val="4403E8FE"/>
    <w:rsid w:val="4417CDD2"/>
    <w:rsid w:val="441E02DE"/>
    <w:rsid w:val="44280D6C"/>
    <w:rsid w:val="442D7625"/>
    <w:rsid w:val="44328021"/>
    <w:rsid w:val="4443D123"/>
    <w:rsid w:val="444D0944"/>
    <w:rsid w:val="4467BB00"/>
    <w:rsid w:val="44749BD3"/>
    <w:rsid w:val="447942E4"/>
    <w:rsid w:val="4482D3C5"/>
    <w:rsid w:val="448C1502"/>
    <w:rsid w:val="44ADE5C6"/>
    <w:rsid w:val="44B043DC"/>
    <w:rsid w:val="44C5DFDC"/>
    <w:rsid w:val="44CE572C"/>
    <w:rsid w:val="44E5A524"/>
    <w:rsid w:val="44FB21DD"/>
    <w:rsid w:val="4514FF8B"/>
    <w:rsid w:val="4527C549"/>
    <w:rsid w:val="453BCE1E"/>
    <w:rsid w:val="458A8D18"/>
    <w:rsid w:val="459D16E7"/>
    <w:rsid w:val="45BC8A79"/>
    <w:rsid w:val="45BD0CCF"/>
    <w:rsid w:val="45BDD838"/>
    <w:rsid w:val="45C94A0F"/>
    <w:rsid w:val="45CA68CF"/>
    <w:rsid w:val="45CFD4EF"/>
    <w:rsid w:val="45DF921C"/>
    <w:rsid w:val="45EDD864"/>
    <w:rsid w:val="45F7783D"/>
    <w:rsid w:val="4600666F"/>
    <w:rsid w:val="46171A54"/>
    <w:rsid w:val="4649F51A"/>
    <w:rsid w:val="466071B5"/>
    <w:rsid w:val="4666FF61"/>
    <w:rsid w:val="4688CC2D"/>
    <w:rsid w:val="46954215"/>
    <w:rsid w:val="469D1F30"/>
    <w:rsid w:val="469FA6E3"/>
    <w:rsid w:val="46BFF4AC"/>
    <w:rsid w:val="46D33A17"/>
    <w:rsid w:val="46D4F8C1"/>
    <w:rsid w:val="46D4FCF2"/>
    <w:rsid w:val="46E2D5BC"/>
    <w:rsid w:val="46E84E90"/>
    <w:rsid w:val="46FB1E56"/>
    <w:rsid w:val="46FE67FB"/>
    <w:rsid w:val="4724C5BD"/>
    <w:rsid w:val="4730DE0A"/>
    <w:rsid w:val="474E8791"/>
    <w:rsid w:val="475EECB3"/>
    <w:rsid w:val="47602DE3"/>
    <w:rsid w:val="476C5FA6"/>
    <w:rsid w:val="47959282"/>
    <w:rsid w:val="47B027A5"/>
    <w:rsid w:val="47C1C1DA"/>
    <w:rsid w:val="47C70EDE"/>
    <w:rsid w:val="47D7A2A6"/>
    <w:rsid w:val="47DE97C3"/>
    <w:rsid w:val="47E43DCC"/>
    <w:rsid w:val="47F2ED0D"/>
    <w:rsid w:val="47FA3D2B"/>
    <w:rsid w:val="4820B0B8"/>
    <w:rsid w:val="485D6010"/>
    <w:rsid w:val="486C5E14"/>
    <w:rsid w:val="4894C353"/>
    <w:rsid w:val="489CD8C6"/>
    <w:rsid w:val="48CE4302"/>
    <w:rsid w:val="48DBCD27"/>
    <w:rsid w:val="48EFC2B4"/>
    <w:rsid w:val="490604F8"/>
    <w:rsid w:val="49092E9D"/>
    <w:rsid w:val="4930892F"/>
    <w:rsid w:val="493D3B4C"/>
    <w:rsid w:val="4944C3B9"/>
    <w:rsid w:val="4950E09A"/>
    <w:rsid w:val="49533141"/>
    <w:rsid w:val="49598F87"/>
    <w:rsid w:val="495F90BD"/>
    <w:rsid w:val="49606DA7"/>
    <w:rsid w:val="4982A904"/>
    <w:rsid w:val="499624A4"/>
    <w:rsid w:val="49B239D8"/>
    <w:rsid w:val="49B8C1D0"/>
    <w:rsid w:val="49DF375A"/>
    <w:rsid w:val="49F0BA2F"/>
    <w:rsid w:val="49F8F2B3"/>
    <w:rsid w:val="4A206636"/>
    <w:rsid w:val="4A2B371F"/>
    <w:rsid w:val="4A5609EC"/>
    <w:rsid w:val="4A634A38"/>
    <w:rsid w:val="4A78B656"/>
    <w:rsid w:val="4A790C39"/>
    <w:rsid w:val="4A861337"/>
    <w:rsid w:val="4A8915A9"/>
    <w:rsid w:val="4A9563B6"/>
    <w:rsid w:val="4AA4EC7B"/>
    <w:rsid w:val="4AB10672"/>
    <w:rsid w:val="4AB37E79"/>
    <w:rsid w:val="4ACE0ED2"/>
    <w:rsid w:val="4AE2F237"/>
    <w:rsid w:val="4AE67C60"/>
    <w:rsid w:val="4AFFA632"/>
    <w:rsid w:val="4B03EBDD"/>
    <w:rsid w:val="4B25059C"/>
    <w:rsid w:val="4B439564"/>
    <w:rsid w:val="4B481C36"/>
    <w:rsid w:val="4B524072"/>
    <w:rsid w:val="4B525531"/>
    <w:rsid w:val="4B6C6963"/>
    <w:rsid w:val="4B891B64"/>
    <w:rsid w:val="4BBD4738"/>
    <w:rsid w:val="4BCBB0A6"/>
    <w:rsid w:val="4BE5658B"/>
    <w:rsid w:val="4BE8623B"/>
    <w:rsid w:val="4BECD023"/>
    <w:rsid w:val="4BEF8315"/>
    <w:rsid w:val="4C32EC99"/>
    <w:rsid w:val="4C3874F3"/>
    <w:rsid w:val="4C3F1673"/>
    <w:rsid w:val="4C499B4F"/>
    <w:rsid w:val="4C49A845"/>
    <w:rsid w:val="4C4B23A9"/>
    <w:rsid w:val="4C66BF03"/>
    <w:rsid w:val="4CA4E10A"/>
    <w:rsid w:val="4CAA4CCF"/>
    <w:rsid w:val="4CEF51FF"/>
    <w:rsid w:val="4D074DEF"/>
    <w:rsid w:val="4D10101D"/>
    <w:rsid w:val="4D2B4A11"/>
    <w:rsid w:val="4D4AC60A"/>
    <w:rsid w:val="4D4EBFF0"/>
    <w:rsid w:val="4D58A921"/>
    <w:rsid w:val="4D629151"/>
    <w:rsid w:val="4D79365F"/>
    <w:rsid w:val="4D8EF1FD"/>
    <w:rsid w:val="4D91031D"/>
    <w:rsid w:val="4D9C6C85"/>
    <w:rsid w:val="4DA4C10E"/>
    <w:rsid w:val="4DADDBD6"/>
    <w:rsid w:val="4DBCC6A4"/>
    <w:rsid w:val="4DC9ABFD"/>
    <w:rsid w:val="4DD3C47C"/>
    <w:rsid w:val="4DD4B3E8"/>
    <w:rsid w:val="4DDB6EEC"/>
    <w:rsid w:val="4DDB985B"/>
    <w:rsid w:val="4DE0426A"/>
    <w:rsid w:val="4DE1FC58"/>
    <w:rsid w:val="4DEB8ADE"/>
    <w:rsid w:val="4E0326DC"/>
    <w:rsid w:val="4E05F38B"/>
    <w:rsid w:val="4E0F2594"/>
    <w:rsid w:val="4E2CB500"/>
    <w:rsid w:val="4E2F0974"/>
    <w:rsid w:val="4E37A4D1"/>
    <w:rsid w:val="4E398E2E"/>
    <w:rsid w:val="4E41F841"/>
    <w:rsid w:val="4E6C9933"/>
    <w:rsid w:val="4E78D92A"/>
    <w:rsid w:val="4E7E4EEC"/>
    <w:rsid w:val="4E85AA9C"/>
    <w:rsid w:val="4E864E9A"/>
    <w:rsid w:val="4EB2DD9C"/>
    <w:rsid w:val="4EB4B62A"/>
    <w:rsid w:val="4EE00805"/>
    <w:rsid w:val="4EECEF5F"/>
    <w:rsid w:val="4EEE80C7"/>
    <w:rsid w:val="4EF76601"/>
    <w:rsid w:val="4EFFA9A6"/>
    <w:rsid w:val="4F13FC6E"/>
    <w:rsid w:val="4F1DD791"/>
    <w:rsid w:val="4F2943B6"/>
    <w:rsid w:val="4F5EF0FD"/>
    <w:rsid w:val="4F71C91C"/>
    <w:rsid w:val="4F7E6521"/>
    <w:rsid w:val="4F81FCBE"/>
    <w:rsid w:val="4F8F2427"/>
    <w:rsid w:val="4FAF5FE7"/>
    <w:rsid w:val="4FBB8C65"/>
    <w:rsid w:val="4FCD0141"/>
    <w:rsid w:val="4FF43D47"/>
    <w:rsid w:val="4FF79E58"/>
    <w:rsid w:val="500228D0"/>
    <w:rsid w:val="5004BCB9"/>
    <w:rsid w:val="500F0ED3"/>
    <w:rsid w:val="501AA51C"/>
    <w:rsid w:val="501F8FD1"/>
    <w:rsid w:val="502A35AC"/>
    <w:rsid w:val="50460258"/>
    <w:rsid w:val="5057C606"/>
    <w:rsid w:val="505E42B3"/>
    <w:rsid w:val="506C1FF7"/>
    <w:rsid w:val="5071B4A9"/>
    <w:rsid w:val="50821FFE"/>
    <w:rsid w:val="50825A83"/>
    <w:rsid w:val="50A4AC25"/>
    <w:rsid w:val="50C17BD5"/>
    <w:rsid w:val="50C4F4CD"/>
    <w:rsid w:val="50EAD0A2"/>
    <w:rsid w:val="50F593E5"/>
    <w:rsid w:val="510AB4CA"/>
    <w:rsid w:val="51638907"/>
    <w:rsid w:val="516807AE"/>
    <w:rsid w:val="5170CA49"/>
    <w:rsid w:val="5174E91D"/>
    <w:rsid w:val="517E9A15"/>
    <w:rsid w:val="518DBCED"/>
    <w:rsid w:val="518E863B"/>
    <w:rsid w:val="51955BE0"/>
    <w:rsid w:val="51B1988A"/>
    <w:rsid w:val="51BE66AF"/>
    <w:rsid w:val="51D5DC6D"/>
    <w:rsid w:val="51FE7301"/>
    <w:rsid w:val="52020D3A"/>
    <w:rsid w:val="521CBC6A"/>
    <w:rsid w:val="5239E8DD"/>
    <w:rsid w:val="5256F204"/>
    <w:rsid w:val="526C4BC5"/>
    <w:rsid w:val="529F0B57"/>
    <w:rsid w:val="52A5D71B"/>
    <w:rsid w:val="52DABA56"/>
    <w:rsid w:val="52F59780"/>
    <w:rsid w:val="5302200F"/>
    <w:rsid w:val="531A197C"/>
    <w:rsid w:val="5324D8A8"/>
    <w:rsid w:val="532D04D0"/>
    <w:rsid w:val="533D0C17"/>
    <w:rsid w:val="533E91C1"/>
    <w:rsid w:val="5341352C"/>
    <w:rsid w:val="5343D231"/>
    <w:rsid w:val="53531A41"/>
    <w:rsid w:val="535EFAAD"/>
    <w:rsid w:val="53774381"/>
    <w:rsid w:val="53811211"/>
    <w:rsid w:val="538795B7"/>
    <w:rsid w:val="538E4176"/>
    <w:rsid w:val="53941886"/>
    <w:rsid w:val="53C7A49B"/>
    <w:rsid w:val="53ED488A"/>
    <w:rsid w:val="54058A42"/>
    <w:rsid w:val="5408E1A0"/>
    <w:rsid w:val="540F0BBD"/>
    <w:rsid w:val="54164FF8"/>
    <w:rsid w:val="543774BE"/>
    <w:rsid w:val="544D43B8"/>
    <w:rsid w:val="545F7B9F"/>
    <w:rsid w:val="545FF962"/>
    <w:rsid w:val="5461A728"/>
    <w:rsid w:val="54774BE2"/>
    <w:rsid w:val="54778B0B"/>
    <w:rsid w:val="5497AFD0"/>
    <w:rsid w:val="54A57EFF"/>
    <w:rsid w:val="54CBCDCB"/>
    <w:rsid w:val="54E01BB4"/>
    <w:rsid w:val="55196D26"/>
    <w:rsid w:val="554D1FF1"/>
    <w:rsid w:val="554DE83A"/>
    <w:rsid w:val="5563578A"/>
    <w:rsid w:val="5564ABF9"/>
    <w:rsid w:val="55758EA3"/>
    <w:rsid w:val="5577DA26"/>
    <w:rsid w:val="557E38FD"/>
    <w:rsid w:val="55811931"/>
    <w:rsid w:val="558C230A"/>
    <w:rsid w:val="559F698D"/>
    <w:rsid w:val="55B39CCD"/>
    <w:rsid w:val="55B5C3D5"/>
    <w:rsid w:val="562B77B6"/>
    <w:rsid w:val="5637BC20"/>
    <w:rsid w:val="5642760D"/>
    <w:rsid w:val="564697B7"/>
    <w:rsid w:val="56496811"/>
    <w:rsid w:val="567DED77"/>
    <w:rsid w:val="5688FF8A"/>
    <w:rsid w:val="5689325B"/>
    <w:rsid w:val="568B1031"/>
    <w:rsid w:val="568DACA3"/>
    <w:rsid w:val="5692A772"/>
    <w:rsid w:val="56952A49"/>
    <w:rsid w:val="56AD47C3"/>
    <w:rsid w:val="56B687AD"/>
    <w:rsid w:val="56BD11E5"/>
    <w:rsid w:val="56CA9F1B"/>
    <w:rsid w:val="56F1BC47"/>
    <w:rsid w:val="56F1D439"/>
    <w:rsid w:val="56F74BBA"/>
    <w:rsid w:val="57058B23"/>
    <w:rsid w:val="5708C6B2"/>
    <w:rsid w:val="57230C2A"/>
    <w:rsid w:val="573181EE"/>
    <w:rsid w:val="5734F1D7"/>
    <w:rsid w:val="57369E8C"/>
    <w:rsid w:val="575D54A8"/>
    <w:rsid w:val="57629EA2"/>
    <w:rsid w:val="57718B47"/>
    <w:rsid w:val="5773CF4D"/>
    <w:rsid w:val="57747050"/>
    <w:rsid w:val="577C82A6"/>
    <w:rsid w:val="579D1D72"/>
    <w:rsid w:val="57A35508"/>
    <w:rsid w:val="57A7C8B4"/>
    <w:rsid w:val="57AC3E59"/>
    <w:rsid w:val="57ADC894"/>
    <w:rsid w:val="57D0B763"/>
    <w:rsid w:val="57E602BB"/>
    <w:rsid w:val="57E664C1"/>
    <w:rsid w:val="57F6966D"/>
    <w:rsid w:val="580C34D3"/>
    <w:rsid w:val="5847F7F8"/>
    <w:rsid w:val="585844F5"/>
    <w:rsid w:val="58593597"/>
    <w:rsid w:val="586FAC1D"/>
    <w:rsid w:val="5872EC37"/>
    <w:rsid w:val="5884B8F7"/>
    <w:rsid w:val="58935CB1"/>
    <w:rsid w:val="5895BB5D"/>
    <w:rsid w:val="58A61D8D"/>
    <w:rsid w:val="58B28BA3"/>
    <w:rsid w:val="58BB3ECE"/>
    <w:rsid w:val="58BF1909"/>
    <w:rsid w:val="58D17381"/>
    <w:rsid w:val="58D4CADF"/>
    <w:rsid w:val="58E0D32D"/>
    <w:rsid w:val="58FE98FF"/>
    <w:rsid w:val="591DF026"/>
    <w:rsid w:val="592A1BC0"/>
    <w:rsid w:val="59406F19"/>
    <w:rsid w:val="594245B5"/>
    <w:rsid w:val="59433521"/>
    <w:rsid w:val="595D6C18"/>
    <w:rsid w:val="59719FDC"/>
    <w:rsid w:val="5974C277"/>
    <w:rsid w:val="5996FF89"/>
    <w:rsid w:val="59BCB176"/>
    <w:rsid w:val="59C9897E"/>
    <w:rsid w:val="59EA03B6"/>
    <w:rsid w:val="5A01A865"/>
    <w:rsid w:val="5A049DBD"/>
    <w:rsid w:val="5A19D4A3"/>
    <w:rsid w:val="5A2EA5E7"/>
    <w:rsid w:val="5A36FC26"/>
    <w:rsid w:val="5A3B08BF"/>
    <w:rsid w:val="5A3BA517"/>
    <w:rsid w:val="5A4E77E2"/>
    <w:rsid w:val="5A53AC4B"/>
    <w:rsid w:val="5A6629BE"/>
    <w:rsid w:val="5A73F81E"/>
    <w:rsid w:val="5A7E8470"/>
    <w:rsid w:val="5A7EBE3A"/>
    <w:rsid w:val="5AA35C2C"/>
    <w:rsid w:val="5ACA757C"/>
    <w:rsid w:val="5ACAFE46"/>
    <w:rsid w:val="5ACDBCE9"/>
    <w:rsid w:val="5B051298"/>
    <w:rsid w:val="5B0AAD12"/>
    <w:rsid w:val="5B0F8117"/>
    <w:rsid w:val="5B2A1A9A"/>
    <w:rsid w:val="5B35A04D"/>
    <w:rsid w:val="5B413716"/>
    <w:rsid w:val="5B4A25A4"/>
    <w:rsid w:val="5B54E8C9"/>
    <w:rsid w:val="5B6B832A"/>
    <w:rsid w:val="5B6EB25C"/>
    <w:rsid w:val="5B87EBB3"/>
    <w:rsid w:val="5B88A376"/>
    <w:rsid w:val="5B91EB3E"/>
    <w:rsid w:val="5B92FCA1"/>
    <w:rsid w:val="5B9E68C4"/>
    <w:rsid w:val="5BAD0984"/>
    <w:rsid w:val="5BDB7F49"/>
    <w:rsid w:val="5BF48188"/>
    <w:rsid w:val="5BF829CA"/>
    <w:rsid w:val="5C091C66"/>
    <w:rsid w:val="5C14F7B7"/>
    <w:rsid w:val="5C165B30"/>
    <w:rsid w:val="5C21BC19"/>
    <w:rsid w:val="5C2330D1"/>
    <w:rsid w:val="5C56DF19"/>
    <w:rsid w:val="5C7759ED"/>
    <w:rsid w:val="5C7A4C40"/>
    <w:rsid w:val="5C7E2220"/>
    <w:rsid w:val="5C7F65B7"/>
    <w:rsid w:val="5C875AFC"/>
    <w:rsid w:val="5C979C90"/>
    <w:rsid w:val="5C97BCF8"/>
    <w:rsid w:val="5C99041B"/>
    <w:rsid w:val="5CB3DF24"/>
    <w:rsid w:val="5CB897DF"/>
    <w:rsid w:val="5CC2F0F2"/>
    <w:rsid w:val="5CC6F00F"/>
    <w:rsid w:val="5CC74F8B"/>
    <w:rsid w:val="5CC75CA6"/>
    <w:rsid w:val="5CC9B296"/>
    <w:rsid w:val="5CE1E028"/>
    <w:rsid w:val="5CEA0EE7"/>
    <w:rsid w:val="5D0620A3"/>
    <w:rsid w:val="5D1B691B"/>
    <w:rsid w:val="5D3F4C2B"/>
    <w:rsid w:val="5D401B52"/>
    <w:rsid w:val="5D4349FC"/>
    <w:rsid w:val="5D44B82A"/>
    <w:rsid w:val="5D64A550"/>
    <w:rsid w:val="5D6C1E16"/>
    <w:rsid w:val="5D70C144"/>
    <w:rsid w:val="5DAD5AE3"/>
    <w:rsid w:val="5DB58562"/>
    <w:rsid w:val="5DE4DA89"/>
    <w:rsid w:val="5E0587A0"/>
    <w:rsid w:val="5E07A097"/>
    <w:rsid w:val="5E36B525"/>
    <w:rsid w:val="5E544820"/>
    <w:rsid w:val="5E70A148"/>
    <w:rsid w:val="5E90D281"/>
    <w:rsid w:val="5E9431E9"/>
    <w:rsid w:val="5EA09422"/>
    <w:rsid w:val="5EE5FAEC"/>
    <w:rsid w:val="5EFE1955"/>
    <w:rsid w:val="5EFF6757"/>
    <w:rsid w:val="5F01AD2F"/>
    <w:rsid w:val="5F2AB37C"/>
    <w:rsid w:val="5F310DB4"/>
    <w:rsid w:val="5F31C15A"/>
    <w:rsid w:val="5F320743"/>
    <w:rsid w:val="5F4A9828"/>
    <w:rsid w:val="5F4CA5CB"/>
    <w:rsid w:val="5F4F0832"/>
    <w:rsid w:val="5F838DAE"/>
    <w:rsid w:val="5F8987AD"/>
    <w:rsid w:val="5FB30D6A"/>
    <w:rsid w:val="5FC0AC18"/>
    <w:rsid w:val="5FC14C51"/>
    <w:rsid w:val="5FE64538"/>
    <w:rsid w:val="5FF78ECE"/>
    <w:rsid w:val="600DC3ED"/>
    <w:rsid w:val="603FD18B"/>
    <w:rsid w:val="6069F127"/>
    <w:rsid w:val="6083D0DD"/>
    <w:rsid w:val="609360B5"/>
    <w:rsid w:val="609F2537"/>
    <w:rsid w:val="60A0F966"/>
    <w:rsid w:val="60A797BD"/>
    <w:rsid w:val="60AB8021"/>
    <w:rsid w:val="60B3F497"/>
    <w:rsid w:val="60B4CB0D"/>
    <w:rsid w:val="60C3A4CE"/>
    <w:rsid w:val="60CBEEBA"/>
    <w:rsid w:val="60D43339"/>
    <w:rsid w:val="610A1CCE"/>
    <w:rsid w:val="61167CF0"/>
    <w:rsid w:val="611F4E8C"/>
    <w:rsid w:val="61213E20"/>
    <w:rsid w:val="61243C3B"/>
    <w:rsid w:val="61297593"/>
    <w:rsid w:val="612F64D5"/>
    <w:rsid w:val="613C813D"/>
    <w:rsid w:val="614FD78C"/>
    <w:rsid w:val="6152E1A4"/>
    <w:rsid w:val="6155DC98"/>
    <w:rsid w:val="61562601"/>
    <w:rsid w:val="61740D34"/>
    <w:rsid w:val="617AAD10"/>
    <w:rsid w:val="61831317"/>
    <w:rsid w:val="61834D06"/>
    <w:rsid w:val="619FB1D7"/>
    <w:rsid w:val="61B2BE93"/>
    <w:rsid w:val="61EE55DD"/>
    <w:rsid w:val="624B3008"/>
    <w:rsid w:val="6253A00B"/>
    <w:rsid w:val="62583883"/>
    <w:rsid w:val="628923B9"/>
    <w:rsid w:val="6295DD2C"/>
    <w:rsid w:val="629610B0"/>
    <w:rsid w:val="6296232B"/>
    <w:rsid w:val="62A63B6B"/>
    <w:rsid w:val="62AE9EF4"/>
    <w:rsid w:val="62BB9049"/>
    <w:rsid w:val="62D15956"/>
    <w:rsid w:val="62DB3A70"/>
    <w:rsid w:val="62FBB807"/>
    <w:rsid w:val="62FFD11A"/>
    <w:rsid w:val="630E1787"/>
    <w:rsid w:val="6316DFE9"/>
    <w:rsid w:val="631CF315"/>
    <w:rsid w:val="631F4241"/>
    <w:rsid w:val="632BD966"/>
    <w:rsid w:val="633FE3D3"/>
    <w:rsid w:val="6348CE32"/>
    <w:rsid w:val="6361D9BB"/>
    <w:rsid w:val="63699403"/>
    <w:rsid w:val="639F1C6F"/>
    <w:rsid w:val="63A26D1A"/>
    <w:rsid w:val="63BE0115"/>
    <w:rsid w:val="63C55182"/>
    <w:rsid w:val="63D2F4F6"/>
    <w:rsid w:val="63DBC0BC"/>
    <w:rsid w:val="63E94C63"/>
    <w:rsid w:val="64005164"/>
    <w:rsid w:val="6405327D"/>
    <w:rsid w:val="6412B2F9"/>
    <w:rsid w:val="6413B912"/>
    <w:rsid w:val="6415C58A"/>
    <w:rsid w:val="641B9082"/>
    <w:rsid w:val="6423E934"/>
    <w:rsid w:val="642B88B0"/>
    <w:rsid w:val="642BF977"/>
    <w:rsid w:val="642D090B"/>
    <w:rsid w:val="64332748"/>
    <w:rsid w:val="64434C18"/>
    <w:rsid w:val="6446D61D"/>
    <w:rsid w:val="6447EEF3"/>
    <w:rsid w:val="6457EE27"/>
    <w:rsid w:val="6480D241"/>
    <w:rsid w:val="64946DC6"/>
    <w:rsid w:val="64A76ACC"/>
    <w:rsid w:val="64CA8B84"/>
    <w:rsid w:val="64CE3F9B"/>
    <w:rsid w:val="64CF9C5C"/>
    <w:rsid w:val="64E9C7DD"/>
    <w:rsid w:val="6515D6D2"/>
    <w:rsid w:val="655EAFB8"/>
    <w:rsid w:val="657DE850"/>
    <w:rsid w:val="657FD8CD"/>
    <w:rsid w:val="658A4058"/>
    <w:rsid w:val="6593161F"/>
    <w:rsid w:val="6594AB00"/>
    <w:rsid w:val="659CBA7F"/>
    <w:rsid w:val="659FBCB4"/>
    <w:rsid w:val="65A56F65"/>
    <w:rsid w:val="65B5EA4F"/>
    <w:rsid w:val="65CD4CCB"/>
    <w:rsid w:val="660A4C1E"/>
    <w:rsid w:val="660EA026"/>
    <w:rsid w:val="661D22FC"/>
    <w:rsid w:val="6628A285"/>
    <w:rsid w:val="662FBB27"/>
    <w:rsid w:val="664B33BB"/>
    <w:rsid w:val="6676EB2F"/>
    <w:rsid w:val="66857B98"/>
    <w:rsid w:val="66947FD6"/>
    <w:rsid w:val="66BD77C3"/>
    <w:rsid w:val="66D8A627"/>
    <w:rsid w:val="66E40938"/>
    <w:rsid w:val="66FBC42C"/>
    <w:rsid w:val="67327A73"/>
    <w:rsid w:val="67418932"/>
    <w:rsid w:val="674A0082"/>
    <w:rsid w:val="67505DB9"/>
    <w:rsid w:val="6759FB1A"/>
    <w:rsid w:val="675E1ACB"/>
    <w:rsid w:val="6761F9EF"/>
    <w:rsid w:val="6768E731"/>
    <w:rsid w:val="6776FE04"/>
    <w:rsid w:val="67877D28"/>
    <w:rsid w:val="67BD839C"/>
    <w:rsid w:val="67C5CD07"/>
    <w:rsid w:val="67CF35B6"/>
    <w:rsid w:val="67D21801"/>
    <w:rsid w:val="67EC2E36"/>
    <w:rsid w:val="67F5FB8A"/>
    <w:rsid w:val="680BFDF5"/>
    <w:rsid w:val="680DC525"/>
    <w:rsid w:val="681EF494"/>
    <w:rsid w:val="68206D33"/>
    <w:rsid w:val="68344CB2"/>
    <w:rsid w:val="68357148"/>
    <w:rsid w:val="6848D879"/>
    <w:rsid w:val="687A3750"/>
    <w:rsid w:val="687CEF04"/>
    <w:rsid w:val="6882B07C"/>
    <w:rsid w:val="68D844A8"/>
    <w:rsid w:val="68DABF45"/>
    <w:rsid w:val="68F544F0"/>
    <w:rsid w:val="6924D6A9"/>
    <w:rsid w:val="692C780C"/>
    <w:rsid w:val="693655AA"/>
    <w:rsid w:val="6950A217"/>
    <w:rsid w:val="6950D4E8"/>
    <w:rsid w:val="695136EE"/>
    <w:rsid w:val="69605705"/>
    <w:rsid w:val="69864F15"/>
    <w:rsid w:val="69AFFCAF"/>
    <w:rsid w:val="69D5C8A3"/>
    <w:rsid w:val="69D6C89D"/>
    <w:rsid w:val="6A197BB9"/>
    <w:rsid w:val="6A37446E"/>
    <w:rsid w:val="6A39868B"/>
    <w:rsid w:val="6A3C12DD"/>
    <w:rsid w:val="6A4A8930"/>
    <w:rsid w:val="6A5BD97A"/>
    <w:rsid w:val="6A6B9682"/>
    <w:rsid w:val="6A6D61A1"/>
    <w:rsid w:val="6A722B3D"/>
    <w:rsid w:val="6A85A18D"/>
    <w:rsid w:val="6AAF1CFF"/>
    <w:rsid w:val="6AB8BB4B"/>
    <w:rsid w:val="6AB91961"/>
    <w:rsid w:val="6ABC3279"/>
    <w:rsid w:val="6AE179B7"/>
    <w:rsid w:val="6AE1A2E4"/>
    <w:rsid w:val="6AE4D3B6"/>
    <w:rsid w:val="6AF5F395"/>
    <w:rsid w:val="6B02F9FB"/>
    <w:rsid w:val="6B033F96"/>
    <w:rsid w:val="6B0890C8"/>
    <w:rsid w:val="6B127F8E"/>
    <w:rsid w:val="6B2A462A"/>
    <w:rsid w:val="6B2BFCAD"/>
    <w:rsid w:val="6B30BDF2"/>
    <w:rsid w:val="6B38FB2D"/>
    <w:rsid w:val="6B5157CA"/>
    <w:rsid w:val="6B5E22EE"/>
    <w:rsid w:val="6B6F0819"/>
    <w:rsid w:val="6B8D6DD0"/>
    <w:rsid w:val="6B9C8A7F"/>
    <w:rsid w:val="6BC3ACE7"/>
    <w:rsid w:val="6BD7A3A6"/>
    <w:rsid w:val="6BE9FAD9"/>
    <w:rsid w:val="6BF3078E"/>
    <w:rsid w:val="6BF94F0B"/>
    <w:rsid w:val="6BFDAE11"/>
    <w:rsid w:val="6C09FAAF"/>
    <w:rsid w:val="6C0B945F"/>
    <w:rsid w:val="6C2088C9"/>
    <w:rsid w:val="6C58F427"/>
    <w:rsid w:val="6C5AE0B0"/>
    <w:rsid w:val="6C7030F4"/>
    <w:rsid w:val="6C7D5F44"/>
    <w:rsid w:val="6C8F9B6C"/>
    <w:rsid w:val="6C92BD74"/>
    <w:rsid w:val="6C99BC11"/>
    <w:rsid w:val="6C9EE833"/>
    <w:rsid w:val="6CA0967B"/>
    <w:rsid w:val="6CA115CD"/>
    <w:rsid w:val="6CA499D2"/>
    <w:rsid w:val="6CB3E40C"/>
    <w:rsid w:val="6CB5A5A9"/>
    <w:rsid w:val="6CB5D18F"/>
    <w:rsid w:val="6CCA521E"/>
    <w:rsid w:val="6CD0C963"/>
    <w:rsid w:val="6D044FDF"/>
    <w:rsid w:val="6D10509C"/>
    <w:rsid w:val="6D15236E"/>
    <w:rsid w:val="6D1C589D"/>
    <w:rsid w:val="6D1ECB11"/>
    <w:rsid w:val="6D233B25"/>
    <w:rsid w:val="6D29241D"/>
    <w:rsid w:val="6D5E5899"/>
    <w:rsid w:val="6D67563B"/>
    <w:rsid w:val="6D6846C6"/>
    <w:rsid w:val="6D6F187E"/>
    <w:rsid w:val="6D8EBFD6"/>
    <w:rsid w:val="6DCDDA22"/>
    <w:rsid w:val="6DE73AF4"/>
    <w:rsid w:val="6DF058BA"/>
    <w:rsid w:val="6DFBF044"/>
    <w:rsid w:val="6E088482"/>
    <w:rsid w:val="6E22F3EE"/>
    <w:rsid w:val="6E41A916"/>
    <w:rsid w:val="6E42E75A"/>
    <w:rsid w:val="6E458A36"/>
    <w:rsid w:val="6E4E8FB9"/>
    <w:rsid w:val="6E604B4D"/>
    <w:rsid w:val="6E69C8FA"/>
    <w:rsid w:val="6E95C017"/>
    <w:rsid w:val="6E9CFA1B"/>
    <w:rsid w:val="6EB8CFF4"/>
    <w:rsid w:val="6EC4309C"/>
    <w:rsid w:val="6EDE88C9"/>
    <w:rsid w:val="6EEB7023"/>
    <w:rsid w:val="6EED7313"/>
    <w:rsid w:val="6F2C824E"/>
    <w:rsid w:val="6F2FD1B2"/>
    <w:rsid w:val="6F3FD8E0"/>
    <w:rsid w:val="6F5B575E"/>
    <w:rsid w:val="6F5E10CD"/>
    <w:rsid w:val="6F7E9488"/>
    <w:rsid w:val="6F93F84C"/>
    <w:rsid w:val="6FA6D27C"/>
    <w:rsid w:val="6FB1CD51"/>
    <w:rsid w:val="6FCE1838"/>
    <w:rsid w:val="6FEA00E4"/>
    <w:rsid w:val="6FF5EED6"/>
    <w:rsid w:val="6FF6623A"/>
    <w:rsid w:val="7018FE86"/>
    <w:rsid w:val="701A0D83"/>
    <w:rsid w:val="70220FC7"/>
    <w:rsid w:val="702A6065"/>
    <w:rsid w:val="703BEE00"/>
    <w:rsid w:val="7047DF74"/>
    <w:rsid w:val="7076B76A"/>
    <w:rsid w:val="707933C0"/>
    <w:rsid w:val="708586E5"/>
    <w:rsid w:val="7096D7BA"/>
    <w:rsid w:val="70999E52"/>
    <w:rsid w:val="70C3905C"/>
    <w:rsid w:val="70CC5D17"/>
    <w:rsid w:val="70ED56AE"/>
    <w:rsid w:val="70F9999C"/>
    <w:rsid w:val="7122A9C9"/>
    <w:rsid w:val="7125DA83"/>
    <w:rsid w:val="71463462"/>
    <w:rsid w:val="715EA6B3"/>
    <w:rsid w:val="71633B2D"/>
    <w:rsid w:val="718476CD"/>
    <w:rsid w:val="71A83659"/>
    <w:rsid w:val="71AA82ED"/>
    <w:rsid w:val="71ACE702"/>
    <w:rsid w:val="71FAD0C6"/>
    <w:rsid w:val="7216806D"/>
    <w:rsid w:val="723993CE"/>
    <w:rsid w:val="723D5F3E"/>
    <w:rsid w:val="72695D60"/>
    <w:rsid w:val="72754FFD"/>
    <w:rsid w:val="7275B3AC"/>
    <w:rsid w:val="7283905E"/>
    <w:rsid w:val="728B0072"/>
    <w:rsid w:val="728DF828"/>
    <w:rsid w:val="72938F98"/>
    <w:rsid w:val="72A3B077"/>
    <w:rsid w:val="72A432B1"/>
    <w:rsid w:val="72A9428F"/>
    <w:rsid w:val="72BABA78"/>
    <w:rsid w:val="72BC1854"/>
    <w:rsid w:val="72CA49D1"/>
    <w:rsid w:val="72CAEFD6"/>
    <w:rsid w:val="72CB3A46"/>
    <w:rsid w:val="72DA5CBB"/>
    <w:rsid w:val="72DBF5A5"/>
    <w:rsid w:val="72E32103"/>
    <w:rsid w:val="72F77D4D"/>
    <w:rsid w:val="73311C68"/>
    <w:rsid w:val="7342707B"/>
    <w:rsid w:val="73436B05"/>
    <w:rsid w:val="7377F728"/>
    <w:rsid w:val="7385C794"/>
    <w:rsid w:val="738F60C1"/>
    <w:rsid w:val="739125A8"/>
    <w:rsid w:val="73AA3380"/>
    <w:rsid w:val="73B2A09C"/>
    <w:rsid w:val="73B36ADD"/>
    <w:rsid w:val="73B73344"/>
    <w:rsid w:val="73BE6B91"/>
    <w:rsid w:val="73D7F77F"/>
    <w:rsid w:val="73E94847"/>
    <w:rsid w:val="73EB3F1D"/>
    <w:rsid w:val="73EBDEC8"/>
    <w:rsid w:val="73F86B8D"/>
    <w:rsid w:val="73F8DEE8"/>
    <w:rsid w:val="73F9A8C2"/>
    <w:rsid w:val="73FC19B7"/>
    <w:rsid w:val="7408067B"/>
    <w:rsid w:val="741B882C"/>
    <w:rsid w:val="7420237D"/>
    <w:rsid w:val="742942C0"/>
    <w:rsid w:val="742DE05F"/>
    <w:rsid w:val="743D627C"/>
    <w:rsid w:val="74488B70"/>
    <w:rsid w:val="744C1DFD"/>
    <w:rsid w:val="744D0842"/>
    <w:rsid w:val="745722D4"/>
    <w:rsid w:val="745C740B"/>
    <w:rsid w:val="745CE4D9"/>
    <w:rsid w:val="74704D1B"/>
    <w:rsid w:val="747D21B9"/>
    <w:rsid w:val="74946F2B"/>
    <w:rsid w:val="7497FEAE"/>
    <w:rsid w:val="74A888EC"/>
    <w:rsid w:val="74B22A70"/>
    <w:rsid w:val="74BE7899"/>
    <w:rsid w:val="74D6A55F"/>
    <w:rsid w:val="74E97352"/>
    <w:rsid w:val="74F940AF"/>
    <w:rsid w:val="74FA737B"/>
    <w:rsid w:val="75112436"/>
    <w:rsid w:val="75223A44"/>
    <w:rsid w:val="752C6E57"/>
    <w:rsid w:val="754B8CE7"/>
    <w:rsid w:val="75566E04"/>
    <w:rsid w:val="7558F808"/>
    <w:rsid w:val="7560F69E"/>
    <w:rsid w:val="75ACCCD3"/>
    <w:rsid w:val="75BA6761"/>
    <w:rsid w:val="75BBE8B1"/>
    <w:rsid w:val="75CEA95F"/>
    <w:rsid w:val="75D03B06"/>
    <w:rsid w:val="75D84317"/>
    <w:rsid w:val="75EB0461"/>
    <w:rsid w:val="7617DAE5"/>
    <w:rsid w:val="76253F01"/>
    <w:rsid w:val="7644594D"/>
    <w:rsid w:val="764C6B14"/>
    <w:rsid w:val="7658D712"/>
    <w:rsid w:val="765D00E1"/>
    <w:rsid w:val="765DC1A8"/>
    <w:rsid w:val="76625B07"/>
    <w:rsid w:val="7663B833"/>
    <w:rsid w:val="7664972B"/>
    <w:rsid w:val="76846656"/>
    <w:rsid w:val="76998F0B"/>
    <w:rsid w:val="76A5A0A4"/>
    <w:rsid w:val="76DD2627"/>
    <w:rsid w:val="76E9676D"/>
    <w:rsid w:val="76ED4690"/>
    <w:rsid w:val="76F52DF5"/>
    <w:rsid w:val="76FD3B2F"/>
    <w:rsid w:val="771AA393"/>
    <w:rsid w:val="771F98F4"/>
    <w:rsid w:val="772AA2C7"/>
    <w:rsid w:val="772C4A55"/>
    <w:rsid w:val="7747DAB1"/>
    <w:rsid w:val="77507C77"/>
    <w:rsid w:val="77513898"/>
    <w:rsid w:val="7757A049"/>
    <w:rsid w:val="77C2B117"/>
    <w:rsid w:val="77C961E9"/>
    <w:rsid w:val="77E74A75"/>
    <w:rsid w:val="77EA134C"/>
    <w:rsid w:val="77F440D1"/>
    <w:rsid w:val="780E18FA"/>
    <w:rsid w:val="78196AEB"/>
    <w:rsid w:val="781A080B"/>
    <w:rsid w:val="7842DE3E"/>
    <w:rsid w:val="78622FCD"/>
    <w:rsid w:val="7864A84D"/>
    <w:rsid w:val="7865AAE1"/>
    <w:rsid w:val="787E8D4D"/>
    <w:rsid w:val="788E5904"/>
    <w:rsid w:val="789098CA"/>
    <w:rsid w:val="789FCE9A"/>
    <w:rsid w:val="78C18F6E"/>
    <w:rsid w:val="78C1C1A6"/>
    <w:rsid w:val="78C7FAF5"/>
    <w:rsid w:val="78DA459F"/>
    <w:rsid w:val="78E4F85A"/>
    <w:rsid w:val="78FD4AA1"/>
    <w:rsid w:val="79149029"/>
    <w:rsid w:val="79193494"/>
    <w:rsid w:val="793FD8EC"/>
    <w:rsid w:val="79450B7B"/>
    <w:rsid w:val="796124FB"/>
    <w:rsid w:val="796B9340"/>
    <w:rsid w:val="79742D4F"/>
    <w:rsid w:val="799AC17D"/>
    <w:rsid w:val="79A0B5CA"/>
    <w:rsid w:val="79A338CD"/>
    <w:rsid w:val="79BD6193"/>
    <w:rsid w:val="79CE0816"/>
    <w:rsid w:val="79DB0E17"/>
    <w:rsid w:val="79E07451"/>
    <w:rsid w:val="79E74050"/>
    <w:rsid w:val="79F6230F"/>
    <w:rsid w:val="79F88F40"/>
    <w:rsid w:val="7A0845E4"/>
    <w:rsid w:val="7A0ED86A"/>
    <w:rsid w:val="7A17D8E7"/>
    <w:rsid w:val="7A1D9D44"/>
    <w:rsid w:val="7A352036"/>
    <w:rsid w:val="7A3FBEC7"/>
    <w:rsid w:val="7A459188"/>
    <w:rsid w:val="7A4D0A02"/>
    <w:rsid w:val="7A57C098"/>
    <w:rsid w:val="7A5D5352"/>
    <w:rsid w:val="7A653C35"/>
    <w:rsid w:val="7A7C05E8"/>
    <w:rsid w:val="7A968221"/>
    <w:rsid w:val="7AA23C56"/>
    <w:rsid w:val="7AAA7FC6"/>
    <w:rsid w:val="7AC1CCE7"/>
    <w:rsid w:val="7AF7E799"/>
    <w:rsid w:val="7B20815B"/>
    <w:rsid w:val="7B233F0F"/>
    <w:rsid w:val="7B340776"/>
    <w:rsid w:val="7B512BFD"/>
    <w:rsid w:val="7B58FC42"/>
    <w:rsid w:val="7B5D9A7B"/>
    <w:rsid w:val="7B62F106"/>
    <w:rsid w:val="7B93F642"/>
    <w:rsid w:val="7BA195E3"/>
    <w:rsid w:val="7BB85CB3"/>
    <w:rsid w:val="7BBF205C"/>
    <w:rsid w:val="7BC235D5"/>
    <w:rsid w:val="7BE0110E"/>
    <w:rsid w:val="7BF6BB3B"/>
    <w:rsid w:val="7BFF9EA8"/>
    <w:rsid w:val="7C14F1CF"/>
    <w:rsid w:val="7C423460"/>
    <w:rsid w:val="7C518314"/>
    <w:rsid w:val="7C51880F"/>
    <w:rsid w:val="7C57706F"/>
    <w:rsid w:val="7C7813BA"/>
    <w:rsid w:val="7C78E095"/>
    <w:rsid w:val="7C8D8B65"/>
    <w:rsid w:val="7C9CBF0F"/>
    <w:rsid w:val="7CA5EDD4"/>
    <w:rsid w:val="7CA620A5"/>
    <w:rsid w:val="7CCD8AD1"/>
    <w:rsid w:val="7D12DA41"/>
    <w:rsid w:val="7D1D6BEF"/>
    <w:rsid w:val="7D26DCDD"/>
    <w:rsid w:val="7D381970"/>
    <w:rsid w:val="7D3A788C"/>
    <w:rsid w:val="7D6944F0"/>
    <w:rsid w:val="7D6BEAAA"/>
    <w:rsid w:val="7D7BE16F"/>
    <w:rsid w:val="7D8BA965"/>
    <w:rsid w:val="7D8D1389"/>
    <w:rsid w:val="7DAC3A35"/>
    <w:rsid w:val="7DC7C969"/>
    <w:rsid w:val="7DCE89D1"/>
    <w:rsid w:val="7DCF7B68"/>
    <w:rsid w:val="7DE246B9"/>
    <w:rsid w:val="7DE7AFC9"/>
    <w:rsid w:val="7DE9EEB0"/>
    <w:rsid w:val="7E13190C"/>
    <w:rsid w:val="7E22024E"/>
    <w:rsid w:val="7E47A741"/>
    <w:rsid w:val="7E4F680B"/>
    <w:rsid w:val="7E6D094B"/>
    <w:rsid w:val="7E842621"/>
    <w:rsid w:val="7E846684"/>
    <w:rsid w:val="7E93A83E"/>
    <w:rsid w:val="7E967D01"/>
    <w:rsid w:val="7E9BECBD"/>
    <w:rsid w:val="7E9F8640"/>
    <w:rsid w:val="7EAE6B76"/>
    <w:rsid w:val="7ECC03AB"/>
    <w:rsid w:val="7ED574AB"/>
    <w:rsid w:val="7EEE8916"/>
    <w:rsid w:val="7F066AD3"/>
    <w:rsid w:val="7F185E6A"/>
    <w:rsid w:val="7F1F073C"/>
    <w:rsid w:val="7F2CB429"/>
    <w:rsid w:val="7F3B42A4"/>
    <w:rsid w:val="7F3DC018"/>
    <w:rsid w:val="7F3EEFED"/>
    <w:rsid w:val="7F458EBD"/>
    <w:rsid w:val="7F60FE14"/>
    <w:rsid w:val="7F62D583"/>
    <w:rsid w:val="7F6CB505"/>
    <w:rsid w:val="7F847CF5"/>
    <w:rsid w:val="7F9FAED1"/>
    <w:rsid w:val="7FCF13E8"/>
    <w:rsid w:val="7FE053EB"/>
    <w:rsid w:val="7FE1D44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D5FC2"/>
  <w15:chartTrackingRefBased/>
  <w15:docId w15:val="{1DE23BBD-F480-428C-B474-11B673C16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0718"/>
  </w:style>
  <w:style w:type="paragraph" w:styleId="Heading1">
    <w:name w:val="heading 1"/>
    <w:basedOn w:val="Normal"/>
    <w:next w:val="Normal"/>
    <w:link w:val="Heading1Char"/>
    <w:uiPriority w:val="9"/>
    <w:qFormat/>
    <w:rsid w:val="00B62BF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62BF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1307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umbered list"/>
    <w:basedOn w:val="Normal"/>
    <w:uiPriority w:val="34"/>
    <w:qFormat/>
    <w:rsid w:val="00DA4474"/>
    <w:pPr>
      <w:ind w:left="720"/>
      <w:contextualSpacing/>
    </w:pPr>
  </w:style>
  <w:style w:type="character" w:customStyle="1" w:styleId="Heading2Char">
    <w:name w:val="Heading 2 Char"/>
    <w:basedOn w:val="DefaultParagraphFont"/>
    <w:link w:val="Heading2"/>
    <w:uiPriority w:val="9"/>
    <w:rsid w:val="00B62BF3"/>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B62BF3"/>
    <w:rPr>
      <w:rFonts w:asciiTheme="majorHAnsi" w:eastAsiaTheme="majorEastAsia" w:hAnsiTheme="majorHAnsi" w:cstheme="majorBidi"/>
      <w:color w:val="2F5496" w:themeColor="accent1" w:themeShade="BF"/>
      <w:sz w:val="32"/>
      <w:szCs w:val="32"/>
    </w:rPr>
  </w:style>
  <w:style w:type="paragraph" w:customStyle="1" w:styleId="paragraph">
    <w:name w:val="paragraph"/>
    <w:basedOn w:val="Normal"/>
    <w:rsid w:val="0043758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3758C"/>
  </w:style>
  <w:style w:type="character" w:customStyle="1" w:styleId="advancedproofingissue">
    <w:name w:val="advancedproofingissue"/>
    <w:basedOn w:val="DefaultParagraphFont"/>
    <w:rsid w:val="0043758C"/>
  </w:style>
  <w:style w:type="character" w:customStyle="1" w:styleId="contextualspellingandgrammarerror">
    <w:name w:val="contextualspellingandgrammarerror"/>
    <w:basedOn w:val="DefaultParagraphFont"/>
    <w:rsid w:val="0043758C"/>
  </w:style>
  <w:style w:type="character" w:customStyle="1" w:styleId="eop">
    <w:name w:val="eop"/>
    <w:basedOn w:val="DefaultParagraphFont"/>
    <w:rsid w:val="0043758C"/>
  </w:style>
  <w:style w:type="character" w:styleId="SubtleReference">
    <w:name w:val="Subtle Reference"/>
    <w:basedOn w:val="DefaultParagraphFont"/>
    <w:uiPriority w:val="31"/>
    <w:qFormat/>
    <w:rsid w:val="000062C6"/>
    <w:rPr>
      <w:smallCaps/>
      <w:color w:val="5A5A5A" w:themeColor="text1" w:themeTint="A5"/>
    </w:rPr>
  </w:style>
  <w:style w:type="paragraph" w:styleId="IntenseQuote">
    <w:name w:val="Intense Quote"/>
    <w:basedOn w:val="Normal"/>
    <w:next w:val="Normal"/>
    <w:link w:val="IntenseQuoteChar"/>
    <w:uiPriority w:val="30"/>
    <w:qFormat/>
    <w:rsid w:val="001401D7"/>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1401D7"/>
    <w:rPr>
      <w:i/>
      <w:iCs/>
      <w:color w:val="4472C4" w:themeColor="accent1"/>
    </w:rPr>
  </w:style>
  <w:style w:type="character" w:styleId="CommentReference">
    <w:name w:val="annotation reference"/>
    <w:basedOn w:val="DefaultParagraphFont"/>
    <w:uiPriority w:val="99"/>
    <w:semiHidden/>
    <w:unhideWhenUsed/>
    <w:rsid w:val="00A843B5"/>
    <w:rPr>
      <w:sz w:val="16"/>
      <w:szCs w:val="16"/>
    </w:rPr>
  </w:style>
  <w:style w:type="paragraph" w:styleId="CommentText">
    <w:name w:val="annotation text"/>
    <w:basedOn w:val="Normal"/>
    <w:link w:val="CommentTextChar"/>
    <w:uiPriority w:val="99"/>
    <w:unhideWhenUsed/>
    <w:rsid w:val="00A843B5"/>
    <w:pPr>
      <w:spacing w:line="240" w:lineRule="auto"/>
    </w:pPr>
    <w:rPr>
      <w:sz w:val="20"/>
      <w:szCs w:val="20"/>
    </w:rPr>
  </w:style>
  <w:style w:type="character" w:customStyle="1" w:styleId="CommentTextChar">
    <w:name w:val="Comment Text Char"/>
    <w:basedOn w:val="DefaultParagraphFont"/>
    <w:link w:val="CommentText"/>
    <w:uiPriority w:val="99"/>
    <w:rsid w:val="00A843B5"/>
    <w:rPr>
      <w:sz w:val="20"/>
      <w:szCs w:val="20"/>
    </w:rPr>
  </w:style>
  <w:style w:type="paragraph" w:styleId="CommentSubject">
    <w:name w:val="annotation subject"/>
    <w:basedOn w:val="CommentText"/>
    <w:next w:val="CommentText"/>
    <w:link w:val="CommentSubjectChar"/>
    <w:uiPriority w:val="99"/>
    <w:semiHidden/>
    <w:unhideWhenUsed/>
    <w:rsid w:val="00A843B5"/>
    <w:rPr>
      <w:b/>
      <w:bCs/>
    </w:rPr>
  </w:style>
  <w:style w:type="character" w:customStyle="1" w:styleId="CommentSubjectChar">
    <w:name w:val="Comment Subject Char"/>
    <w:basedOn w:val="CommentTextChar"/>
    <w:link w:val="CommentSubject"/>
    <w:uiPriority w:val="99"/>
    <w:semiHidden/>
    <w:rsid w:val="00A843B5"/>
    <w:rPr>
      <w:b/>
      <w:bCs/>
      <w:sz w:val="20"/>
      <w:szCs w:val="20"/>
    </w:rPr>
  </w:style>
  <w:style w:type="paragraph" w:styleId="BalloonText">
    <w:name w:val="Balloon Text"/>
    <w:basedOn w:val="Normal"/>
    <w:link w:val="BalloonTextChar"/>
    <w:uiPriority w:val="99"/>
    <w:semiHidden/>
    <w:unhideWhenUsed/>
    <w:rsid w:val="00A843B5"/>
    <w:pPr>
      <w:numPr>
        <w:numId w:val="30"/>
      </w:num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43B5"/>
    <w:rPr>
      <w:rFonts w:ascii="Segoe UI" w:hAnsi="Segoe UI" w:cs="Segoe UI"/>
      <w:sz w:val="18"/>
      <w:szCs w:val="18"/>
    </w:rPr>
  </w:style>
  <w:style w:type="table" w:styleId="TableGrid">
    <w:name w:val="Table Grid"/>
    <w:basedOn w:val="TableNormal"/>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table" w:customStyle="1" w:styleId="TableGrid1">
    <w:name w:val="Table Grid1"/>
    <w:basedOn w:val="TableNormal"/>
    <w:next w:val="TableGrid"/>
    <w:uiPriority w:val="99"/>
    <w:rsid w:val="0074268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99"/>
    <w:rsid w:val="00E01E9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358D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358DC"/>
    <w:rPr>
      <w:sz w:val="20"/>
      <w:szCs w:val="20"/>
    </w:rPr>
  </w:style>
  <w:style w:type="character" w:styleId="FootnoteReference">
    <w:name w:val="footnote reference"/>
    <w:basedOn w:val="DefaultParagraphFont"/>
    <w:uiPriority w:val="99"/>
    <w:semiHidden/>
    <w:unhideWhenUsed/>
    <w:rsid w:val="00C358DC"/>
    <w:rPr>
      <w:vertAlign w:val="superscript"/>
    </w:rPr>
  </w:style>
  <w:style w:type="character" w:styleId="Hyperlink">
    <w:name w:val="Hyperlink"/>
    <w:basedOn w:val="DefaultParagraphFont"/>
    <w:uiPriority w:val="99"/>
    <w:unhideWhenUsed/>
    <w:rsid w:val="00707D59"/>
    <w:rPr>
      <w:color w:val="0563C1" w:themeColor="hyperlink"/>
      <w:u w:val="single"/>
    </w:rPr>
  </w:style>
  <w:style w:type="character" w:styleId="UnresolvedMention">
    <w:name w:val="Unresolved Mention"/>
    <w:basedOn w:val="DefaultParagraphFont"/>
    <w:uiPriority w:val="99"/>
    <w:unhideWhenUsed/>
    <w:rsid w:val="00707D59"/>
    <w:rPr>
      <w:color w:val="605E5C"/>
      <w:shd w:val="clear" w:color="auto" w:fill="E1DFDD"/>
    </w:rPr>
  </w:style>
  <w:style w:type="paragraph" w:styleId="NoSpacing">
    <w:name w:val="No Spacing"/>
    <w:uiPriority w:val="1"/>
    <w:qFormat/>
    <w:rsid w:val="00B715DB"/>
    <w:pPr>
      <w:spacing w:after="0" w:line="240" w:lineRule="auto"/>
    </w:pPr>
  </w:style>
  <w:style w:type="character" w:styleId="Strong">
    <w:name w:val="Strong"/>
    <w:basedOn w:val="DefaultParagraphFont"/>
    <w:uiPriority w:val="22"/>
    <w:qFormat/>
    <w:rsid w:val="008C4CF4"/>
    <w:rPr>
      <w:b/>
      <w:bCs/>
    </w:rPr>
  </w:style>
  <w:style w:type="character" w:customStyle="1" w:styleId="Heading3Char">
    <w:name w:val="Heading 3 Char"/>
    <w:basedOn w:val="DefaultParagraphFont"/>
    <w:link w:val="Heading3"/>
    <w:uiPriority w:val="9"/>
    <w:rsid w:val="00013076"/>
    <w:rPr>
      <w:rFonts w:asciiTheme="majorHAnsi" w:eastAsiaTheme="majorEastAsia" w:hAnsiTheme="majorHAnsi" w:cstheme="majorBidi"/>
      <w:color w:val="1F3763" w:themeColor="accent1" w:themeShade="7F"/>
      <w:sz w:val="24"/>
      <w:szCs w:val="24"/>
    </w:rPr>
  </w:style>
  <w:style w:type="table" w:customStyle="1" w:styleId="TableGrid3">
    <w:name w:val="Table Grid3"/>
    <w:basedOn w:val="TableNormal"/>
    <w:next w:val="TableGrid"/>
    <w:uiPriority w:val="99"/>
    <w:rsid w:val="00DC49B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sid w:val="006C7E9F"/>
    <w:rPr>
      <w:color w:val="2B579A"/>
      <w:shd w:val="clear" w:color="auto" w:fill="E1DFDD"/>
    </w:rPr>
  </w:style>
  <w:style w:type="paragraph" w:styleId="Revision">
    <w:name w:val="Revision"/>
    <w:hidden/>
    <w:uiPriority w:val="99"/>
    <w:semiHidden/>
    <w:rsid w:val="002F3BFB"/>
    <w:pPr>
      <w:spacing w:after="0" w:line="240" w:lineRule="auto"/>
    </w:pPr>
  </w:style>
  <w:style w:type="paragraph" w:customStyle="1" w:styleId="Bulletlist">
    <w:name w:val="Bullet list"/>
    <w:basedOn w:val="Normal"/>
    <w:qFormat/>
    <w:rsid w:val="000D6F31"/>
    <w:pPr>
      <w:spacing w:after="0" w:line="264" w:lineRule="auto"/>
      <w:contextualSpacing/>
      <w:jc w:val="both"/>
    </w:pPr>
    <w:rPr>
      <w:rFonts w:eastAsiaTheme="minorEastAsia" w:cs="Times New Roman"/>
      <w:sz w:val="24"/>
    </w:rPr>
  </w:style>
  <w:style w:type="character" w:customStyle="1" w:styleId="Question">
    <w:name w:val="Question"/>
    <w:basedOn w:val="DefaultParagraphFont"/>
    <w:uiPriority w:val="1"/>
    <w:qFormat/>
    <w:rsid w:val="001E1F75"/>
    <w:rPr>
      <w:rFonts w:asciiTheme="minorHAnsi" w:hAnsiTheme="minorHAnsi"/>
      <w:b w:val="0"/>
      <w:i w:val="0"/>
      <w:color w:val="3665B2"/>
      <w:sz w:val="26"/>
    </w:rPr>
  </w:style>
  <w:style w:type="paragraph" w:customStyle="1" w:styleId="Hiddenprompt">
    <w:name w:val="Hidden prompt"/>
    <w:basedOn w:val="Normal"/>
    <w:qFormat/>
    <w:rsid w:val="00793D92"/>
    <w:pPr>
      <w:spacing w:before="220" w:after="0" w:line="240" w:lineRule="auto"/>
      <w:jc w:val="both"/>
    </w:pPr>
    <w:rPr>
      <w:rFonts w:ascii="Georgia" w:eastAsiaTheme="minorEastAsia" w:hAnsi="Georgia" w:cs="Times New Roman"/>
      <w:i/>
      <w:iCs/>
      <w:color w:val="7F7F7F" w:themeColor="text1" w:themeTint="80"/>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69968">
      <w:bodyDiv w:val="1"/>
      <w:marLeft w:val="0"/>
      <w:marRight w:val="0"/>
      <w:marTop w:val="0"/>
      <w:marBottom w:val="0"/>
      <w:divBdr>
        <w:top w:val="none" w:sz="0" w:space="0" w:color="auto"/>
        <w:left w:val="none" w:sz="0" w:space="0" w:color="auto"/>
        <w:bottom w:val="none" w:sz="0" w:space="0" w:color="auto"/>
        <w:right w:val="none" w:sz="0" w:space="0" w:color="auto"/>
      </w:divBdr>
    </w:div>
    <w:div w:id="67701835">
      <w:bodyDiv w:val="1"/>
      <w:marLeft w:val="0"/>
      <w:marRight w:val="0"/>
      <w:marTop w:val="0"/>
      <w:marBottom w:val="0"/>
      <w:divBdr>
        <w:top w:val="none" w:sz="0" w:space="0" w:color="auto"/>
        <w:left w:val="none" w:sz="0" w:space="0" w:color="auto"/>
        <w:bottom w:val="none" w:sz="0" w:space="0" w:color="auto"/>
        <w:right w:val="none" w:sz="0" w:space="0" w:color="auto"/>
      </w:divBdr>
      <w:divsChild>
        <w:div w:id="478037342">
          <w:marLeft w:val="0"/>
          <w:marRight w:val="0"/>
          <w:marTop w:val="0"/>
          <w:marBottom w:val="0"/>
          <w:divBdr>
            <w:top w:val="none" w:sz="0" w:space="0" w:color="auto"/>
            <w:left w:val="none" w:sz="0" w:space="0" w:color="auto"/>
            <w:bottom w:val="none" w:sz="0" w:space="0" w:color="auto"/>
            <w:right w:val="none" w:sz="0" w:space="0" w:color="auto"/>
          </w:divBdr>
        </w:div>
        <w:div w:id="515121595">
          <w:marLeft w:val="0"/>
          <w:marRight w:val="0"/>
          <w:marTop w:val="0"/>
          <w:marBottom w:val="0"/>
          <w:divBdr>
            <w:top w:val="none" w:sz="0" w:space="0" w:color="auto"/>
            <w:left w:val="none" w:sz="0" w:space="0" w:color="auto"/>
            <w:bottom w:val="none" w:sz="0" w:space="0" w:color="auto"/>
            <w:right w:val="none" w:sz="0" w:space="0" w:color="auto"/>
          </w:divBdr>
        </w:div>
        <w:div w:id="570232328">
          <w:marLeft w:val="0"/>
          <w:marRight w:val="0"/>
          <w:marTop w:val="0"/>
          <w:marBottom w:val="0"/>
          <w:divBdr>
            <w:top w:val="none" w:sz="0" w:space="0" w:color="auto"/>
            <w:left w:val="none" w:sz="0" w:space="0" w:color="auto"/>
            <w:bottom w:val="none" w:sz="0" w:space="0" w:color="auto"/>
            <w:right w:val="none" w:sz="0" w:space="0" w:color="auto"/>
          </w:divBdr>
        </w:div>
        <w:div w:id="681516909">
          <w:marLeft w:val="0"/>
          <w:marRight w:val="0"/>
          <w:marTop w:val="0"/>
          <w:marBottom w:val="0"/>
          <w:divBdr>
            <w:top w:val="none" w:sz="0" w:space="0" w:color="auto"/>
            <w:left w:val="none" w:sz="0" w:space="0" w:color="auto"/>
            <w:bottom w:val="none" w:sz="0" w:space="0" w:color="auto"/>
            <w:right w:val="none" w:sz="0" w:space="0" w:color="auto"/>
          </w:divBdr>
        </w:div>
        <w:div w:id="829101363">
          <w:marLeft w:val="0"/>
          <w:marRight w:val="0"/>
          <w:marTop w:val="0"/>
          <w:marBottom w:val="0"/>
          <w:divBdr>
            <w:top w:val="none" w:sz="0" w:space="0" w:color="auto"/>
            <w:left w:val="none" w:sz="0" w:space="0" w:color="auto"/>
            <w:bottom w:val="none" w:sz="0" w:space="0" w:color="auto"/>
            <w:right w:val="none" w:sz="0" w:space="0" w:color="auto"/>
          </w:divBdr>
        </w:div>
        <w:div w:id="864175707">
          <w:marLeft w:val="0"/>
          <w:marRight w:val="0"/>
          <w:marTop w:val="0"/>
          <w:marBottom w:val="0"/>
          <w:divBdr>
            <w:top w:val="none" w:sz="0" w:space="0" w:color="auto"/>
            <w:left w:val="none" w:sz="0" w:space="0" w:color="auto"/>
            <w:bottom w:val="none" w:sz="0" w:space="0" w:color="auto"/>
            <w:right w:val="none" w:sz="0" w:space="0" w:color="auto"/>
          </w:divBdr>
        </w:div>
        <w:div w:id="1038970080">
          <w:marLeft w:val="0"/>
          <w:marRight w:val="0"/>
          <w:marTop w:val="0"/>
          <w:marBottom w:val="0"/>
          <w:divBdr>
            <w:top w:val="none" w:sz="0" w:space="0" w:color="auto"/>
            <w:left w:val="none" w:sz="0" w:space="0" w:color="auto"/>
            <w:bottom w:val="none" w:sz="0" w:space="0" w:color="auto"/>
            <w:right w:val="none" w:sz="0" w:space="0" w:color="auto"/>
          </w:divBdr>
        </w:div>
        <w:div w:id="1051998471">
          <w:marLeft w:val="0"/>
          <w:marRight w:val="0"/>
          <w:marTop w:val="0"/>
          <w:marBottom w:val="0"/>
          <w:divBdr>
            <w:top w:val="none" w:sz="0" w:space="0" w:color="auto"/>
            <w:left w:val="none" w:sz="0" w:space="0" w:color="auto"/>
            <w:bottom w:val="none" w:sz="0" w:space="0" w:color="auto"/>
            <w:right w:val="none" w:sz="0" w:space="0" w:color="auto"/>
          </w:divBdr>
        </w:div>
        <w:div w:id="1245258965">
          <w:marLeft w:val="0"/>
          <w:marRight w:val="0"/>
          <w:marTop w:val="0"/>
          <w:marBottom w:val="0"/>
          <w:divBdr>
            <w:top w:val="none" w:sz="0" w:space="0" w:color="auto"/>
            <w:left w:val="none" w:sz="0" w:space="0" w:color="auto"/>
            <w:bottom w:val="none" w:sz="0" w:space="0" w:color="auto"/>
            <w:right w:val="none" w:sz="0" w:space="0" w:color="auto"/>
          </w:divBdr>
        </w:div>
        <w:div w:id="1555048403">
          <w:marLeft w:val="0"/>
          <w:marRight w:val="0"/>
          <w:marTop w:val="0"/>
          <w:marBottom w:val="0"/>
          <w:divBdr>
            <w:top w:val="none" w:sz="0" w:space="0" w:color="auto"/>
            <w:left w:val="none" w:sz="0" w:space="0" w:color="auto"/>
            <w:bottom w:val="none" w:sz="0" w:space="0" w:color="auto"/>
            <w:right w:val="none" w:sz="0" w:space="0" w:color="auto"/>
          </w:divBdr>
        </w:div>
        <w:div w:id="1587882799">
          <w:marLeft w:val="0"/>
          <w:marRight w:val="0"/>
          <w:marTop w:val="0"/>
          <w:marBottom w:val="0"/>
          <w:divBdr>
            <w:top w:val="none" w:sz="0" w:space="0" w:color="auto"/>
            <w:left w:val="none" w:sz="0" w:space="0" w:color="auto"/>
            <w:bottom w:val="none" w:sz="0" w:space="0" w:color="auto"/>
            <w:right w:val="none" w:sz="0" w:space="0" w:color="auto"/>
          </w:divBdr>
        </w:div>
        <w:div w:id="1689066092">
          <w:marLeft w:val="0"/>
          <w:marRight w:val="0"/>
          <w:marTop w:val="0"/>
          <w:marBottom w:val="0"/>
          <w:divBdr>
            <w:top w:val="none" w:sz="0" w:space="0" w:color="auto"/>
            <w:left w:val="none" w:sz="0" w:space="0" w:color="auto"/>
            <w:bottom w:val="none" w:sz="0" w:space="0" w:color="auto"/>
            <w:right w:val="none" w:sz="0" w:space="0" w:color="auto"/>
          </w:divBdr>
        </w:div>
        <w:div w:id="1703625291">
          <w:marLeft w:val="0"/>
          <w:marRight w:val="0"/>
          <w:marTop w:val="0"/>
          <w:marBottom w:val="0"/>
          <w:divBdr>
            <w:top w:val="none" w:sz="0" w:space="0" w:color="auto"/>
            <w:left w:val="none" w:sz="0" w:space="0" w:color="auto"/>
            <w:bottom w:val="none" w:sz="0" w:space="0" w:color="auto"/>
            <w:right w:val="none" w:sz="0" w:space="0" w:color="auto"/>
          </w:divBdr>
        </w:div>
        <w:div w:id="1706054153">
          <w:marLeft w:val="0"/>
          <w:marRight w:val="0"/>
          <w:marTop w:val="0"/>
          <w:marBottom w:val="0"/>
          <w:divBdr>
            <w:top w:val="none" w:sz="0" w:space="0" w:color="auto"/>
            <w:left w:val="none" w:sz="0" w:space="0" w:color="auto"/>
            <w:bottom w:val="none" w:sz="0" w:space="0" w:color="auto"/>
            <w:right w:val="none" w:sz="0" w:space="0" w:color="auto"/>
          </w:divBdr>
        </w:div>
        <w:div w:id="2021348973">
          <w:marLeft w:val="0"/>
          <w:marRight w:val="0"/>
          <w:marTop w:val="0"/>
          <w:marBottom w:val="0"/>
          <w:divBdr>
            <w:top w:val="none" w:sz="0" w:space="0" w:color="auto"/>
            <w:left w:val="none" w:sz="0" w:space="0" w:color="auto"/>
            <w:bottom w:val="none" w:sz="0" w:space="0" w:color="auto"/>
            <w:right w:val="none" w:sz="0" w:space="0" w:color="auto"/>
          </w:divBdr>
        </w:div>
      </w:divsChild>
    </w:div>
    <w:div w:id="320890153">
      <w:bodyDiv w:val="1"/>
      <w:marLeft w:val="0"/>
      <w:marRight w:val="0"/>
      <w:marTop w:val="0"/>
      <w:marBottom w:val="0"/>
      <w:divBdr>
        <w:top w:val="none" w:sz="0" w:space="0" w:color="auto"/>
        <w:left w:val="none" w:sz="0" w:space="0" w:color="auto"/>
        <w:bottom w:val="none" w:sz="0" w:space="0" w:color="auto"/>
        <w:right w:val="none" w:sz="0" w:space="0" w:color="auto"/>
      </w:divBdr>
      <w:divsChild>
        <w:div w:id="292712280">
          <w:marLeft w:val="0"/>
          <w:marRight w:val="0"/>
          <w:marTop w:val="0"/>
          <w:marBottom w:val="0"/>
          <w:divBdr>
            <w:top w:val="none" w:sz="0" w:space="0" w:color="auto"/>
            <w:left w:val="none" w:sz="0" w:space="0" w:color="auto"/>
            <w:bottom w:val="none" w:sz="0" w:space="0" w:color="auto"/>
            <w:right w:val="none" w:sz="0" w:space="0" w:color="auto"/>
          </w:divBdr>
        </w:div>
        <w:div w:id="704136759">
          <w:marLeft w:val="0"/>
          <w:marRight w:val="0"/>
          <w:marTop w:val="0"/>
          <w:marBottom w:val="0"/>
          <w:divBdr>
            <w:top w:val="none" w:sz="0" w:space="0" w:color="auto"/>
            <w:left w:val="none" w:sz="0" w:space="0" w:color="auto"/>
            <w:bottom w:val="none" w:sz="0" w:space="0" w:color="auto"/>
            <w:right w:val="none" w:sz="0" w:space="0" w:color="auto"/>
          </w:divBdr>
        </w:div>
        <w:div w:id="1014267257">
          <w:marLeft w:val="0"/>
          <w:marRight w:val="0"/>
          <w:marTop w:val="0"/>
          <w:marBottom w:val="0"/>
          <w:divBdr>
            <w:top w:val="none" w:sz="0" w:space="0" w:color="auto"/>
            <w:left w:val="none" w:sz="0" w:space="0" w:color="auto"/>
            <w:bottom w:val="none" w:sz="0" w:space="0" w:color="auto"/>
            <w:right w:val="none" w:sz="0" w:space="0" w:color="auto"/>
          </w:divBdr>
        </w:div>
        <w:div w:id="1060252796">
          <w:marLeft w:val="0"/>
          <w:marRight w:val="0"/>
          <w:marTop w:val="0"/>
          <w:marBottom w:val="0"/>
          <w:divBdr>
            <w:top w:val="none" w:sz="0" w:space="0" w:color="auto"/>
            <w:left w:val="none" w:sz="0" w:space="0" w:color="auto"/>
            <w:bottom w:val="none" w:sz="0" w:space="0" w:color="auto"/>
            <w:right w:val="none" w:sz="0" w:space="0" w:color="auto"/>
          </w:divBdr>
        </w:div>
        <w:div w:id="1425374156">
          <w:marLeft w:val="0"/>
          <w:marRight w:val="0"/>
          <w:marTop w:val="0"/>
          <w:marBottom w:val="0"/>
          <w:divBdr>
            <w:top w:val="none" w:sz="0" w:space="0" w:color="auto"/>
            <w:left w:val="none" w:sz="0" w:space="0" w:color="auto"/>
            <w:bottom w:val="none" w:sz="0" w:space="0" w:color="auto"/>
            <w:right w:val="none" w:sz="0" w:space="0" w:color="auto"/>
          </w:divBdr>
        </w:div>
        <w:div w:id="1723215972">
          <w:marLeft w:val="0"/>
          <w:marRight w:val="0"/>
          <w:marTop w:val="0"/>
          <w:marBottom w:val="0"/>
          <w:divBdr>
            <w:top w:val="none" w:sz="0" w:space="0" w:color="auto"/>
            <w:left w:val="none" w:sz="0" w:space="0" w:color="auto"/>
            <w:bottom w:val="none" w:sz="0" w:space="0" w:color="auto"/>
            <w:right w:val="none" w:sz="0" w:space="0" w:color="auto"/>
          </w:divBdr>
        </w:div>
        <w:div w:id="1781991340">
          <w:marLeft w:val="0"/>
          <w:marRight w:val="0"/>
          <w:marTop w:val="0"/>
          <w:marBottom w:val="0"/>
          <w:divBdr>
            <w:top w:val="none" w:sz="0" w:space="0" w:color="auto"/>
            <w:left w:val="none" w:sz="0" w:space="0" w:color="auto"/>
            <w:bottom w:val="none" w:sz="0" w:space="0" w:color="auto"/>
            <w:right w:val="none" w:sz="0" w:space="0" w:color="auto"/>
          </w:divBdr>
        </w:div>
      </w:divsChild>
    </w:div>
    <w:div w:id="411581945">
      <w:bodyDiv w:val="1"/>
      <w:marLeft w:val="0"/>
      <w:marRight w:val="0"/>
      <w:marTop w:val="0"/>
      <w:marBottom w:val="0"/>
      <w:divBdr>
        <w:top w:val="none" w:sz="0" w:space="0" w:color="auto"/>
        <w:left w:val="none" w:sz="0" w:space="0" w:color="auto"/>
        <w:bottom w:val="none" w:sz="0" w:space="0" w:color="auto"/>
        <w:right w:val="none" w:sz="0" w:space="0" w:color="auto"/>
      </w:divBdr>
    </w:div>
    <w:div w:id="438064777">
      <w:bodyDiv w:val="1"/>
      <w:marLeft w:val="0"/>
      <w:marRight w:val="0"/>
      <w:marTop w:val="0"/>
      <w:marBottom w:val="0"/>
      <w:divBdr>
        <w:top w:val="none" w:sz="0" w:space="0" w:color="auto"/>
        <w:left w:val="none" w:sz="0" w:space="0" w:color="auto"/>
        <w:bottom w:val="none" w:sz="0" w:space="0" w:color="auto"/>
        <w:right w:val="none" w:sz="0" w:space="0" w:color="auto"/>
      </w:divBdr>
      <w:divsChild>
        <w:div w:id="1426927218">
          <w:marLeft w:val="0"/>
          <w:marRight w:val="0"/>
          <w:marTop w:val="0"/>
          <w:marBottom w:val="0"/>
          <w:divBdr>
            <w:top w:val="none" w:sz="0" w:space="0" w:color="auto"/>
            <w:left w:val="none" w:sz="0" w:space="0" w:color="auto"/>
            <w:bottom w:val="none" w:sz="0" w:space="0" w:color="auto"/>
            <w:right w:val="none" w:sz="0" w:space="0" w:color="auto"/>
          </w:divBdr>
        </w:div>
        <w:div w:id="1535921018">
          <w:marLeft w:val="0"/>
          <w:marRight w:val="0"/>
          <w:marTop w:val="0"/>
          <w:marBottom w:val="0"/>
          <w:divBdr>
            <w:top w:val="none" w:sz="0" w:space="0" w:color="auto"/>
            <w:left w:val="none" w:sz="0" w:space="0" w:color="auto"/>
            <w:bottom w:val="none" w:sz="0" w:space="0" w:color="auto"/>
            <w:right w:val="none" w:sz="0" w:space="0" w:color="auto"/>
          </w:divBdr>
        </w:div>
      </w:divsChild>
    </w:div>
    <w:div w:id="502549838">
      <w:bodyDiv w:val="1"/>
      <w:marLeft w:val="0"/>
      <w:marRight w:val="0"/>
      <w:marTop w:val="0"/>
      <w:marBottom w:val="0"/>
      <w:divBdr>
        <w:top w:val="none" w:sz="0" w:space="0" w:color="auto"/>
        <w:left w:val="none" w:sz="0" w:space="0" w:color="auto"/>
        <w:bottom w:val="none" w:sz="0" w:space="0" w:color="auto"/>
        <w:right w:val="none" w:sz="0" w:space="0" w:color="auto"/>
      </w:divBdr>
      <w:divsChild>
        <w:div w:id="1347173141">
          <w:marLeft w:val="0"/>
          <w:marRight w:val="0"/>
          <w:marTop w:val="0"/>
          <w:marBottom w:val="0"/>
          <w:divBdr>
            <w:top w:val="none" w:sz="0" w:space="0" w:color="auto"/>
            <w:left w:val="none" w:sz="0" w:space="0" w:color="auto"/>
            <w:bottom w:val="none" w:sz="0" w:space="0" w:color="auto"/>
            <w:right w:val="none" w:sz="0" w:space="0" w:color="auto"/>
          </w:divBdr>
        </w:div>
      </w:divsChild>
    </w:div>
    <w:div w:id="604652543">
      <w:bodyDiv w:val="1"/>
      <w:marLeft w:val="0"/>
      <w:marRight w:val="0"/>
      <w:marTop w:val="0"/>
      <w:marBottom w:val="0"/>
      <w:divBdr>
        <w:top w:val="none" w:sz="0" w:space="0" w:color="auto"/>
        <w:left w:val="none" w:sz="0" w:space="0" w:color="auto"/>
        <w:bottom w:val="none" w:sz="0" w:space="0" w:color="auto"/>
        <w:right w:val="none" w:sz="0" w:space="0" w:color="auto"/>
      </w:divBdr>
      <w:divsChild>
        <w:div w:id="1820606860">
          <w:marLeft w:val="0"/>
          <w:marRight w:val="0"/>
          <w:marTop w:val="0"/>
          <w:marBottom w:val="0"/>
          <w:divBdr>
            <w:top w:val="none" w:sz="0" w:space="0" w:color="auto"/>
            <w:left w:val="none" w:sz="0" w:space="0" w:color="auto"/>
            <w:bottom w:val="none" w:sz="0" w:space="0" w:color="auto"/>
            <w:right w:val="none" w:sz="0" w:space="0" w:color="auto"/>
          </w:divBdr>
          <w:divsChild>
            <w:div w:id="1005670221">
              <w:marLeft w:val="0"/>
              <w:marRight w:val="0"/>
              <w:marTop w:val="0"/>
              <w:marBottom w:val="0"/>
              <w:divBdr>
                <w:top w:val="none" w:sz="0" w:space="0" w:color="auto"/>
                <w:left w:val="none" w:sz="0" w:space="0" w:color="auto"/>
                <w:bottom w:val="none" w:sz="0" w:space="0" w:color="auto"/>
                <w:right w:val="none" w:sz="0" w:space="0" w:color="auto"/>
              </w:divBdr>
              <w:divsChild>
                <w:div w:id="1707366481">
                  <w:marLeft w:val="0"/>
                  <w:marRight w:val="0"/>
                  <w:marTop w:val="0"/>
                  <w:marBottom w:val="0"/>
                  <w:divBdr>
                    <w:top w:val="none" w:sz="0" w:space="0" w:color="auto"/>
                    <w:left w:val="none" w:sz="0" w:space="0" w:color="auto"/>
                    <w:bottom w:val="none" w:sz="0" w:space="0" w:color="auto"/>
                    <w:right w:val="none" w:sz="0" w:space="0" w:color="auto"/>
                  </w:divBdr>
                  <w:divsChild>
                    <w:div w:id="30909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520378">
      <w:bodyDiv w:val="1"/>
      <w:marLeft w:val="0"/>
      <w:marRight w:val="0"/>
      <w:marTop w:val="0"/>
      <w:marBottom w:val="0"/>
      <w:divBdr>
        <w:top w:val="none" w:sz="0" w:space="0" w:color="auto"/>
        <w:left w:val="none" w:sz="0" w:space="0" w:color="auto"/>
        <w:bottom w:val="none" w:sz="0" w:space="0" w:color="auto"/>
        <w:right w:val="none" w:sz="0" w:space="0" w:color="auto"/>
      </w:divBdr>
    </w:div>
    <w:div w:id="711999214">
      <w:bodyDiv w:val="1"/>
      <w:marLeft w:val="0"/>
      <w:marRight w:val="0"/>
      <w:marTop w:val="0"/>
      <w:marBottom w:val="0"/>
      <w:divBdr>
        <w:top w:val="none" w:sz="0" w:space="0" w:color="auto"/>
        <w:left w:val="none" w:sz="0" w:space="0" w:color="auto"/>
        <w:bottom w:val="none" w:sz="0" w:space="0" w:color="auto"/>
        <w:right w:val="none" w:sz="0" w:space="0" w:color="auto"/>
      </w:divBdr>
    </w:div>
    <w:div w:id="732582787">
      <w:bodyDiv w:val="1"/>
      <w:marLeft w:val="0"/>
      <w:marRight w:val="0"/>
      <w:marTop w:val="0"/>
      <w:marBottom w:val="0"/>
      <w:divBdr>
        <w:top w:val="none" w:sz="0" w:space="0" w:color="auto"/>
        <w:left w:val="none" w:sz="0" w:space="0" w:color="auto"/>
        <w:bottom w:val="none" w:sz="0" w:space="0" w:color="auto"/>
        <w:right w:val="none" w:sz="0" w:space="0" w:color="auto"/>
      </w:divBdr>
      <w:divsChild>
        <w:div w:id="22218463">
          <w:marLeft w:val="0"/>
          <w:marRight w:val="0"/>
          <w:marTop w:val="0"/>
          <w:marBottom w:val="0"/>
          <w:divBdr>
            <w:top w:val="none" w:sz="0" w:space="0" w:color="auto"/>
            <w:left w:val="none" w:sz="0" w:space="0" w:color="auto"/>
            <w:bottom w:val="none" w:sz="0" w:space="0" w:color="auto"/>
            <w:right w:val="none" w:sz="0" w:space="0" w:color="auto"/>
          </w:divBdr>
        </w:div>
        <w:div w:id="80882007">
          <w:marLeft w:val="0"/>
          <w:marRight w:val="0"/>
          <w:marTop w:val="0"/>
          <w:marBottom w:val="0"/>
          <w:divBdr>
            <w:top w:val="none" w:sz="0" w:space="0" w:color="auto"/>
            <w:left w:val="none" w:sz="0" w:space="0" w:color="auto"/>
            <w:bottom w:val="none" w:sz="0" w:space="0" w:color="auto"/>
            <w:right w:val="none" w:sz="0" w:space="0" w:color="auto"/>
          </w:divBdr>
        </w:div>
        <w:div w:id="214246327">
          <w:marLeft w:val="0"/>
          <w:marRight w:val="0"/>
          <w:marTop w:val="0"/>
          <w:marBottom w:val="0"/>
          <w:divBdr>
            <w:top w:val="none" w:sz="0" w:space="0" w:color="auto"/>
            <w:left w:val="none" w:sz="0" w:space="0" w:color="auto"/>
            <w:bottom w:val="none" w:sz="0" w:space="0" w:color="auto"/>
            <w:right w:val="none" w:sz="0" w:space="0" w:color="auto"/>
          </w:divBdr>
        </w:div>
        <w:div w:id="340815958">
          <w:marLeft w:val="0"/>
          <w:marRight w:val="0"/>
          <w:marTop w:val="0"/>
          <w:marBottom w:val="0"/>
          <w:divBdr>
            <w:top w:val="none" w:sz="0" w:space="0" w:color="auto"/>
            <w:left w:val="none" w:sz="0" w:space="0" w:color="auto"/>
            <w:bottom w:val="none" w:sz="0" w:space="0" w:color="auto"/>
            <w:right w:val="none" w:sz="0" w:space="0" w:color="auto"/>
          </w:divBdr>
        </w:div>
        <w:div w:id="363100200">
          <w:marLeft w:val="0"/>
          <w:marRight w:val="0"/>
          <w:marTop w:val="0"/>
          <w:marBottom w:val="0"/>
          <w:divBdr>
            <w:top w:val="none" w:sz="0" w:space="0" w:color="auto"/>
            <w:left w:val="none" w:sz="0" w:space="0" w:color="auto"/>
            <w:bottom w:val="none" w:sz="0" w:space="0" w:color="auto"/>
            <w:right w:val="none" w:sz="0" w:space="0" w:color="auto"/>
          </w:divBdr>
        </w:div>
        <w:div w:id="580336397">
          <w:marLeft w:val="0"/>
          <w:marRight w:val="0"/>
          <w:marTop w:val="0"/>
          <w:marBottom w:val="0"/>
          <w:divBdr>
            <w:top w:val="none" w:sz="0" w:space="0" w:color="auto"/>
            <w:left w:val="none" w:sz="0" w:space="0" w:color="auto"/>
            <w:bottom w:val="none" w:sz="0" w:space="0" w:color="auto"/>
            <w:right w:val="none" w:sz="0" w:space="0" w:color="auto"/>
          </w:divBdr>
        </w:div>
        <w:div w:id="617033169">
          <w:marLeft w:val="0"/>
          <w:marRight w:val="0"/>
          <w:marTop w:val="0"/>
          <w:marBottom w:val="0"/>
          <w:divBdr>
            <w:top w:val="none" w:sz="0" w:space="0" w:color="auto"/>
            <w:left w:val="none" w:sz="0" w:space="0" w:color="auto"/>
            <w:bottom w:val="none" w:sz="0" w:space="0" w:color="auto"/>
            <w:right w:val="none" w:sz="0" w:space="0" w:color="auto"/>
          </w:divBdr>
        </w:div>
        <w:div w:id="678695821">
          <w:marLeft w:val="0"/>
          <w:marRight w:val="0"/>
          <w:marTop w:val="0"/>
          <w:marBottom w:val="0"/>
          <w:divBdr>
            <w:top w:val="none" w:sz="0" w:space="0" w:color="auto"/>
            <w:left w:val="none" w:sz="0" w:space="0" w:color="auto"/>
            <w:bottom w:val="none" w:sz="0" w:space="0" w:color="auto"/>
            <w:right w:val="none" w:sz="0" w:space="0" w:color="auto"/>
          </w:divBdr>
        </w:div>
        <w:div w:id="705912623">
          <w:marLeft w:val="0"/>
          <w:marRight w:val="0"/>
          <w:marTop w:val="0"/>
          <w:marBottom w:val="0"/>
          <w:divBdr>
            <w:top w:val="none" w:sz="0" w:space="0" w:color="auto"/>
            <w:left w:val="none" w:sz="0" w:space="0" w:color="auto"/>
            <w:bottom w:val="none" w:sz="0" w:space="0" w:color="auto"/>
            <w:right w:val="none" w:sz="0" w:space="0" w:color="auto"/>
          </w:divBdr>
        </w:div>
        <w:div w:id="823665225">
          <w:marLeft w:val="0"/>
          <w:marRight w:val="0"/>
          <w:marTop w:val="0"/>
          <w:marBottom w:val="0"/>
          <w:divBdr>
            <w:top w:val="none" w:sz="0" w:space="0" w:color="auto"/>
            <w:left w:val="none" w:sz="0" w:space="0" w:color="auto"/>
            <w:bottom w:val="none" w:sz="0" w:space="0" w:color="auto"/>
            <w:right w:val="none" w:sz="0" w:space="0" w:color="auto"/>
          </w:divBdr>
        </w:div>
        <w:div w:id="1010719109">
          <w:marLeft w:val="0"/>
          <w:marRight w:val="0"/>
          <w:marTop w:val="0"/>
          <w:marBottom w:val="0"/>
          <w:divBdr>
            <w:top w:val="none" w:sz="0" w:space="0" w:color="auto"/>
            <w:left w:val="none" w:sz="0" w:space="0" w:color="auto"/>
            <w:bottom w:val="none" w:sz="0" w:space="0" w:color="auto"/>
            <w:right w:val="none" w:sz="0" w:space="0" w:color="auto"/>
          </w:divBdr>
        </w:div>
        <w:div w:id="1041322464">
          <w:marLeft w:val="0"/>
          <w:marRight w:val="0"/>
          <w:marTop w:val="0"/>
          <w:marBottom w:val="0"/>
          <w:divBdr>
            <w:top w:val="none" w:sz="0" w:space="0" w:color="auto"/>
            <w:left w:val="none" w:sz="0" w:space="0" w:color="auto"/>
            <w:bottom w:val="none" w:sz="0" w:space="0" w:color="auto"/>
            <w:right w:val="none" w:sz="0" w:space="0" w:color="auto"/>
          </w:divBdr>
        </w:div>
        <w:div w:id="1237780928">
          <w:marLeft w:val="0"/>
          <w:marRight w:val="0"/>
          <w:marTop w:val="0"/>
          <w:marBottom w:val="0"/>
          <w:divBdr>
            <w:top w:val="none" w:sz="0" w:space="0" w:color="auto"/>
            <w:left w:val="none" w:sz="0" w:space="0" w:color="auto"/>
            <w:bottom w:val="none" w:sz="0" w:space="0" w:color="auto"/>
            <w:right w:val="none" w:sz="0" w:space="0" w:color="auto"/>
          </w:divBdr>
        </w:div>
        <w:div w:id="1263495600">
          <w:marLeft w:val="0"/>
          <w:marRight w:val="0"/>
          <w:marTop w:val="0"/>
          <w:marBottom w:val="0"/>
          <w:divBdr>
            <w:top w:val="none" w:sz="0" w:space="0" w:color="auto"/>
            <w:left w:val="none" w:sz="0" w:space="0" w:color="auto"/>
            <w:bottom w:val="none" w:sz="0" w:space="0" w:color="auto"/>
            <w:right w:val="none" w:sz="0" w:space="0" w:color="auto"/>
          </w:divBdr>
        </w:div>
        <w:div w:id="1363627225">
          <w:marLeft w:val="0"/>
          <w:marRight w:val="0"/>
          <w:marTop w:val="0"/>
          <w:marBottom w:val="0"/>
          <w:divBdr>
            <w:top w:val="none" w:sz="0" w:space="0" w:color="auto"/>
            <w:left w:val="none" w:sz="0" w:space="0" w:color="auto"/>
            <w:bottom w:val="none" w:sz="0" w:space="0" w:color="auto"/>
            <w:right w:val="none" w:sz="0" w:space="0" w:color="auto"/>
          </w:divBdr>
        </w:div>
        <w:div w:id="1787696768">
          <w:marLeft w:val="0"/>
          <w:marRight w:val="0"/>
          <w:marTop w:val="0"/>
          <w:marBottom w:val="0"/>
          <w:divBdr>
            <w:top w:val="none" w:sz="0" w:space="0" w:color="auto"/>
            <w:left w:val="none" w:sz="0" w:space="0" w:color="auto"/>
            <w:bottom w:val="none" w:sz="0" w:space="0" w:color="auto"/>
            <w:right w:val="none" w:sz="0" w:space="0" w:color="auto"/>
          </w:divBdr>
        </w:div>
        <w:div w:id="1832407327">
          <w:marLeft w:val="0"/>
          <w:marRight w:val="0"/>
          <w:marTop w:val="0"/>
          <w:marBottom w:val="0"/>
          <w:divBdr>
            <w:top w:val="none" w:sz="0" w:space="0" w:color="auto"/>
            <w:left w:val="none" w:sz="0" w:space="0" w:color="auto"/>
            <w:bottom w:val="none" w:sz="0" w:space="0" w:color="auto"/>
            <w:right w:val="none" w:sz="0" w:space="0" w:color="auto"/>
          </w:divBdr>
        </w:div>
        <w:div w:id="1870878003">
          <w:marLeft w:val="0"/>
          <w:marRight w:val="0"/>
          <w:marTop w:val="0"/>
          <w:marBottom w:val="0"/>
          <w:divBdr>
            <w:top w:val="none" w:sz="0" w:space="0" w:color="auto"/>
            <w:left w:val="none" w:sz="0" w:space="0" w:color="auto"/>
            <w:bottom w:val="none" w:sz="0" w:space="0" w:color="auto"/>
            <w:right w:val="none" w:sz="0" w:space="0" w:color="auto"/>
          </w:divBdr>
        </w:div>
      </w:divsChild>
    </w:div>
    <w:div w:id="803818800">
      <w:bodyDiv w:val="1"/>
      <w:marLeft w:val="0"/>
      <w:marRight w:val="0"/>
      <w:marTop w:val="0"/>
      <w:marBottom w:val="0"/>
      <w:divBdr>
        <w:top w:val="none" w:sz="0" w:space="0" w:color="auto"/>
        <w:left w:val="none" w:sz="0" w:space="0" w:color="auto"/>
        <w:bottom w:val="none" w:sz="0" w:space="0" w:color="auto"/>
        <w:right w:val="none" w:sz="0" w:space="0" w:color="auto"/>
      </w:divBdr>
    </w:div>
    <w:div w:id="883365499">
      <w:bodyDiv w:val="1"/>
      <w:marLeft w:val="0"/>
      <w:marRight w:val="0"/>
      <w:marTop w:val="0"/>
      <w:marBottom w:val="0"/>
      <w:divBdr>
        <w:top w:val="none" w:sz="0" w:space="0" w:color="auto"/>
        <w:left w:val="none" w:sz="0" w:space="0" w:color="auto"/>
        <w:bottom w:val="none" w:sz="0" w:space="0" w:color="auto"/>
        <w:right w:val="none" w:sz="0" w:space="0" w:color="auto"/>
      </w:divBdr>
      <w:divsChild>
        <w:div w:id="361058523">
          <w:marLeft w:val="0"/>
          <w:marRight w:val="0"/>
          <w:marTop w:val="0"/>
          <w:marBottom w:val="0"/>
          <w:divBdr>
            <w:top w:val="none" w:sz="0" w:space="0" w:color="auto"/>
            <w:left w:val="none" w:sz="0" w:space="0" w:color="auto"/>
            <w:bottom w:val="none" w:sz="0" w:space="0" w:color="auto"/>
            <w:right w:val="none" w:sz="0" w:space="0" w:color="auto"/>
          </w:divBdr>
        </w:div>
        <w:div w:id="1013150594">
          <w:marLeft w:val="0"/>
          <w:marRight w:val="0"/>
          <w:marTop w:val="0"/>
          <w:marBottom w:val="0"/>
          <w:divBdr>
            <w:top w:val="none" w:sz="0" w:space="0" w:color="auto"/>
            <w:left w:val="none" w:sz="0" w:space="0" w:color="auto"/>
            <w:bottom w:val="none" w:sz="0" w:space="0" w:color="auto"/>
            <w:right w:val="none" w:sz="0" w:space="0" w:color="auto"/>
          </w:divBdr>
        </w:div>
        <w:div w:id="1643265220">
          <w:marLeft w:val="0"/>
          <w:marRight w:val="0"/>
          <w:marTop w:val="0"/>
          <w:marBottom w:val="0"/>
          <w:divBdr>
            <w:top w:val="none" w:sz="0" w:space="0" w:color="auto"/>
            <w:left w:val="none" w:sz="0" w:space="0" w:color="auto"/>
            <w:bottom w:val="none" w:sz="0" w:space="0" w:color="auto"/>
            <w:right w:val="none" w:sz="0" w:space="0" w:color="auto"/>
          </w:divBdr>
        </w:div>
        <w:div w:id="1676834680">
          <w:marLeft w:val="0"/>
          <w:marRight w:val="0"/>
          <w:marTop w:val="0"/>
          <w:marBottom w:val="0"/>
          <w:divBdr>
            <w:top w:val="none" w:sz="0" w:space="0" w:color="auto"/>
            <w:left w:val="none" w:sz="0" w:space="0" w:color="auto"/>
            <w:bottom w:val="none" w:sz="0" w:space="0" w:color="auto"/>
            <w:right w:val="none" w:sz="0" w:space="0" w:color="auto"/>
          </w:divBdr>
        </w:div>
        <w:div w:id="1912930951">
          <w:marLeft w:val="0"/>
          <w:marRight w:val="0"/>
          <w:marTop w:val="0"/>
          <w:marBottom w:val="0"/>
          <w:divBdr>
            <w:top w:val="none" w:sz="0" w:space="0" w:color="auto"/>
            <w:left w:val="none" w:sz="0" w:space="0" w:color="auto"/>
            <w:bottom w:val="none" w:sz="0" w:space="0" w:color="auto"/>
            <w:right w:val="none" w:sz="0" w:space="0" w:color="auto"/>
          </w:divBdr>
        </w:div>
        <w:div w:id="1919511905">
          <w:marLeft w:val="0"/>
          <w:marRight w:val="0"/>
          <w:marTop w:val="0"/>
          <w:marBottom w:val="0"/>
          <w:divBdr>
            <w:top w:val="none" w:sz="0" w:space="0" w:color="auto"/>
            <w:left w:val="none" w:sz="0" w:space="0" w:color="auto"/>
            <w:bottom w:val="none" w:sz="0" w:space="0" w:color="auto"/>
            <w:right w:val="none" w:sz="0" w:space="0" w:color="auto"/>
          </w:divBdr>
        </w:div>
        <w:div w:id="2022970375">
          <w:marLeft w:val="0"/>
          <w:marRight w:val="0"/>
          <w:marTop w:val="0"/>
          <w:marBottom w:val="0"/>
          <w:divBdr>
            <w:top w:val="none" w:sz="0" w:space="0" w:color="auto"/>
            <w:left w:val="none" w:sz="0" w:space="0" w:color="auto"/>
            <w:bottom w:val="none" w:sz="0" w:space="0" w:color="auto"/>
            <w:right w:val="none" w:sz="0" w:space="0" w:color="auto"/>
          </w:divBdr>
        </w:div>
        <w:div w:id="2122383869">
          <w:marLeft w:val="0"/>
          <w:marRight w:val="0"/>
          <w:marTop w:val="0"/>
          <w:marBottom w:val="0"/>
          <w:divBdr>
            <w:top w:val="none" w:sz="0" w:space="0" w:color="auto"/>
            <w:left w:val="none" w:sz="0" w:space="0" w:color="auto"/>
            <w:bottom w:val="none" w:sz="0" w:space="0" w:color="auto"/>
            <w:right w:val="none" w:sz="0" w:space="0" w:color="auto"/>
          </w:divBdr>
        </w:div>
      </w:divsChild>
    </w:div>
    <w:div w:id="925653997">
      <w:bodyDiv w:val="1"/>
      <w:marLeft w:val="0"/>
      <w:marRight w:val="0"/>
      <w:marTop w:val="0"/>
      <w:marBottom w:val="0"/>
      <w:divBdr>
        <w:top w:val="none" w:sz="0" w:space="0" w:color="auto"/>
        <w:left w:val="none" w:sz="0" w:space="0" w:color="auto"/>
        <w:bottom w:val="none" w:sz="0" w:space="0" w:color="auto"/>
        <w:right w:val="none" w:sz="0" w:space="0" w:color="auto"/>
      </w:divBdr>
      <w:divsChild>
        <w:div w:id="1212502728">
          <w:marLeft w:val="0"/>
          <w:marRight w:val="0"/>
          <w:marTop w:val="0"/>
          <w:marBottom w:val="0"/>
          <w:divBdr>
            <w:top w:val="none" w:sz="0" w:space="0" w:color="auto"/>
            <w:left w:val="none" w:sz="0" w:space="0" w:color="auto"/>
            <w:bottom w:val="none" w:sz="0" w:space="0" w:color="auto"/>
            <w:right w:val="none" w:sz="0" w:space="0" w:color="auto"/>
          </w:divBdr>
        </w:div>
        <w:div w:id="1832090175">
          <w:marLeft w:val="0"/>
          <w:marRight w:val="0"/>
          <w:marTop w:val="0"/>
          <w:marBottom w:val="0"/>
          <w:divBdr>
            <w:top w:val="none" w:sz="0" w:space="0" w:color="auto"/>
            <w:left w:val="none" w:sz="0" w:space="0" w:color="auto"/>
            <w:bottom w:val="none" w:sz="0" w:space="0" w:color="auto"/>
            <w:right w:val="none" w:sz="0" w:space="0" w:color="auto"/>
          </w:divBdr>
        </w:div>
        <w:div w:id="2010786610">
          <w:marLeft w:val="0"/>
          <w:marRight w:val="0"/>
          <w:marTop w:val="0"/>
          <w:marBottom w:val="0"/>
          <w:divBdr>
            <w:top w:val="none" w:sz="0" w:space="0" w:color="auto"/>
            <w:left w:val="none" w:sz="0" w:space="0" w:color="auto"/>
            <w:bottom w:val="none" w:sz="0" w:space="0" w:color="auto"/>
            <w:right w:val="none" w:sz="0" w:space="0" w:color="auto"/>
          </w:divBdr>
        </w:div>
      </w:divsChild>
    </w:div>
    <w:div w:id="944726484">
      <w:bodyDiv w:val="1"/>
      <w:marLeft w:val="0"/>
      <w:marRight w:val="0"/>
      <w:marTop w:val="0"/>
      <w:marBottom w:val="0"/>
      <w:divBdr>
        <w:top w:val="none" w:sz="0" w:space="0" w:color="auto"/>
        <w:left w:val="none" w:sz="0" w:space="0" w:color="auto"/>
        <w:bottom w:val="none" w:sz="0" w:space="0" w:color="auto"/>
        <w:right w:val="none" w:sz="0" w:space="0" w:color="auto"/>
      </w:divBdr>
      <w:divsChild>
        <w:div w:id="1852135565">
          <w:marLeft w:val="-75"/>
          <w:marRight w:val="0"/>
          <w:marTop w:val="30"/>
          <w:marBottom w:val="30"/>
          <w:divBdr>
            <w:top w:val="none" w:sz="0" w:space="0" w:color="auto"/>
            <w:left w:val="none" w:sz="0" w:space="0" w:color="auto"/>
            <w:bottom w:val="none" w:sz="0" w:space="0" w:color="auto"/>
            <w:right w:val="none" w:sz="0" w:space="0" w:color="auto"/>
          </w:divBdr>
          <w:divsChild>
            <w:div w:id="25760643">
              <w:marLeft w:val="0"/>
              <w:marRight w:val="0"/>
              <w:marTop w:val="0"/>
              <w:marBottom w:val="0"/>
              <w:divBdr>
                <w:top w:val="none" w:sz="0" w:space="0" w:color="auto"/>
                <w:left w:val="none" w:sz="0" w:space="0" w:color="auto"/>
                <w:bottom w:val="none" w:sz="0" w:space="0" w:color="auto"/>
                <w:right w:val="none" w:sz="0" w:space="0" w:color="auto"/>
              </w:divBdr>
              <w:divsChild>
                <w:div w:id="1270426430">
                  <w:marLeft w:val="0"/>
                  <w:marRight w:val="0"/>
                  <w:marTop w:val="0"/>
                  <w:marBottom w:val="0"/>
                  <w:divBdr>
                    <w:top w:val="none" w:sz="0" w:space="0" w:color="auto"/>
                    <w:left w:val="none" w:sz="0" w:space="0" w:color="auto"/>
                    <w:bottom w:val="none" w:sz="0" w:space="0" w:color="auto"/>
                    <w:right w:val="none" w:sz="0" w:space="0" w:color="auto"/>
                  </w:divBdr>
                </w:div>
              </w:divsChild>
            </w:div>
            <w:div w:id="69936651">
              <w:marLeft w:val="0"/>
              <w:marRight w:val="0"/>
              <w:marTop w:val="0"/>
              <w:marBottom w:val="0"/>
              <w:divBdr>
                <w:top w:val="none" w:sz="0" w:space="0" w:color="auto"/>
                <w:left w:val="none" w:sz="0" w:space="0" w:color="auto"/>
                <w:bottom w:val="none" w:sz="0" w:space="0" w:color="auto"/>
                <w:right w:val="none" w:sz="0" w:space="0" w:color="auto"/>
              </w:divBdr>
              <w:divsChild>
                <w:div w:id="1038581699">
                  <w:marLeft w:val="0"/>
                  <w:marRight w:val="0"/>
                  <w:marTop w:val="0"/>
                  <w:marBottom w:val="0"/>
                  <w:divBdr>
                    <w:top w:val="none" w:sz="0" w:space="0" w:color="auto"/>
                    <w:left w:val="none" w:sz="0" w:space="0" w:color="auto"/>
                    <w:bottom w:val="none" w:sz="0" w:space="0" w:color="auto"/>
                    <w:right w:val="none" w:sz="0" w:space="0" w:color="auto"/>
                  </w:divBdr>
                </w:div>
              </w:divsChild>
            </w:div>
            <w:div w:id="208886044">
              <w:marLeft w:val="0"/>
              <w:marRight w:val="0"/>
              <w:marTop w:val="0"/>
              <w:marBottom w:val="0"/>
              <w:divBdr>
                <w:top w:val="none" w:sz="0" w:space="0" w:color="auto"/>
                <w:left w:val="none" w:sz="0" w:space="0" w:color="auto"/>
                <w:bottom w:val="none" w:sz="0" w:space="0" w:color="auto"/>
                <w:right w:val="none" w:sz="0" w:space="0" w:color="auto"/>
              </w:divBdr>
              <w:divsChild>
                <w:div w:id="1218322117">
                  <w:marLeft w:val="0"/>
                  <w:marRight w:val="0"/>
                  <w:marTop w:val="0"/>
                  <w:marBottom w:val="0"/>
                  <w:divBdr>
                    <w:top w:val="none" w:sz="0" w:space="0" w:color="auto"/>
                    <w:left w:val="none" w:sz="0" w:space="0" w:color="auto"/>
                    <w:bottom w:val="none" w:sz="0" w:space="0" w:color="auto"/>
                    <w:right w:val="none" w:sz="0" w:space="0" w:color="auto"/>
                  </w:divBdr>
                </w:div>
              </w:divsChild>
            </w:div>
            <w:div w:id="210070010">
              <w:marLeft w:val="0"/>
              <w:marRight w:val="0"/>
              <w:marTop w:val="0"/>
              <w:marBottom w:val="0"/>
              <w:divBdr>
                <w:top w:val="none" w:sz="0" w:space="0" w:color="auto"/>
                <w:left w:val="none" w:sz="0" w:space="0" w:color="auto"/>
                <w:bottom w:val="none" w:sz="0" w:space="0" w:color="auto"/>
                <w:right w:val="none" w:sz="0" w:space="0" w:color="auto"/>
              </w:divBdr>
              <w:divsChild>
                <w:div w:id="1787233581">
                  <w:marLeft w:val="0"/>
                  <w:marRight w:val="0"/>
                  <w:marTop w:val="0"/>
                  <w:marBottom w:val="0"/>
                  <w:divBdr>
                    <w:top w:val="none" w:sz="0" w:space="0" w:color="auto"/>
                    <w:left w:val="none" w:sz="0" w:space="0" w:color="auto"/>
                    <w:bottom w:val="none" w:sz="0" w:space="0" w:color="auto"/>
                    <w:right w:val="none" w:sz="0" w:space="0" w:color="auto"/>
                  </w:divBdr>
                </w:div>
              </w:divsChild>
            </w:div>
            <w:div w:id="440613311">
              <w:marLeft w:val="0"/>
              <w:marRight w:val="0"/>
              <w:marTop w:val="0"/>
              <w:marBottom w:val="0"/>
              <w:divBdr>
                <w:top w:val="none" w:sz="0" w:space="0" w:color="auto"/>
                <w:left w:val="none" w:sz="0" w:space="0" w:color="auto"/>
                <w:bottom w:val="none" w:sz="0" w:space="0" w:color="auto"/>
                <w:right w:val="none" w:sz="0" w:space="0" w:color="auto"/>
              </w:divBdr>
              <w:divsChild>
                <w:div w:id="749542623">
                  <w:marLeft w:val="0"/>
                  <w:marRight w:val="0"/>
                  <w:marTop w:val="0"/>
                  <w:marBottom w:val="0"/>
                  <w:divBdr>
                    <w:top w:val="none" w:sz="0" w:space="0" w:color="auto"/>
                    <w:left w:val="none" w:sz="0" w:space="0" w:color="auto"/>
                    <w:bottom w:val="none" w:sz="0" w:space="0" w:color="auto"/>
                    <w:right w:val="none" w:sz="0" w:space="0" w:color="auto"/>
                  </w:divBdr>
                </w:div>
              </w:divsChild>
            </w:div>
            <w:div w:id="449738278">
              <w:marLeft w:val="0"/>
              <w:marRight w:val="0"/>
              <w:marTop w:val="0"/>
              <w:marBottom w:val="0"/>
              <w:divBdr>
                <w:top w:val="none" w:sz="0" w:space="0" w:color="auto"/>
                <w:left w:val="none" w:sz="0" w:space="0" w:color="auto"/>
                <w:bottom w:val="none" w:sz="0" w:space="0" w:color="auto"/>
                <w:right w:val="none" w:sz="0" w:space="0" w:color="auto"/>
              </w:divBdr>
              <w:divsChild>
                <w:div w:id="1906064906">
                  <w:marLeft w:val="0"/>
                  <w:marRight w:val="0"/>
                  <w:marTop w:val="0"/>
                  <w:marBottom w:val="0"/>
                  <w:divBdr>
                    <w:top w:val="none" w:sz="0" w:space="0" w:color="auto"/>
                    <w:left w:val="none" w:sz="0" w:space="0" w:color="auto"/>
                    <w:bottom w:val="none" w:sz="0" w:space="0" w:color="auto"/>
                    <w:right w:val="none" w:sz="0" w:space="0" w:color="auto"/>
                  </w:divBdr>
                </w:div>
              </w:divsChild>
            </w:div>
            <w:div w:id="452679355">
              <w:marLeft w:val="0"/>
              <w:marRight w:val="0"/>
              <w:marTop w:val="0"/>
              <w:marBottom w:val="0"/>
              <w:divBdr>
                <w:top w:val="none" w:sz="0" w:space="0" w:color="auto"/>
                <w:left w:val="none" w:sz="0" w:space="0" w:color="auto"/>
                <w:bottom w:val="none" w:sz="0" w:space="0" w:color="auto"/>
                <w:right w:val="none" w:sz="0" w:space="0" w:color="auto"/>
              </w:divBdr>
              <w:divsChild>
                <w:div w:id="250746699">
                  <w:marLeft w:val="0"/>
                  <w:marRight w:val="0"/>
                  <w:marTop w:val="0"/>
                  <w:marBottom w:val="0"/>
                  <w:divBdr>
                    <w:top w:val="none" w:sz="0" w:space="0" w:color="auto"/>
                    <w:left w:val="none" w:sz="0" w:space="0" w:color="auto"/>
                    <w:bottom w:val="none" w:sz="0" w:space="0" w:color="auto"/>
                    <w:right w:val="none" w:sz="0" w:space="0" w:color="auto"/>
                  </w:divBdr>
                </w:div>
              </w:divsChild>
            </w:div>
            <w:div w:id="513618232">
              <w:marLeft w:val="0"/>
              <w:marRight w:val="0"/>
              <w:marTop w:val="0"/>
              <w:marBottom w:val="0"/>
              <w:divBdr>
                <w:top w:val="none" w:sz="0" w:space="0" w:color="auto"/>
                <w:left w:val="none" w:sz="0" w:space="0" w:color="auto"/>
                <w:bottom w:val="none" w:sz="0" w:space="0" w:color="auto"/>
                <w:right w:val="none" w:sz="0" w:space="0" w:color="auto"/>
              </w:divBdr>
              <w:divsChild>
                <w:div w:id="630941991">
                  <w:marLeft w:val="0"/>
                  <w:marRight w:val="0"/>
                  <w:marTop w:val="0"/>
                  <w:marBottom w:val="0"/>
                  <w:divBdr>
                    <w:top w:val="none" w:sz="0" w:space="0" w:color="auto"/>
                    <w:left w:val="none" w:sz="0" w:space="0" w:color="auto"/>
                    <w:bottom w:val="none" w:sz="0" w:space="0" w:color="auto"/>
                    <w:right w:val="none" w:sz="0" w:space="0" w:color="auto"/>
                  </w:divBdr>
                </w:div>
              </w:divsChild>
            </w:div>
            <w:div w:id="657882497">
              <w:marLeft w:val="0"/>
              <w:marRight w:val="0"/>
              <w:marTop w:val="0"/>
              <w:marBottom w:val="0"/>
              <w:divBdr>
                <w:top w:val="none" w:sz="0" w:space="0" w:color="auto"/>
                <w:left w:val="none" w:sz="0" w:space="0" w:color="auto"/>
                <w:bottom w:val="none" w:sz="0" w:space="0" w:color="auto"/>
                <w:right w:val="none" w:sz="0" w:space="0" w:color="auto"/>
              </w:divBdr>
              <w:divsChild>
                <w:div w:id="1647011811">
                  <w:marLeft w:val="0"/>
                  <w:marRight w:val="0"/>
                  <w:marTop w:val="0"/>
                  <w:marBottom w:val="0"/>
                  <w:divBdr>
                    <w:top w:val="none" w:sz="0" w:space="0" w:color="auto"/>
                    <w:left w:val="none" w:sz="0" w:space="0" w:color="auto"/>
                    <w:bottom w:val="none" w:sz="0" w:space="0" w:color="auto"/>
                    <w:right w:val="none" w:sz="0" w:space="0" w:color="auto"/>
                  </w:divBdr>
                </w:div>
              </w:divsChild>
            </w:div>
            <w:div w:id="697852954">
              <w:marLeft w:val="0"/>
              <w:marRight w:val="0"/>
              <w:marTop w:val="0"/>
              <w:marBottom w:val="0"/>
              <w:divBdr>
                <w:top w:val="none" w:sz="0" w:space="0" w:color="auto"/>
                <w:left w:val="none" w:sz="0" w:space="0" w:color="auto"/>
                <w:bottom w:val="none" w:sz="0" w:space="0" w:color="auto"/>
                <w:right w:val="none" w:sz="0" w:space="0" w:color="auto"/>
              </w:divBdr>
              <w:divsChild>
                <w:div w:id="2016614820">
                  <w:marLeft w:val="0"/>
                  <w:marRight w:val="0"/>
                  <w:marTop w:val="0"/>
                  <w:marBottom w:val="0"/>
                  <w:divBdr>
                    <w:top w:val="none" w:sz="0" w:space="0" w:color="auto"/>
                    <w:left w:val="none" w:sz="0" w:space="0" w:color="auto"/>
                    <w:bottom w:val="none" w:sz="0" w:space="0" w:color="auto"/>
                    <w:right w:val="none" w:sz="0" w:space="0" w:color="auto"/>
                  </w:divBdr>
                </w:div>
              </w:divsChild>
            </w:div>
            <w:div w:id="766656034">
              <w:marLeft w:val="0"/>
              <w:marRight w:val="0"/>
              <w:marTop w:val="0"/>
              <w:marBottom w:val="0"/>
              <w:divBdr>
                <w:top w:val="none" w:sz="0" w:space="0" w:color="auto"/>
                <w:left w:val="none" w:sz="0" w:space="0" w:color="auto"/>
                <w:bottom w:val="none" w:sz="0" w:space="0" w:color="auto"/>
                <w:right w:val="none" w:sz="0" w:space="0" w:color="auto"/>
              </w:divBdr>
              <w:divsChild>
                <w:div w:id="116485499">
                  <w:marLeft w:val="0"/>
                  <w:marRight w:val="0"/>
                  <w:marTop w:val="0"/>
                  <w:marBottom w:val="0"/>
                  <w:divBdr>
                    <w:top w:val="none" w:sz="0" w:space="0" w:color="auto"/>
                    <w:left w:val="none" w:sz="0" w:space="0" w:color="auto"/>
                    <w:bottom w:val="none" w:sz="0" w:space="0" w:color="auto"/>
                    <w:right w:val="none" w:sz="0" w:space="0" w:color="auto"/>
                  </w:divBdr>
                </w:div>
              </w:divsChild>
            </w:div>
            <w:div w:id="880246265">
              <w:marLeft w:val="0"/>
              <w:marRight w:val="0"/>
              <w:marTop w:val="0"/>
              <w:marBottom w:val="0"/>
              <w:divBdr>
                <w:top w:val="none" w:sz="0" w:space="0" w:color="auto"/>
                <w:left w:val="none" w:sz="0" w:space="0" w:color="auto"/>
                <w:bottom w:val="none" w:sz="0" w:space="0" w:color="auto"/>
                <w:right w:val="none" w:sz="0" w:space="0" w:color="auto"/>
              </w:divBdr>
              <w:divsChild>
                <w:div w:id="236863921">
                  <w:marLeft w:val="0"/>
                  <w:marRight w:val="0"/>
                  <w:marTop w:val="0"/>
                  <w:marBottom w:val="0"/>
                  <w:divBdr>
                    <w:top w:val="none" w:sz="0" w:space="0" w:color="auto"/>
                    <w:left w:val="none" w:sz="0" w:space="0" w:color="auto"/>
                    <w:bottom w:val="none" w:sz="0" w:space="0" w:color="auto"/>
                    <w:right w:val="none" w:sz="0" w:space="0" w:color="auto"/>
                  </w:divBdr>
                </w:div>
              </w:divsChild>
            </w:div>
            <w:div w:id="905460442">
              <w:marLeft w:val="0"/>
              <w:marRight w:val="0"/>
              <w:marTop w:val="0"/>
              <w:marBottom w:val="0"/>
              <w:divBdr>
                <w:top w:val="none" w:sz="0" w:space="0" w:color="auto"/>
                <w:left w:val="none" w:sz="0" w:space="0" w:color="auto"/>
                <w:bottom w:val="none" w:sz="0" w:space="0" w:color="auto"/>
                <w:right w:val="none" w:sz="0" w:space="0" w:color="auto"/>
              </w:divBdr>
              <w:divsChild>
                <w:div w:id="1664699902">
                  <w:marLeft w:val="0"/>
                  <w:marRight w:val="0"/>
                  <w:marTop w:val="0"/>
                  <w:marBottom w:val="0"/>
                  <w:divBdr>
                    <w:top w:val="none" w:sz="0" w:space="0" w:color="auto"/>
                    <w:left w:val="none" w:sz="0" w:space="0" w:color="auto"/>
                    <w:bottom w:val="none" w:sz="0" w:space="0" w:color="auto"/>
                    <w:right w:val="none" w:sz="0" w:space="0" w:color="auto"/>
                  </w:divBdr>
                </w:div>
              </w:divsChild>
            </w:div>
            <w:div w:id="946960149">
              <w:marLeft w:val="0"/>
              <w:marRight w:val="0"/>
              <w:marTop w:val="0"/>
              <w:marBottom w:val="0"/>
              <w:divBdr>
                <w:top w:val="none" w:sz="0" w:space="0" w:color="auto"/>
                <w:left w:val="none" w:sz="0" w:space="0" w:color="auto"/>
                <w:bottom w:val="none" w:sz="0" w:space="0" w:color="auto"/>
                <w:right w:val="none" w:sz="0" w:space="0" w:color="auto"/>
              </w:divBdr>
              <w:divsChild>
                <w:div w:id="611479621">
                  <w:marLeft w:val="0"/>
                  <w:marRight w:val="0"/>
                  <w:marTop w:val="0"/>
                  <w:marBottom w:val="0"/>
                  <w:divBdr>
                    <w:top w:val="none" w:sz="0" w:space="0" w:color="auto"/>
                    <w:left w:val="none" w:sz="0" w:space="0" w:color="auto"/>
                    <w:bottom w:val="none" w:sz="0" w:space="0" w:color="auto"/>
                    <w:right w:val="none" w:sz="0" w:space="0" w:color="auto"/>
                  </w:divBdr>
                </w:div>
              </w:divsChild>
            </w:div>
            <w:div w:id="978730616">
              <w:marLeft w:val="0"/>
              <w:marRight w:val="0"/>
              <w:marTop w:val="0"/>
              <w:marBottom w:val="0"/>
              <w:divBdr>
                <w:top w:val="none" w:sz="0" w:space="0" w:color="auto"/>
                <w:left w:val="none" w:sz="0" w:space="0" w:color="auto"/>
                <w:bottom w:val="none" w:sz="0" w:space="0" w:color="auto"/>
                <w:right w:val="none" w:sz="0" w:space="0" w:color="auto"/>
              </w:divBdr>
              <w:divsChild>
                <w:div w:id="517500951">
                  <w:marLeft w:val="0"/>
                  <w:marRight w:val="0"/>
                  <w:marTop w:val="0"/>
                  <w:marBottom w:val="0"/>
                  <w:divBdr>
                    <w:top w:val="none" w:sz="0" w:space="0" w:color="auto"/>
                    <w:left w:val="none" w:sz="0" w:space="0" w:color="auto"/>
                    <w:bottom w:val="none" w:sz="0" w:space="0" w:color="auto"/>
                    <w:right w:val="none" w:sz="0" w:space="0" w:color="auto"/>
                  </w:divBdr>
                </w:div>
              </w:divsChild>
            </w:div>
            <w:div w:id="1260871982">
              <w:marLeft w:val="0"/>
              <w:marRight w:val="0"/>
              <w:marTop w:val="0"/>
              <w:marBottom w:val="0"/>
              <w:divBdr>
                <w:top w:val="none" w:sz="0" w:space="0" w:color="auto"/>
                <w:left w:val="none" w:sz="0" w:space="0" w:color="auto"/>
                <w:bottom w:val="none" w:sz="0" w:space="0" w:color="auto"/>
                <w:right w:val="none" w:sz="0" w:space="0" w:color="auto"/>
              </w:divBdr>
              <w:divsChild>
                <w:div w:id="1531600404">
                  <w:marLeft w:val="0"/>
                  <w:marRight w:val="0"/>
                  <w:marTop w:val="0"/>
                  <w:marBottom w:val="0"/>
                  <w:divBdr>
                    <w:top w:val="none" w:sz="0" w:space="0" w:color="auto"/>
                    <w:left w:val="none" w:sz="0" w:space="0" w:color="auto"/>
                    <w:bottom w:val="none" w:sz="0" w:space="0" w:color="auto"/>
                    <w:right w:val="none" w:sz="0" w:space="0" w:color="auto"/>
                  </w:divBdr>
                </w:div>
              </w:divsChild>
            </w:div>
            <w:div w:id="1272471541">
              <w:marLeft w:val="0"/>
              <w:marRight w:val="0"/>
              <w:marTop w:val="0"/>
              <w:marBottom w:val="0"/>
              <w:divBdr>
                <w:top w:val="none" w:sz="0" w:space="0" w:color="auto"/>
                <w:left w:val="none" w:sz="0" w:space="0" w:color="auto"/>
                <w:bottom w:val="none" w:sz="0" w:space="0" w:color="auto"/>
                <w:right w:val="none" w:sz="0" w:space="0" w:color="auto"/>
              </w:divBdr>
              <w:divsChild>
                <w:div w:id="1630085498">
                  <w:marLeft w:val="0"/>
                  <w:marRight w:val="0"/>
                  <w:marTop w:val="0"/>
                  <w:marBottom w:val="0"/>
                  <w:divBdr>
                    <w:top w:val="none" w:sz="0" w:space="0" w:color="auto"/>
                    <w:left w:val="none" w:sz="0" w:space="0" w:color="auto"/>
                    <w:bottom w:val="none" w:sz="0" w:space="0" w:color="auto"/>
                    <w:right w:val="none" w:sz="0" w:space="0" w:color="auto"/>
                  </w:divBdr>
                </w:div>
              </w:divsChild>
            </w:div>
            <w:div w:id="1325625392">
              <w:marLeft w:val="0"/>
              <w:marRight w:val="0"/>
              <w:marTop w:val="0"/>
              <w:marBottom w:val="0"/>
              <w:divBdr>
                <w:top w:val="none" w:sz="0" w:space="0" w:color="auto"/>
                <w:left w:val="none" w:sz="0" w:space="0" w:color="auto"/>
                <w:bottom w:val="none" w:sz="0" w:space="0" w:color="auto"/>
                <w:right w:val="none" w:sz="0" w:space="0" w:color="auto"/>
              </w:divBdr>
              <w:divsChild>
                <w:div w:id="996230041">
                  <w:marLeft w:val="0"/>
                  <w:marRight w:val="0"/>
                  <w:marTop w:val="0"/>
                  <w:marBottom w:val="0"/>
                  <w:divBdr>
                    <w:top w:val="none" w:sz="0" w:space="0" w:color="auto"/>
                    <w:left w:val="none" w:sz="0" w:space="0" w:color="auto"/>
                    <w:bottom w:val="none" w:sz="0" w:space="0" w:color="auto"/>
                    <w:right w:val="none" w:sz="0" w:space="0" w:color="auto"/>
                  </w:divBdr>
                </w:div>
              </w:divsChild>
            </w:div>
            <w:div w:id="1363281647">
              <w:marLeft w:val="0"/>
              <w:marRight w:val="0"/>
              <w:marTop w:val="0"/>
              <w:marBottom w:val="0"/>
              <w:divBdr>
                <w:top w:val="none" w:sz="0" w:space="0" w:color="auto"/>
                <w:left w:val="none" w:sz="0" w:space="0" w:color="auto"/>
                <w:bottom w:val="none" w:sz="0" w:space="0" w:color="auto"/>
                <w:right w:val="none" w:sz="0" w:space="0" w:color="auto"/>
              </w:divBdr>
              <w:divsChild>
                <w:div w:id="1188105356">
                  <w:marLeft w:val="0"/>
                  <w:marRight w:val="0"/>
                  <w:marTop w:val="0"/>
                  <w:marBottom w:val="0"/>
                  <w:divBdr>
                    <w:top w:val="none" w:sz="0" w:space="0" w:color="auto"/>
                    <w:left w:val="none" w:sz="0" w:space="0" w:color="auto"/>
                    <w:bottom w:val="none" w:sz="0" w:space="0" w:color="auto"/>
                    <w:right w:val="none" w:sz="0" w:space="0" w:color="auto"/>
                  </w:divBdr>
                </w:div>
              </w:divsChild>
            </w:div>
            <w:div w:id="1425490763">
              <w:marLeft w:val="0"/>
              <w:marRight w:val="0"/>
              <w:marTop w:val="0"/>
              <w:marBottom w:val="0"/>
              <w:divBdr>
                <w:top w:val="none" w:sz="0" w:space="0" w:color="auto"/>
                <w:left w:val="none" w:sz="0" w:space="0" w:color="auto"/>
                <w:bottom w:val="none" w:sz="0" w:space="0" w:color="auto"/>
                <w:right w:val="none" w:sz="0" w:space="0" w:color="auto"/>
              </w:divBdr>
              <w:divsChild>
                <w:div w:id="766464708">
                  <w:marLeft w:val="0"/>
                  <w:marRight w:val="0"/>
                  <w:marTop w:val="0"/>
                  <w:marBottom w:val="0"/>
                  <w:divBdr>
                    <w:top w:val="none" w:sz="0" w:space="0" w:color="auto"/>
                    <w:left w:val="none" w:sz="0" w:space="0" w:color="auto"/>
                    <w:bottom w:val="none" w:sz="0" w:space="0" w:color="auto"/>
                    <w:right w:val="none" w:sz="0" w:space="0" w:color="auto"/>
                  </w:divBdr>
                </w:div>
              </w:divsChild>
            </w:div>
            <w:div w:id="1451583267">
              <w:marLeft w:val="0"/>
              <w:marRight w:val="0"/>
              <w:marTop w:val="0"/>
              <w:marBottom w:val="0"/>
              <w:divBdr>
                <w:top w:val="none" w:sz="0" w:space="0" w:color="auto"/>
                <w:left w:val="none" w:sz="0" w:space="0" w:color="auto"/>
                <w:bottom w:val="none" w:sz="0" w:space="0" w:color="auto"/>
                <w:right w:val="none" w:sz="0" w:space="0" w:color="auto"/>
              </w:divBdr>
              <w:divsChild>
                <w:div w:id="1520120381">
                  <w:marLeft w:val="0"/>
                  <w:marRight w:val="0"/>
                  <w:marTop w:val="0"/>
                  <w:marBottom w:val="0"/>
                  <w:divBdr>
                    <w:top w:val="none" w:sz="0" w:space="0" w:color="auto"/>
                    <w:left w:val="none" w:sz="0" w:space="0" w:color="auto"/>
                    <w:bottom w:val="none" w:sz="0" w:space="0" w:color="auto"/>
                    <w:right w:val="none" w:sz="0" w:space="0" w:color="auto"/>
                  </w:divBdr>
                </w:div>
              </w:divsChild>
            </w:div>
            <w:div w:id="1742101679">
              <w:marLeft w:val="0"/>
              <w:marRight w:val="0"/>
              <w:marTop w:val="0"/>
              <w:marBottom w:val="0"/>
              <w:divBdr>
                <w:top w:val="none" w:sz="0" w:space="0" w:color="auto"/>
                <w:left w:val="none" w:sz="0" w:space="0" w:color="auto"/>
                <w:bottom w:val="none" w:sz="0" w:space="0" w:color="auto"/>
                <w:right w:val="none" w:sz="0" w:space="0" w:color="auto"/>
              </w:divBdr>
              <w:divsChild>
                <w:div w:id="1217157436">
                  <w:marLeft w:val="0"/>
                  <w:marRight w:val="0"/>
                  <w:marTop w:val="0"/>
                  <w:marBottom w:val="0"/>
                  <w:divBdr>
                    <w:top w:val="none" w:sz="0" w:space="0" w:color="auto"/>
                    <w:left w:val="none" w:sz="0" w:space="0" w:color="auto"/>
                    <w:bottom w:val="none" w:sz="0" w:space="0" w:color="auto"/>
                    <w:right w:val="none" w:sz="0" w:space="0" w:color="auto"/>
                  </w:divBdr>
                </w:div>
              </w:divsChild>
            </w:div>
            <w:div w:id="2003386553">
              <w:marLeft w:val="0"/>
              <w:marRight w:val="0"/>
              <w:marTop w:val="0"/>
              <w:marBottom w:val="0"/>
              <w:divBdr>
                <w:top w:val="none" w:sz="0" w:space="0" w:color="auto"/>
                <w:left w:val="none" w:sz="0" w:space="0" w:color="auto"/>
                <w:bottom w:val="none" w:sz="0" w:space="0" w:color="auto"/>
                <w:right w:val="none" w:sz="0" w:space="0" w:color="auto"/>
              </w:divBdr>
              <w:divsChild>
                <w:div w:id="1793018501">
                  <w:marLeft w:val="0"/>
                  <w:marRight w:val="0"/>
                  <w:marTop w:val="0"/>
                  <w:marBottom w:val="0"/>
                  <w:divBdr>
                    <w:top w:val="none" w:sz="0" w:space="0" w:color="auto"/>
                    <w:left w:val="none" w:sz="0" w:space="0" w:color="auto"/>
                    <w:bottom w:val="none" w:sz="0" w:space="0" w:color="auto"/>
                    <w:right w:val="none" w:sz="0" w:space="0" w:color="auto"/>
                  </w:divBdr>
                </w:div>
              </w:divsChild>
            </w:div>
            <w:div w:id="2106533193">
              <w:marLeft w:val="0"/>
              <w:marRight w:val="0"/>
              <w:marTop w:val="0"/>
              <w:marBottom w:val="0"/>
              <w:divBdr>
                <w:top w:val="none" w:sz="0" w:space="0" w:color="auto"/>
                <w:left w:val="none" w:sz="0" w:space="0" w:color="auto"/>
                <w:bottom w:val="none" w:sz="0" w:space="0" w:color="auto"/>
                <w:right w:val="none" w:sz="0" w:space="0" w:color="auto"/>
              </w:divBdr>
              <w:divsChild>
                <w:div w:id="209335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145329">
      <w:bodyDiv w:val="1"/>
      <w:marLeft w:val="0"/>
      <w:marRight w:val="0"/>
      <w:marTop w:val="0"/>
      <w:marBottom w:val="0"/>
      <w:divBdr>
        <w:top w:val="none" w:sz="0" w:space="0" w:color="auto"/>
        <w:left w:val="none" w:sz="0" w:space="0" w:color="auto"/>
        <w:bottom w:val="none" w:sz="0" w:space="0" w:color="auto"/>
        <w:right w:val="none" w:sz="0" w:space="0" w:color="auto"/>
      </w:divBdr>
      <w:divsChild>
        <w:div w:id="1612008371">
          <w:marLeft w:val="0"/>
          <w:marRight w:val="0"/>
          <w:marTop w:val="0"/>
          <w:marBottom w:val="0"/>
          <w:divBdr>
            <w:top w:val="none" w:sz="0" w:space="0" w:color="auto"/>
            <w:left w:val="none" w:sz="0" w:space="0" w:color="auto"/>
            <w:bottom w:val="none" w:sz="0" w:space="0" w:color="auto"/>
            <w:right w:val="none" w:sz="0" w:space="0" w:color="auto"/>
          </w:divBdr>
          <w:divsChild>
            <w:div w:id="2059695862">
              <w:marLeft w:val="0"/>
              <w:marRight w:val="0"/>
              <w:marTop w:val="0"/>
              <w:marBottom w:val="0"/>
              <w:divBdr>
                <w:top w:val="none" w:sz="0" w:space="0" w:color="auto"/>
                <w:left w:val="none" w:sz="0" w:space="0" w:color="auto"/>
                <w:bottom w:val="none" w:sz="0" w:space="0" w:color="auto"/>
                <w:right w:val="none" w:sz="0" w:space="0" w:color="auto"/>
              </w:divBdr>
              <w:divsChild>
                <w:div w:id="1610354479">
                  <w:marLeft w:val="0"/>
                  <w:marRight w:val="0"/>
                  <w:marTop w:val="0"/>
                  <w:marBottom w:val="0"/>
                  <w:divBdr>
                    <w:top w:val="none" w:sz="0" w:space="0" w:color="auto"/>
                    <w:left w:val="none" w:sz="0" w:space="0" w:color="auto"/>
                    <w:bottom w:val="none" w:sz="0" w:space="0" w:color="auto"/>
                    <w:right w:val="none" w:sz="0" w:space="0" w:color="auto"/>
                  </w:divBdr>
                  <w:divsChild>
                    <w:div w:id="6253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2273134">
      <w:bodyDiv w:val="1"/>
      <w:marLeft w:val="0"/>
      <w:marRight w:val="0"/>
      <w:marTop w:val="0"/>
      <w:marBottom w:val="0"/>
      <w:divBdr>
        <w:top w:val="none" w:sz="0" w:space="0" w:color="auto"/>
        <w:left w:val="none" w:sz="0" w:space="0" w:color="auto"/>
        <w:bottom w:val="none" w:sz="0" w:space="0" w:color="auto"/>
        <w:right w:val="none" w:sz="0" w:space="0" w:color="auto"/>
      </w:divBdr>
      <w:divsChild>
        <w:div w:id="649866543">
          <w:marLeft w:val="0"/>
          <w:marRight w:val="0"/>
          <w:marTop w:val="0"/>
          <w:marBottom w:val="0"/>
          <w:divBdr>
            <w:top w:val="none" w:sz="0" w:space="0" w:color="auto"/>
            <w:left w:val="none" w:sz="0" w:space="0" w:color="auto"/>
            <w:bottom w:val="none" w:sz="0" w:space="0" w:color="auto"/>
            <w:right w:val="none" w:sz="0" w:space="0" w:color="auto"/>
          </w:divBdr>
          <w:divsChild>
            <w:div w:id="29890209">
              <w:marLeft w:val="0"/>
              <w:marRight w:val="0"/>
              <w:marTop w:val="0"/>
              <w:marBottom w:val="0"/>
              <w:divBdr>
                <w:top w:val="none" w:sz="0" w:space="0" w:color="auto"/>
                <w:left w:val="none" w:sz="0" w:space="0" w:color="auto"/>
                <w:bottom w:val="none" w:sz="0" w:space="0" w:color="auto"/>
                <w:right w:val="none" w:sz="0" w:space="0" w:color="auto"/>
              </w:divBdr>
            </w:div>
            <w:div w:id="1049762420">
              <w:marLeft w:val="0"/>
              <w:marRight w:val="0"/>
              <w:marTop w:val="0"/>
              <w:marBottom w:val="0"/>
              <w:divBdr>
                <w:top w:val="none" w:sz="0" w:space="0" w:color="auto"/>
                <w:left w:val="none" w:sz="0" w:space="0" w:color="auto"/>
                <w:bottom w:val="none" w:sz="0" w:space="0" w:color="auto"/>
                <w:right w:val="none" w:sz="0" w:space="0" w:color="auto"/>
              </w:divBdr>
            </w:div>
            <w:div w:id="1574310429">
              <w:marLeft w:val="0"/>
              <w:marRight w:val="0"/>
              <w:marTop w:val="0"/>
              <w:marBottom w:val="0"/>
              <w:divBdr>
                <w:top w:val="none" w:sz="0" w:space="0" w:color="auto"/>
                <w:left w:val="none" w:sz="0" w:space="0" w:color="auto"/>
                <w:bottom w:val="none" w:sz="0" w:space="0" w:color="auto"/>
                <w:right w:val="none" w:sz="0" w:space="0" w:color="auto"/>
              </w:divBdr>
            </w:div>
            <w:div w:id="1626808115">
              <w:marLeft w:val="0"/>
              <w:marRight w:val="0"/>
              <w:marTop w:val="0"/>
              <w:marBottom w:val="0"/>
              <w:divBdr>
                <w:top w:val="none" w:sz="0" w:space="0" w:color="auto"/>
                <w:left w:val="none" w:sz="0" w:space="0" w:color="auto"/>
                <w:bottom w:val="none" w:sz="0" w:space="0" w:color="auto"/>
                <w:right w:val="none" w:sz="0" w:space="0" w:color="auto"/>
              </w:divBdr>
            </w:div>
            <w:div w:id="2020304701">
              <w:marLeft w:val="0"/>
              <w:marRight w:val="0"/>
              <w:marTop w:val="0"/>
              <w:marBottom w:val="0"/>
              <w:divBdr>
                <w:top w:val="none" w:sz="0" w:space="0" w:color="auto"/>
                <w:left w:val="none" w:sz="0" w:space="0" w:color="auto"/>
                <w:bottom w:val="none" w:sz="0" w:space="0" w:color="auto"/>
                <w:right w:val="none" w:sz="0" w:space="0" w:color="auto"/>
              </w:divBdr>
            </w:div>
          </w:divsChild>
        </w:div>
        <w:div w:id="701829516">
          <w:marLeft w:val="0"/>
          <w:marRight w:val="0"/>
          <w:marTop w:val="0"/>
          <w:marBottom w:val="0"/>
          <w:divBdr>
            <w:top w:val="none" w:sz="0" w:space="0" w:color="auto"/>
            <w:left w:val="none" w:sz="0" w:space="0" w:color="auto"/>
            <w:bottom w:val="none" w:sz="0" w:space="0" w:color="auto"/>
            <w:right w:val="none" w:sz="0" w:space="0" w:color="auto"/>
          </w:divBdr>
        </w:div>
        <w:div w:id="768428074">
          <w:marLeft w:val="0"/>
          <w:marRight w:val="0"/>
          <w:marTop w:val="0"/>
          <w:marBottom w:val="0"/>
          <w:divBdr>
            <w:top w:val="none" w:sz="0" w:space="0" w:color="auto"/>
            <w:left w:val="none" w:sz="0" w:space="0" w:color="auto"/>
            <w:bottom w:val="none" w:sz="0" w:space="0" w:color="auto"/>
            <w:right w:val="none" w:sz="0" w:space="0" w:color="auto"/>
          </w:divBdr>
          <w:divsChild>
            <w:div w:id="51850301">
              <w:marLeft w:val="0"/>
              <w:marRight w:val="0"/>
              <w:marTop w:val="0"/>
              <w:marBottom w:val="0"/>
              <w:divBdr>
                <w:top w:val="none" w:sz="0" w:space="0" w:color="auto"/>
                <w:left w:val="none" w:sz="0" w:space="0" w:color="auto"/>
                <w:bottom w:val="none" w:sz="0" w:space="0" w:color="auto"/>
                <w:right w:val="none" w:sz="0" w:space="0" w:color="auto"/>
              </w:divBdr>
            </w:div>
            <w:div w:id="1225524108">
              <w:marLeft w:val="0"/>
              <w:marRight w:val="0"/>
              <w:marTop w:val="0"/>
              <w:marBottom w:val="0"/>
              <w:divBdr>
                <w:top w:val="none" w:sz="0" w:space="0" w:color="auto"/>
                <w:left w:val="none" w:sz="0" w:space="0" w:color="auto"/>
                <w:bottom w:val="none" w:sz="0" w:space="0" w:color="auto"/>
                <w:right w:val="none" w:sz="0" w:space="0" w:color="auto"/>
              </w:divBdr>
            </w:div>
            <w:div w:id="1388335529">
              <w:marLeft w:val="0"/>
              <w:marRight w:val="0"/>
              <w:marTop w:val="0"/>
              <w:marBottom w:val="0"/>
              <w:divBdr>
                <w:top w:val="none" w:sz="0" w:space="0" w:color="auto"/>
                <w:left w:val="none" w:sz="0" w:space="0" w:color="auto"/>
                <w:bottom w:val="none" w:sz="0" w:space="0" w:color="auto"/>
                <w:right w:val="none" w:sz="0" w:space="0" w:color="auto"/>
              </w:divBdr>
            </w:div>
            <w:div w:id="1772700732">
              <w:marLeft w:val="0"/>
              <w:marRight w:val="0"/>
              <w:marTop w:val="0"/>
              <w:marBottom w:val="0"/>
              <w:divBdr>
                <w:top w:val="none" w:sz="0" w:space="0" w:color="auto"/>
                <w:left w:val="none" w:sz="0" w:space="0" w:color="auto"/>
                <w:bottom w:val="none" w:sz="0" w:space="0" w:color="auto"/>
                <w:right w:val="none" w:sz="0" w:space="0" w:color="auto"/>
              </w:divBdr>
            </w:div>
          </w:divsChild>
        </w:div>
        <w:div w:id="2018072873">
          <w:marLeft w:val="0"/>
          <w:marRight w:val="0"/>
          <w:marTop w:val="0"/>
          <w:marBottom w:val="0"/>
          <w:divBdr>
            <w:top w:val="none" w:sz="0" w:space="0" w:color="auto"/>
            <w:left w:val="none" w:sz="0" w:space="0" w:color="auto"/>
            <w:bottom w:val="none" w:sz="0" w:space="0" w:color="auto"/>
            <w:right w:val="none" w:sz="0" w:space="0" w:color="auto"/>
          </w:divBdr>
        </w:div>
      </w:divsChild>
    </w:div>
    <w:div w:id="1006052648">
      <w:bodyDiv w:val="1"/>
      <w:marLeft w:val="0"/>
      <w:marRight w:val="0"/>
      <w:marTop w:val="0"/>
      <w:marBottom w:val="0"/>
      <w:divBdr>
        <w:top w:val="none" w:sz="0" w:space="0" w:color="auto"/>
        <w:left w:val="none" w:sz="0" w:space="0" w:color="auto"/>
        <w:bottom w:val="none" w:sz="0" w:space="0" w:color="auto"/>
        <w:right w:val="none" w:sz="0" w:space="0" w:color="auto"/>
      </w:divBdr>
      <w:divsChild>
        <w:div w:id="147599086">
          <w:marLeft w:val="0"/>
          <w:marRight w:val="0"/>
          <w:marTop w:val="0"/>
          <w:marBottom w:val="0"/>
          <w:divBdr>
            <w:top w:val="none" w:sz="0" w:space="0" w:color="auto"/>
            <w:left w:val="none" w:sz="0" w:space="0" w:color="auto"/>
            <w:bottom w:val="none" w:sz="0" w:space="0" w:color="auto"/>
            <w:right w:val="none" w:sz="0" w:space="0" w:color="auto"/>
          </w:divBdr>
          <w:divsChild>
            <w:div w:id="349533736">
              <w:marLeft w:val="0"/>
              <w:marRight w:val="0"/>
              <w:marTop w:val="0"/>
              <w:marBottom w:val="0"/>
              <w:divBdr>
                <w:top w:val="none" w:sz="0" w:space="0" w:color="auto"/>
                <w:left w:val="none" w:sz="0" w:space="0" w:color="auto"/>
                <w:bottom w:val="none" w:sz="0" w:space="0" w:color="auto"/>
                <w:right w:val="none" w:sz="0" w:space="0" w:color="auto"/>
              </w:divBdr>
            </w:div>
          </w:divsChild>
        </w:div>
        <w:div w:id="798915847">
          <w:marLeft w:val="0"/>
          <w:marRight w:val="0"/>
          <w:marTop w:val="0"/>
          <w:marBottom w:val="0"/>
          <w:divBdr>
            <w:top w:val="none" w:sz="0" w:space="0" w:color="auto"/>
            <w:left w:val="none" w:sz="0" w:space="0" w:color="auto"/>
            <w:bottom w:val="none" w:sz="0" w:space="0" w:color="auto"/>
            <w:right w:val="none" w:sz="0" w:space="0" w:color="auto"/>
          </w:divBdr>
          <w:divsChild>
            <w:div w:id="1797017653">
              <w:marLeft w:val="0"/>
              <w:marRight w:val="0"/>
              <w:marTop w:val="0"/>
              <w:marBottom w:val="0"/>
              <w:divBdr>
                <w:top w:val="none" w:sz="0" w:space="0" w:color="auto"/>
                <w:left w:val="none" w:sz="0" w:space="0" w:color="auto"/>
                <w:bottom w:val="none" w:sz="0" w:space="0" w:color="auto"/>
                <w:right w:val="none" w:sz="0" w:space="0" w:color="auto"/>
              </w:divBdr>
            </w:div>
          </w:divsChild>
        </w:div>
        <w:div w:id="1049112387">
          <w:marLeft w:val="0"/>
          <w:marRight w:val="0"/>
          <w:marTop w:val="0"/>
          <w:marBottom w:val="0"/>
          <w:divBdr>
            <w:top w:val="none" w:sz="0" w:space="0" w:color="auto"/>
            <w:left w:val="none" w:sz="0" w:space="0" w:color="auto"/>
            <w:bottom w:val="none" w:sz="0" w:space="0" w:color="auto"/>
            <w:right w:val="none" w:sz="0" w:space="0" w:color="auto"/>
          </w:divBdr>
          <w:divsChild>
            <w:div w:id="1669867037">
              <w:marLeft w:val="0"/>
              <w:marRight w:val="0"/>
              <w:marTop w:val="0"/>
              <w:marBottom w:val="0"/>
              <w:divBdr>
                <w:top w:val="none" w:sz="0" w:space="0" w:color="auto"/>
                <w:left w:val="none" w:sz="0" w:space="0" w:color="auto"/>
                <w:bottom w:val="none" w:sz="0" w:space="0" w:color="auto"/>
                <w:right w:val="none" w:sz="0" w:space="0" w:color="auto"/>
              </w:divBdr>
            </w:div>
          </w:divsChild>
        </w:div>
        <w:div w:id="1244685946">
          <w:marLeft w:val="0"/>
          <w:marRight w:val="0"/>
          <w:marTop w:val="0"/>
          <w:marBottom w:val="0"/>
          <w:divBdr>
            <w:top w:val="none" w:sz="0" w:space="0" w:color="auto"/>
            <w:left w:val="none" w:sz="0" w:space="0" w:color="auto"/>
            <w:bottom w:val="none" w:sz="0" w:space="0" w:color="auto"/>
            <w:right w:val="none" w:sz="0" w:space="0" w:color="auto"/>
          </w:divBdr>
          <w:divsChild>
            <w:div w:id="1470318856">
              <w:marLeft w:val="0"/>
              <w:marRight w:val="0"/>
              <w:marTop w:val="0"/>
              <w:marBottom w:val="0"/>
              <w:divBdr>
                <w:top w:val="none" w:sz="0" w:space="0" w:color="auto"/>
                <w:left w:val="none" w:sz="0" w:space="0" w:color="auto"/>
                <w:bottom w:val="none" w:sz="0" w:space="0" w:color="auto"/>
                <w:right w:val="none" w:sz="0" w:space="0" w:color="auto"/>
              </w:divBdr>
            </w:div>
          </w:divsChild>
        </w:div>
        <w:div w:id="1367632225">
          <w:marLeft w:val="0"/>
          <w:marRight w:val="0"/>
          <w:marTop w:val="0"/>
          <w:marBottom w:val="0"/>
          <w:divBdr>
            <w:top w:val="none" w:sz="0" w:space="0" w:color="auto"/>
            <w:left w:val="none" w:sz="0" w:space="0" w:color="auto"/>
            <w:bottom w:val="none" w:sz="0" w:space="0" w:color="auto"/>
            <w:right w:val="none" w:sz="0" w:space="0" w:color="auto"/>
          </w:divBdr>
          <w:divsChild>
            <w:div w:id="459419787">
              <w:marLeft w:val="0"/>
              <w:marRight w:val="0"/>
              <w:marTop w:val="0"/>
              <w:marBottom w:val="0"/>
              <w:divBdr>
                <w:top w:val="none" w:sz="0" w:space="0" w:color="auto"/>
                <w:left w:val="none" w:sz="0" w:space="0" w:color="auto"/>
                <w:bottom w:val="none" w:sz="0" w:space="0" w:color="auto"/>
                <w:right w:val="none" w:sz="0" w:space="0" w:color="auto"/>
              </w:divBdr>
            </w:div>
          </w:divsChild>
        </w:div>
        <w:div w:id="1480340083">
          <w:marLeft w:val="0"/>
          <w:marRight w:val="0"/>
          <w:marTop w:val="0"/>
          <w:marBottom w:val="0"/>
          <w:divBdr>
            <w:top w:val="none" w:sz="0" w:space="0" w:color="auto"/>
            <w:left w:val="none" w:sz="0" w:space="0" w:color="auto"/>
            <w:bottom w:val="none" w:sz="0" w:space="0" w:color="auto"/>
            <w:right w:val="none" w:sz="0" w:space="0" w:color="auto"/>
          </w:divBdr>
          <w:divsChild>
            <w:div w:id="1629430455">
              <w:marLeft w:val="0"/>
              <w:marRight w:val="0"/>
              <w:marTop w:val="0"/>
              <w:marBottom w:val="0"/>
              <w:divBdr>
                <w:top w:val="none" w:sz="0" w:space="0" w:color="auto"/>
                <w:left w:val="none" w:sz="0" w:space="0" w:color="auto"/>
                <w:bottom w:val="none" w:sz="0" w:space="0" w:color="auto"/>
                <w:right w:val="none" w:sz="0" w:space="0" w:color="auto"/>
              </w:divBdr>
            </w:div>
          </w:divsChild>
        </w:div>
        <w:div w:id="1564214145">
          <w:marLeft w:val="0"/>
          <w:marRight w:val="0"/>
          <w:marTop w:val="0"/>
          <w:marBottom w:val="0"/>
          <w:divBdr>
            <w:top w:val="none" w:sz="0" w:space="0" w:color="auto"/>
            <w:left w:val="none" w:sz="0" w:space="0" w:color="auto"/>
            <w:bottom w:val="none" w:sz="0" w:space="0" w:color="auto"/>
            <w:right w:val="none" w:sz="0" w:space="0" w:color="auto"/>
          </w:divBdr>
          <w:divsChild>
            <w:div w:id="46340107">
              <w:marLeft w:val="0"/>
              <w:marRight w:val="0"/>
              <w:marTop w:val="0"/>
              <w:marBottom w:val="0"/>
              <w:divBdr>
                <w:top w:val="none" w:sz="0" w:space="0" w:color="auto"/>
                <w:left w:val="none" w:sz="0" w:space="0" w:color="auto"/>
                <w:bottom w:val="none" w:sz="0" w:space="0" w:color="auto"/>
                <w:right w:val="none" w:sz="0" w:space="0" w:color="auto"/>
              </w:divBdr>
            </w:div>
          </w:divsChild>
        </w:div>
        <w:div w:id="1913539196">
          <w:marLeft w:val="0"/>
          <w:marRight w:val="0"/>
          <w:marTop w:val="0"/>
          <w:marBottom w:val="0"/>
          <w:divBdr>
            <w:top w:val="none" w:sz="0" w:space="0" w:color="auto"/>
            <w:left w:val="none" w:sz="0" w:space="0" w:color="auto"/>
            <w:bottom w:val="none" w:sz="0" w:space="0" w:color="auto"/>
            <w:right w:val="none" w:sz="0" w:space="0" w:color="auto"/>
          </w:divBdr>
          <w:divsChild>
            <w:div w:id="2061518365">
              <w:marLeft w:val="0"/>
              <w:marRight w:val="0"/>
              <w:marTop w:val="0"/>
              <w:marBottom w:val="0"/>
              <w:divBdr>
                <w:top w:val="none" w:sz="0" w:space="0" w:color="auto"/>
                <w:left w:val="none" w:sz="0" w:space="0" w:color="auto"/>
                <w:bottom w:val="none" w:sz="0" w:space="0" w:color="auto"/>
                <w:right w:val="none" w:sz="0" w:space="0" w:color="auto"/>
              </w:divBdr>
            </w:div>
          </w:divsChild>
        </w:div>
        <w:div w:id="1943872644">
          <w:marLeft w:val="0"/>
          <w:marRight w:val="0"/>
          <w:marTop w:val="0"/>
          <w:marBottom w:val="0"/>
          <w:divBdr>
            <w:top w:val="none" w:sz="0" w:space="0" w:color="auto"/>
            <w:left w:val="none" w:sz="0" w:space="0" w:color="auto"/>
            <w:bottom w:val="none" w:sz="0" w:space="0" w:color="auto"/>
            <w:right w:val="none" w:sz="0" w:space="0" w:color="auto"/>
          </w:divBdr>
          <w:divsChild>
            <w:div w:id="190640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899838">
      <w:bodyDiv w:val="1"/>
      <w:marLeft w:val="0"/>
      <w:marRight w:val="0"/>
      <w:marTop w:val="0"/>
      <w:marBottom w:val="0"/>
      <w:divBdr>
        <w:top w:val="none" w:sz="0" w:space="0" w:color="auto"/>
        <w:left w:val="none" w:sz="0" w:space="0" w:color="auto"/>
        <w:bottom w:val="none" w:sz="0" w:space="0" w:color="auto"/>
        <w:right w:val="none" w:sz="0" w:space="0" w:color="auto"/>
      </w:divBdr>
    </w:div>
    <w:div w:id="1061445742">
      <w:bodyDiv w:val="1"/>
      <w:marLeft w:val="0"/>
      <w:marRight w:val="0"/>
      <w:marTop w:val="0"/>
      <w:marBottom w:val="0"/>
      <w:divBdr>
        <w:top w:val="none" w:sz="0" w:space="0" w:color="auto"/>
        <w:left w:val="none" w:sz="0" w:space="0" w:color="auto"/>
        <w:bottom w:val="none" w:sz="0" w:space="0" w:color="auto"/>
        <w:right w:val="none" w:sz="0" w:space="0" w:color="auto"/>
      </w:divBdr>
      <w:divsChild>
        <w:div w:id="97602403">
          <w:marLeft w:val="0"/>
          <w:marRight w:val="0"/>
          <w:marTop w:val="0"/>
          <w:marBottom w:val="0"/>
          <w:divBdr>
            <w:top w:val="none" w:sz="0" w:space="0" w:color="auto"/>
            <w:left w:val="none" w:sz="0" w:space="0" w:color="auto"/>
            <w:bottom w:val="none" w:sz="0" w:space="0" w:color="auto"/>
            <w:right w:val="none" w:sz="0" w:space="0" w:color="auto"/>
          </w:divBdr>
        </w:div>
        <w:div w:id="542862259">
          <w:marLeft w:val="0"/>
          <w:marRight w:val="0"/>
          <w:marTop w:val="0"/>
          <w:marBottom w:val="0"/>
          <w:divBdr>
            <w:top w:val="none" w:sz="0" w:space="0" w:color="auto"/>
            <w:left w:val="none" w:sz="0" w:space="0" w:color="auto"/>
            <w:bottom w:val="none" w:sz="0" w:space="0" w:color="auto"/>
            <w:right w:val="none" w:sz="0" w:space="0" w:color="auto"/>
          </w:divBdr>
        </w:div>
        <w:div w:id="712073049">
          <w:marLeft w:val="0"/>
          <w:marRight w:val="0"/>
          <w:marTop w:val="0"/>
          <w:marBottom w:val="0"/>
          <w:divBdr>
            <w:top w:val="none" w:sz="0" w:space="0" w:color="auto"/>
            <w:left w:val="none" w:sz="0" w:space="0" w:color="auto"/>
            <w:bottom w:val="none" w:sz="0" w:space="0" w:color="auto"/>
            <w:right w:val="none" w:sz="0" w:space="0" w:color="auto"/>
          </w:divBdr>
        </w:div>
        <w:div w:id="724791355">
          <w:marLeft w:val="0"/>
          <w:marRight w:val="0"/>
          <w:marTop w:val="0"/>
          <w:marBottom w:val="0"/>
          <w:divBdr>
            <w:top w:val="none" w:sz="0" w:space="0" w:color="auto"/>
            <w:left w:val="none" w:sz="0" w:space="0" w:color="auto"/>
            <w:bottom w:val="none" w:sz="0" w:space="0" w:color="auto"/>
            <w:right w:val="none" w:sz="0" w:space="0" w:color="auto"/>
          </w:divBdr>
        </w:div>
        <w:div w:id="816797556">
          <w:marLeft w:val="0"/>
          <w:marRight w:val="0"/>
          <w:marTop w:val="0"/>
          <w:marBottom w:val="0"/>
          <w:divBdr>
            <w:top w:val="none" w:sz="0" w:space="0" w:color="auto"/>
            <w:left w:val="none" w:sz="0" w:space="0" w:color="auto"/>
            <w:bottom w:val="none" w:sz="0" w:space="0" w:color="auto"/>
            <w:right w:val="none" w:sz="0" w:space="0" w:color="auto"/>
          </w:divBdr>
        </w:div>
        <w:div w:id="1823963959">
          <w:marLeft w:val="0"/>
          <w:marRight w:val="0"/>
          <w:marTop w:val="0"/>
          <w:marBottom w:val="0"/>
          <w:divBdr>
            <w:top w:val="none" w:sz="0" w:space="0" w:color="auto"/>
            <w:left w:val="none" w:sz="0" w:space="0" w:color="auto"/>
            <w:bottom w:val="none" w:sz="0" w:space="0" w:color="auto"/>
            <w:right w:val="none" w:sz="0" w:space="0" w:color="auto"/>
          </w:divBdr>
        </w:div>
      </w:divsChild>
    </w:div>
    <w:div w:id="1164592003">
      <w:bodyDiv w:val="1"/>
      <w:marLeft w:val="0"/>
      <w:marRight w:val="0"/>
      <w:marTop w:val="0"/>
      <w:marBottom w:val="0"/>
      <w:divBdr>
        <w:top w:val="none" w:sz="0" w:space="0" w:color="auto"/>
        <w:left w:val="none" w:sz="0" w:space="0" w:color="auto"/>
        <w:bottom w:val="none" w:sz="0" w:space="0" w:color="auto"/>
        <w:right w:val="none" w:sz="0" w:space="0" w:color="auto"/>
      </w:divBdr>
      <w:divsChild>
        <w:div w:id="8483171">
          <w:marLeft w:val="0"/>
          <w:marRight w:val="0"/>
          <w:marTop w:val="0"/>
          <w:marBottom w:val="0"/>
          <w:divBdr>
            <w:top w:val="none" w:sz="0" w:space="0" w:color="auto"/>
            <w:left w:val="none" w:sz="0" w:space="0" w:color="auto"/>
            <w:bottom w:val="none" w:sz="0" w:space="0" w:color="auto"/>
            <w:right w:val="none" w:sz="0" w:space="0" w:color="auto"/>
          </w:divBdr>
        </w:div>
        <w:div w:id="175658123">
          <w:marLeft w:val="0"/>
          <w:marRight w:val="0"/>
          <w:marTop w:val="0"/>
          <w:marBottom w:val="0"/>
          <w:divBdr>
            <w:top w:val="none" w:sz="0" w:space="0" w:color="auto"/>
            <w:left w:val="none" w:sz="0" w:space="0" w:color="auto"/>
            <w:bottom w:val="none" w:sz="0" w:space="0" w:color="auto"/>
            <w:right w:val="none" w:sz="0" w:space="0" w:color="auto"/>
          </w:divBdr>
        </w:div>
        <w:div w:id="294601129">
          <w:marLeft w:val="0"/>
          <w:marRight w:val="0"/>
          <w:marTop w:val="0"/>
          <w:marBottom w:val="0"/>
          <w:divBdr>
            <w:top w:val="none" w:sz="0" w:space="0" w:color="auto"/>
            <w:left w:val="none" w:sz="0" w:space="0" w:color="auto"/>
            <w:bottom w:val="none" w:sz="0" w:space="0" w:color="auto"/>
            <w:right w:val="none" w:sz="0" w:space="0" w:color="auto"/>
          </w:divBdr>
        </w:div>
        <w:div w:id="416288397">
          <w:marLeft w:val="0"/>
          <w:marRight w:val="0"/>
          <w:marTop w:val="0"/>
          <w:marBottom w:val="0"/>
          <w:divBdr>
            <w:top w:val="none" w:sz="0" w:space="0" w:color="auto"/>
            <w:left w:val="none" w:sz="0" w:space="0" w:color="auto"/>
            <w:bottom w:val="none" w:sz="0" w:space="0" w:color="auto"/>
            <w:right w:val="none" w:sz="0" w:space="0" w:color="auto"/>
          </w:divBdr>
        </w:div>
        <w:div w:id="839390471">
          <w:marLeft w:val="0"/>
          <w:marRight w:val="0"/>
          <w:marTop w:val="0"/>
          <w:marBottom w:val="0"/>
          <w:divBdr>
            <w:top w:val="none" w:sz="0" w:space="0" w:color="auto"/>
            <w:left w:val="none" w:sz="0" w:space="0" w:color="auto"/>
            <w:bottom w:val="none" w:sz="0" w:space="0" w:color="auto"/>
            <w:right w:val="none" w:sz="0" w:space="0" w:color="auto"/>
          </w:divBdr>
          <w:divsChild>
            <w:div w:id="208877804">
              <w:marLeft w:val="0"/>
              <w:marRight w:val="0"/>
              <w:marTop w:val="0"/>
              <w:marBottom w:val="0"/>
              <w:divBdr>
                <w:top w:val="none" w:sz="0" w:space="0" w:color="auto"/>
                <w:left w:val="none" w:sz="0" w:space="0" w:color="auto"/>
                <w:bottom w:val="none" w:sz="0" w:space="0" w:color="auto"/>
                <w:right w:val="none" w:sz="0" w:space="0" w:color="auto"/>
              </w:divBdr>
            </w:div>
            <w:div w:id="734625450">
              <w:marLeft w:val="0"/>
              <w:marRight w:val="0"/>
              <w:marTop w:val="0"/>
              <w:marBottom w:val="0"/>
              <w:divBdr>
                <w:top w:val="none" w:sz="0" w:space="0" w:color="auto"/>
                <w:left w:val="none" w:sz="0" w:space="0" w:color="auto"/>
                <w:bottom w:val="none" w:sz="0" w:space="0" w:color="auto"/>
                <w:right w:val="none" w:sz="0" w:space="0" w:color="auto"/>
              </w:divBdr>
            </w:div>
            <w:div w:id="957298220">
              <w:marLeft w:val="0"/>
              <w:marRight w:val="0"/>
              <w:marTop w:val="0"/>
              <w:marBottom w:val="0"/>
              <w:divBdr>
                <w:top w:val="none" w:sz="0" w:space="0" w:color="auto"/>
                <w:left w:val="none" w:sz="0" w:space="0" w:color="auto"/>
                <w:bottom w:val="none" w:sz="0" w:space="0" w:color="auto"/>
                <w:right w:val="none" w:sz="0" w:space="0" w:color="auto"/>
              </w:divBdr>
            </w:div>
            <w:div w:id="1680350240">
              <w:marLeft w:val="0"/>
              <w:marRight w:val="0"/>
              <w:marTop w:val="0"/>
              <w:marBottom w:val="0"/>
              <w:divBdr>
                <w:top w:val="none" w:sz="0" w:space="0" w:color="auto"/>
                <w:left w:val="none" w:sz="0" w:space="0" w:color="auto"/>
                <w:bottom w:val="none" w:sz="0" w:space="0" w:color="auto"/>
                <w:right w:val="none" w:sz="0" w:space="0" w:color="auto"/>
              </w:divBdr>
            </w:div>
            <w:div w:id="1962495096">
              <w:marLeft w:val="0"/>
              <w:marRight w:val="0"/>
              <w:marTop w:val="0"/>
              <w:marBottom w:val="0"/>
              <w:divBdr>
                <w:top w:val="none" w:sz="0" w:space="0" w:color="auto"/>
                <w:left w:val="none" w:sz="0" w:space="0" w:color="auto"/>
                <w:bottom w:val="none" w:sz="0" w:space="0" w:color="auto"/>
                <w:right w:val="none" w:sz="0" w:space="0" w:color="auto"/>
              </w:divBdr>
            </w:div>
          </w:divsChild>
        </w:div>
        <w:div w:id="1226450236">
          <w:marLeft w:val="0"/>
          <w:marRight w:val="0"/>
          <w:marTop w:val="0"/>
          <w:marBottom w:val="0"/>
          <w:divBdr>
            <w:top w:val="none" w:sz="0" w:space="0" w:color="auto"/>
            <w:left w:val="none" w:sz="0" w:space="0" w:color="auto"/>
            <w:bottom w:val="none" w:sz="0" w:space="0" w:color="auto"/>
            <w:right w:val="none" w:sz="0" w:space="0" w:color="auto"/>
          </w:divBdr>
          <w:divsChild>
            <w:div w:id="178084212">
              <w:marLeft w:val="0"/>
              <w:marRight w:val="0"/>
              <w:marTop w:val="0"/>
              <w:marBottom w:val="0"/>
              <w:divBdr>
                <w:top w:val="none" w:sz="0" w:space="0" w:color="auto"/>
                <w:left w:val="none" w:sz="0" w:space="0" w:color="auto"/>
                <w:bottom w:val="none" w:sz="0" w:space="0" w:color="auto"/>
                <w:right w:val="none" w:sz="0" w:space="0" w:color="auto"/>
              </w:divBdr>
            </w:div>
            <w:div w:id="213154929">
              <w:marLeft w:val="0"/>
              <w:marRight w:val="0"/>
              <w:marTop w:val="0"/>
              <w:marBottom w:val="0"/>
              <w:divBdr>
                <w:top w:val="none" w:sz="0" w:space="0" w:color="auto"/>
                <w:left w:val="none" w:sz="0" w:space="0" w:color="auto"/>
                <w:bottom w:val="none" w:sz="0" w:space="0" w:color="auto"/>
                <w:right w:val="none" w:sz="0" w:space="0" w:color="auto"/>
              </w:divBdr>
            </w:div>
            <w:div w:id="555746832">
              <w:marLeft w:val="0"/>
              <w:marRight w:val="0"/>
              <w:marTop w:val="0"/>
              <w:marBottom w:val="0"/>
              <w:divBdr>
                <w:top w:val="none" w:sz="0" w:space="0" w:color="auto"/>
                <w:left w:val="none" w:sz="0" w:space="0" w:color="auto"/>
                <w:bottom w:val="none" w:sz="0" w:space="0" w:color="auto"/>
                <w:right w:val="none" w:sz="0" w:space="0" w:color="auto"/>
              </w:divBdr>
            </w:div>
            <w:div w:id="733695653">
              <w:marLeft w:val="0"/>
              <w:marRight w:val="0"/>
              <w:marTop w:val="0"/>
              <w:marBottom w:val="0"/>
              <w:divBdr>
                <w:top w:val="none" w:sz="0" w:space="0" w:color="auto"/>
                <w:left w:val="none" w:sz="0" w:space="0" w:color="auto"/>
                <w:bottom w:val="none" w:sz="0" w:space="0" w:color="auto"/>
                <w:right w:val="none" w:sz="0" w:space="0" w:color="auto"/>
              </w:divBdr>
            </w:div>
            <w:div w:id="1597904764">
              <w:marLeft w:val="0"/>
              <w:marRight w:val="0"/>
              <w:marTop w:val="0"/>
              <w:marBottom w:val="0"/>
              <w:divBdr>
                <w:top w:val="none" w:sz="0" w:space="0" w:color="auto"/>
                <w:left w:val="none" w:sz="0" w:space="0" w:color="auto"/>
                <w:bottom w:val="none" w:sz="0" w:space="0" w:color="auto"/>
                <w:right w:val="none" w:sz="0" w:space="0" w:color="auto"/>
              </w:divBdr>
            </w:div>
          </w:divsChild>
        </w:div>
        <w:div w:id="1491560937">
          <w:marLeft w:val="0"/>
          <w:marRight w:val="0"/>
          <w:marTop w:val="0"/>
          <w:marBottom w:val="0"/>
          <w:divBdr>
            <w:top w:val="none" w:sz="0" w:space="0" w:color="auto"/>
            <w:left w:val="none" w:sz="0" w:space="0" w:color="auto"/>
            <w:bottom w:val="none" w:sz="0" w:space="0" w:color="auto"/>
            <w:right w:val="none" w:sz="0" w:space="0" w:color="auto"/>
          </w:divBdr>
          <w:divsChild>
            <w:div w:id="1332487039">
              <w:marLeft w:val="-75"/>
              <w:marRight w:val="0"/>
              <w:marTop w:val="30"/>
              <w:marBottom w:val="30"/>
              <w:divBdr>
                <w:top w:val="none" w:sz="0" w:space="0" w:color="auto"/>
                <w:left w:val="none" w:sz="0" w:space="0" w:color="auto"/>
                <w:bottom w:val="none" w:sz="0" w:space="0" w:color="auto"/>
                <w:right w:val="none" w:sz="0" w:space="0" w:color="auto"/>
              </w:divBdr>
              <w:divsChild>
                <w:div w:id="84233765">
                  <w:marLeft w:val="0"/>
                  <w:marRight w:val="0"/>
                  <w:marTop w:val="0"/>
                  <w:marBottom w:val="0"/>
                  <w:divBdr>
                    <w:top w:val="none" w:sz="0" w:space="0" w:color="auto"/>
                    <w:left w:val="none" w:sz="0" w:space="0" w:color="auto"/>
                    <w:bottom w:val="none" w:sz="0" w:space="0" w:color="auto"/>
                    <w:right w:val="none" w:sz="0" w:space="0" w:color="auto"/>
                  </w:divBdr>
                  <w:divsChild>
                    <w:div w:id="1733961918">
                      <w:marLeft w:val="0"/>
                      <w:marRight w:val="0"/>
                      <w:marTop w:val="0"/>
                      <w:marBottom w:val="0"/>
                      <w:divBdr>
                        <w:top w:val="none" w:sz="0" w:space="0" w:color="auto"/>
                        <w:left w:val="none" w:sz="0" w:space="0" w:color="auto"/>
                        <w:bottom w:val="none" w:sz="0" w:space="0" w:color="auto"/>
                        <w:right w:val="none" w:sz="0" w:space="0" w:color="auto"/>
                      </w:divBdr>
                    </w:div>
                  </w:divsChild>
                </w:div>
                <w:div w:id="595406017">
                  <w:marLeft w:val="0"/>
                  <w:marRight w:val="0"/>
                  <w:marTop w:val="0"/>
                  <w:marBottom w:val="0"/>
                  <w:divBdr>
                    <w:top w:val="none" w:sz="0" w:space="0" w:color="auto"/>
                    <w:left w:val="none" w:sz="0" w:space="0" w:color="auto"/>
                    <w:bottom w:val="none" w:sz="0" w:space="0" w:color="auto"/>
                    <w:right w:val="none" w:sz="0" w:space="0" w:color="auto"/>
                  </w:divBdr>
                  <w:divsChild>
                    <w:div w:id="1751854037">
                      <w:marLeft w:val="0"/>
                      <w:marRight w:val="0"/>
                      <w:marTop w:val="0"/>
                      <w:marBottom w:val="0"/>
                      <w:divBdr>
                        <w:top w:val="none" w:sz="0" w:space="0" w:color="auto"/>
                        <w:left w:val="none" w:sz="0" w:space="0" w:color="auto"/>
                        <w:bottom w:val="none" w:sz="0" w:space="0" w:color="auto"/>
                        <w:right w:val="none" w:sz="0" w:space="0" w:color="auto"/>
                      </w:divBdr>
                    </w:div>
                  </w:divsChild>
                </w:div>
                <w:div w:id="685324449">
                  <w:marLeft w:val="0"/>
                  <w:marRight w:val="0"/>
                  <w:marTop w:val="0"/>
                  <w:marBottom w:val="0"/>
                  <w:divBdr>
                    <w:top w:val="none" w:sz="0" w:space="0" w:color="auto"/>
                    <w:left w:val="none" w:sz="0" w:space="0" w:color="auto"/>
                    <w:bottom w:val="none" w:sz="0" w:space="0" w:color="auto"/>
                    <w:right w:val="none" w:sz="0" w:space="0" w:color="auto"/>
                  </w:divBdr>
                  <w:divsChild>
                    <w:div w:id="1807041041">
                      <w:marLeft w:val="0"/>
                      <w:marRight w:val="0"/>
                      <w:marTop w:val="0"/>
                      <w:marBottom w:val="0"/>
                      <w:divBdr>
                        <w:top w:val="none" w:sz="0" w:space="0" w:color="auto"/>
                        <w:left w:val="none" w:sz="0" w:space="0" w:color="auto"/>
                        <w:bottom w:val="none" w:sz="0" w:space="0" w:color="auto"/>
                        <w:right w:val="none" w:sz="0" w:space="0" w:color="auto"/>
                      </w:divBdr>
                    </w:div>
                  </w:divsChild>
                </w:div>
                <w:div w:id="1456102427">
                  <w:marLeft w:val="0"/>
                  <w:marRight w:val="0"/>
                  <w:marTop w:val="0"/>
                  <w:marBottom w:val="0"/>
                  <w:divBdr>
                    <w:top w:val="none" w:sz="0" w:space="0" w:color="auto"/>
                    <w:left w:val="none" w:sz="0" w:space="0" w:color="auto"/>
                    <w:bottom w:val="none" w:sz="0" w:space="0" w:color="auto"/>
                    <w:right w:val="none" w:sz="0" w:space="0" w:color="auto"/>
                  </w:divBdr>
                  <w:divsChild>
                    <w:div w:id="1275403732">
                      <w:marLeft w:val="0"/>
                      <w:marRight w:val="0"/>
                      <w:marTop w:val="0"/>
                      <w:marBottom w:val="0"/>
                      <w:divBdr>
                        <w:top w:val="none" w:sz="0" w:space="0" w:color="auto"/>
                        <w:left w:val="none" w:sz="0" w:space="0" w:color="auto"/>
                        <w:bottom w:val="none" w:sz="0" w:space="0" w:color="auto"/>
                        <w:right w:val="none" w:sz="0" w:space="0" w:color="auto"/>
                      </w:divBdr>
                    </w:div>
                  </w:divsChild>
                </w:div>
                <w:div w:id="1736275749">
                  <w:marLeft w:val="0"/>
                  <w:marRight w:val="0"/>
                  <w:marTop w:val="0"/>
                  <w:marBottom w:val="0"/>
                  <w:divBdr>
                    <w:top w:val="none" w:sz="0" w:space="0" w:color="auto"/>
                    <w:left w:val="none" w:sz="0" w:space="0" w:color="auto"/>
                    <w:bottom w:val="none" w:sz="0" w:space="0" w:color="auto"/>
                    <w:right w:val="none" w:sz="0" w:space="0" w:color="auto"/>
                  </w:divBdr>
                  <w:divsChild>
                    <w:div w:id="67773505">
                      <w:marLeft w:val="0"/>
                      <w:marRight w:val="0"/>
                      <w:marTop w:val="0"/>
                      <w:marBottom w:val="0"/>
                      <w:divBdr>
                        <w:top w:val="none" w:sz="0" w:space="0" w:color="auto"/>
                        <w:left w:val="none" w:sz="0" w:space="0" w:color="auto"/>
                        <w:bottom w:val="none" w:sz="0" w:space="0" w:color="auto"/>
                        <w:right w:val="none" w:sz="0" w:space="0" w:color="auto"/>
                      </w:divBdr>
                    </w:div>
                  </w:divsChild>
                </w:div>
                <w:div w:id="1782453096">
                  <w:marLeft w:val="0"/>
                  <w:marRight w:val="0"/>
                  <w:marTop w:val="0"/>
                  <w:marBottom w:val="0"/>
                  <w:divBdr>
                    <w:top w:val="none" w:sz="0" w:space="0" w:color="auto"/>
                    <w:left w:val="none" w:sz="0" w:space="0" w:color="auto"/>
                    <w:bottom w:val="none" w:sz="0" w:space="0" w:color="auto"/>
                    <w:right w:val="none" w:sz="0" w:space="0" w:color="auto"/>
                  </w:divBdr>
                  <w:divsChild>
                    <w:div w:id="731655511">
                      <w:marLeft w:val="0"/>
                      <w:marRight w:val="0"/>
                      <w:marTop w:val="0"/>
                      <w:marBottom w:val="0"/>
                      <w:divBdr>
                        <w:top w:val="none" w:sz="0" w:space="0" w:color="auto"/>
                        <w:left w:val="none" w:sz="0" w:space="0" w:color="auto"/>
                        <w:bottom w:val="none" w:sz="0" w:space="0" w:color="auto"/>
                        <w:right w:val="none" w:sz="0" w:space="0" w:color="auto"/>
                      </w:divBdr>
                    </w:div>
                  </w:divsChild>
                </w:div>
                <w:div w:id="1987857032">
                  <w:marLeft w:val="0"/>
                  <w:marRight w:val="0"/>
                  <w:marTop w:val="0"/>
                  <w:marBottom w:val="0"/>
                  <w:divBdr>
                    <w:top w:val="none" w:sz="0" w:space="0" w:color="auto"/>
                    <w:left w:val="none" w:sz="0" w:space="0" w:color="auto"/>
                    <w:bottom w:val="none" w:sz="0" w:space="0" w:color="auto"/>
                    <w:right w:val="none" w:sz="0" w:space="0" w:color="auto"/>
                  </w:divBdr>
                  <w:divsChild>
                    <w:div w:id="2040542091">
                      <w:marLeft w:val="0"/>
                      <w:marRight w:val="0"/>
                      <w:marTop w:val="0"/>
                      <w:marBottom w:val="0"/>
                      <w:divBdr>
                        <w:top w:val="none" w:sz="0" w:space="0" w:color="auto"/>
                        <w:left w:val="none" w:sz="0" w:space="0" w:color="auto"/>
                        <w:bottom w:val="none" w:sz="0" w:space="0" w:color="auto"/>
                        <w:right w:val="none" w:sz="0" w:space="0" w:color="auto"/>
                      </w:divBdr>
                    </w:div>
                  </w:divsChild>
                </w:div>
                <w:div w:id="2087416782">
                  <w:marLeft w:val="0"/>
                  <w:marRight w:val="0"/>
                  <w:marTop w:val="0"/>
                  <w:marBottom w:val="0"/>
                  <w:divBdr>
                    <w:top w:val="none" w:sz="0" w:space="0" w:color="auto"/>
                    <w:left w:val="none" w:sz="0" w:space="0" w:color="auto"/>
                    <w:bottom w:val="none" w:sz="0" w:space="0" w:color="auto"/>
                    <w:right w:val="none" w:sz="0" w:space="0" w:color="auto"/>
                  </w:divBdr>
                  <w:divsChild>
                    <w:div w:id="275797144">
                      <w:marLeft w:val="0"/>
                      <w:marRight w:val="0"/>
                      <w:marTop w:val="0"/>
                      <w:marBottom w:val="0"/>
                      <w:divBdr>
                        <w:top w:val="none" w:sz="0" w:space="0" w:color="auto"/>
                        <w:left w:val="none" w:sz="0" w:space="0" w:color="auto"/>
                        <w:bottom w:val="none" w:sz="0" w:space="0" w:color="auto"/>
                        <w:right w:val="none" w:sz="0" w:space="0" w:color="auto"/>
                      </w:divBdr>
                    </w:div>
                  </w:divsChild>
                </w:div>
                <w:div w:id="2100982534">
                  <w:marLeft w:val="0"/>
                  <w:marRight w:val="0"/>
                  <w:marTop w:val="0"/>
                  <w:marBottom w:val="0"/>
                  <w:divBdr>
                    <w:top w:val="none" w:sz="0" w:space="0" w:color="auto"/>
                    <w:left w:val="none" w:sz="0" w:space="0" w:color="auto"/>
                    <w:bottom w:val="none" w:sz="0" w:space="0" w:color="auto"/>
                    <w:right w:val="none" w:sz="0" w:space="0" w:color="auto"/>
                  </w:divBdr>
                  <w:divsChild>
                    <w:div w:id="29086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7551113">
      <w:bodyDiv w:val="1"/>
      <w:marLeft w:val="0"/>
      <w:marRight w:val="0"/>
      <w:marTop w:val="0"/>
      <w:marBottom w:val="0"/>
      <w:divBdr>
        <w:top w:val="none" w:sz="0" w:space="0" w:color="auto"/>
        <w:left w:val="none" w:sz="0" w:space="0" w:color="auto"/>
        <w:bottom w:val="none" w:sz="0" w:space="0" w:color="auto"/>
        <w:right w:val="none" w:sz="0" w:space="0" w:color="auto"/>
      </w:divBdr>
    </w:div>
    <w:div w:id="1324970332">
      <w:bodyDiv w:val="1"/>
      <w:marLeft w:val="0"/>
      <w:marRight w:val="0"/>
      <w:marTop w:val="0"/>
      <w:marBottom w:val="0"/>
      <w:divBdr>
        <w:top w:val="none" w:sz="0" w:space="0" w:color="auto"/>
        <w:left w:val="none" w:sz="0" w:space="0" w:color="auto"/>
        <w:bottom w:val="none" w:sz="0" w:space="0" w:color="auto"/>
        <w:right w:val="none" w:sz="0" w:space="0" w:color="auto"/>
      </w:divBdr>
      <w:divsChild>
        <w:div w:id="1386830101">
          <w:marLeft w:val="0"/>
          <w:marRight w:val="0"/>
          <w:marTop w:val="0"/>
          <w:marBottom w:val="0"/>
          <w:divBdr>
            <w:top w:val="none" w:sz="0" w:space="0" w:color="auto"/>
            <w:left w:val="none" w:sz="0" w:space="0" w:color="auto"/>
            <w:bottom w:val="none" w:sz="0" w:space="0" w:color="auto"/>
            <w:right w:val="none" w:sz="0" w:space="0" w:color="auto"/>
          </w:divBdr>
          <w:divsChild>
            <w:div w:id="814185119">
              <w:marLeft w:val="0"/>
              <w:marRight w:val="0"/>
              <w:marTop w:val="0"/>
              <w:marBottom w:val="0"/>
              <w:divBdr>
                <w:top w:val="none" w:sz="0" w:space="0" w:color="auto"/>
                <w:left w:val="none" w:sz="0" w:space="0" w:color="auto"/>
                <w:bottom w:val="none" w:sz="0" w:space="0" w:color="auto"/>
                <w:right w:val="none" w:sz="0" w:space="0" w:color="auto"/>
              </w:divBdr>
            </w:div>
          </w:divsChild>
        </w:div>
        <w:div w:id="560025358">
          <w:marLeft w:val="0"/>
          <w:marRight w:val="0"/>
          <w:marTop w:val="0"/>
          <w:marBottom w:val="0"/>
          <w:divBdr>
            <w:top w:val="none" w:sz="0" w:space="0" w:color="auto"/>
            <w:left w:val="none" w:sz="0" w:space="0" w:color="auto"/>
            <w:bottom w:val="none" w:sz="0" w:space="0" w:color="auto"/>
            <w:right w:val="none" w:sz="0" w:space="0" w:color="auto"/>
          </w:divBdr>
          <w:divsChild>
            <w:div w:id="490829813">
              <w:marLeft w:val="0"/>
              <w:marRight w:val="0"/>
              <w:marTop w:val="0"/>
              <w:marBottom w:val="0"/>
              <w:divBdr>
                <w:top w:val="none" w:sz="0" w:space="0" w:color="auto"/>
                <w:left w:val="none" w:sz="0" w:space="0" w:color="auto"/>
                <w:bottom w:val="none" w:sz="0" w:space="0" w:color="auto"/>
                <w:right w:val="none" w:sz="0" w:space="0" w:color="auto"/>
              </w:divBdr>
            </w:div>
          </w:divsChild>
        </w:div>
        <w:div w:id="1349984007">
          <w:marLeft w:val="0"/>
          <w:marRight w:val="0"/>
          <w:marTop w:val="0"/>
          <w:marBottom w:val="0"/>
          <w:divBdr>
            <w:top w:val="none" w:sz="0" w:space="0" w:color="auto"/>
            <w:left w:val="none" w:sz="0" w:space="0" w:color="auto"/>
            <w:bottom w:val="none" w:sz="0" w:space="0" w:color="auto"/>
            <w:right w:val="none" w:sz="0" w:space="0" w:color="auto"/>
          </w:divBdr>
          <w:divsChild>
            <w:div w:id="2100442715">
              <w:marLeft w:val="0"/>
              <w:marRight w:val="0"/>
              <w:marTop w:val="0"/>
              <w:marBottom w:val="0"/>
              <w:divBdr>
                <w:top w:val="none" w:sz="0" w:space="0" w:color="auto"/>
                <w:left w:val="none" w:sz="0" w:space="0" w:color="auto"/>
                <w:bottom w:val="none" w:sz="0" w:space="0" w:color="auto"/>
                <w:right w:val="none" w:sz="0" w:space="0" w:color="auto"/>
              </w:divBdr>
            </w:div>
          </w:divsChild>
        </w:div>
        <w:div w:id="2058897750">
          <w:marLeft w:val="0"/>
          <w:marRight w:val="0"/>
          <w:marTop w:val="0"/>
          <w:marBottom w:val="0"/>
          <w:divBdr>
            <w:top w:val="none" w:sz="0" w:space="0" w:color="auto"/>
            <w:left w:val="none" w:sz="0" w:space="0" w:color="auto"/>
            <w:bottom w:val="none" w:sz="0" w:space="0" w:color="auto"/>
            <w:right w:val="none" w:sz="0" w:space="0" w:color="auto"/>
          </w:divBdr>
          <w:divsChild>
            <w:div w:id="1898738963">
              <w:marLeft w:val="0"/>
              <w:marRight w:val="0"/>
              <w:marTop w:val="0"/>
              <w:marBottom w:val="0"/>
              <w:divBdr>
                <w:top w:val="none" w:sz="0" w:space="0" w:color="auto"/>
                <w:left w:val="none" w:sz="0" w:space="0" w:color="auto"/>
                <w:bottom w:val="none" w:sz="0" w:space="0" w:color="auto"/>
                <w:right w:val="none" w:sz="0" w:space="0" w:color="auto"/>
              </w:divBdr>
            </w:div>
          </w:divsChild>
        </w:div>
        <w:div w:id="690953076">
          <w:marLeft w:val="0"/>
          <w:marRight w:val="0"/>
          <w:marTop w:val="0"/>
          <w:marBottom w:val="0"/>
          <w:divBdr>
            <w:top w:val="none" w:sz="0" w:space="0" w:color="auto"/>
            <w:left w:val="none" w:sz="0" w:space="0" w:color="auto"/>
            <w:bottom w:val="none" w:sz="0" w:space="0" w:color="auto"/>
            <w:right w:val="none" w:sz="0" w:space="0" w:color="auto"/>
          </w:divBdr>
          <w:divsChild>
            <w:div w:id="2065062696">
              <w:marLeft w:val="0"/>
              <w:marRight w:val="0"/>
              <w:marTop w:val="0"/>
              <w:marBottom w:val="0"/>
              <w:divBdr>
                <w:top w:val="none" w:sz="0" w:space="0" w:color="auto"/>
                <w:left w:val="none" w:sz="0" w:space="0" w:color="auto"/>
                <w:bottom w:val="none" w:sz="0" w:space="0" w:color="auto"/>
                <w:right w:val="none" w:sz="0" w:space="0" w:color="auto"/>
              </w:divBdr>
            </w:div>
          </w:divsChild>
        </w:div>
        <w:div w:id="1718237247">
          <w:marLeft w:val="0"/>
          <w:marRight w:val="0"/>
          <w:marTop w:val="0"/>
          <w:marBottom w:val="0"/>
          <w:divBdr>
            <w:top w:val="none" w:sz="0" w:space="0" w:color="auto"/>
            <w:left w:val="none" w:sz="0" w:space="0" w:color="auto"/>
            <w:bottom w:val="none" w:sz="0" w:space="0" w:color="auto"/>
            <w:right w:val="none" w:sz="0" w:space="0" w:color="auto"/>
          </w:divBdr>
          <w:divsChild>
            <w:div w:id="1326476138">
              <w:marLeft w:val="0"/>
              <w:marRight w:val="0"/>
              <w:marTop w:val="0"/>
              <w:marBottom w:val="0"/>
              <w:divBdr>
                <w:top w:val="none" w:sz="0" w:space="0" w:color="auto"/>
                <w:left w:val="none" w:sz="0" w:space="0" w:color="auto"/>
                <w:bottom w:val="none" w:sz="0" w:space="0" w:color="auto"/>
                <w:right w:val="none" w:sz="0" w:space="0" w:color="auto"/>
              </w:divBdr>
            </w:div>
          </w:divsChild>
        </w:div>
        <w:div w:id="812722480">
          <w:marLeft w:val="0"/>
          <w:marRight w:val="0"/>
          <w:marTop w:val="0"/>
          <w:marBottom w:val="0"/>
          <w:divBdr>
            <w:top w:val="none" w:sz="0" w:space="0" w:color="auto"/>
            <w:left w:val="none" w:sz="0" w:space="0" w:color="auto"/>
            <w:bottom w:val="none" w:sz="0" w:space="0" w:color="auto"/>
            <w:right w:val="none" w:sz="0" w:space="0" w:color="auto"/>
          </w:divBdr>
          <w:divsChild>
            <w:div w:id="1944608813">
              <w:marLeft w:val="0"/>
              <w:marRight w:val="0"/>
              <w:marTop w:val="0"/>
              <w:marBottom w:val="0"/>
              <w:divBdr>
                <w:top w:val="none" w:sz="0" w:space="0" w:color="auto"/>
                <w:left w:val="none" w:sz="0" w:space="0" w:color="auto"/>
                <w:bottom w:val="none" w:sz="0" w:space="0" w:color="auto"/>
                <w:right w:val="none" w:sz="0" w:space="0" w:color="auto"/>
              </w:divBdr>
            </w:div>
          </w:divsChild>
        </w:div>
        <w:div w:id="1492063862">
          <w:marLeft w:val="0"/>
          <w:marRight w:val="0"/>
          <w:marTop w:val="0"/>
          <w:marBottom w:val="0"/>
          <w:divBdr>
            <w:top w:val="none" w:sz="0" w:space="0" w:color="auto"/>
            <w:left w:val="none" w:sz="0" w:space="0" w:color="auto"/>
            <w:bottom w:val="none" w:sz="0" w:space="0" w:color="auto"/>
            <w:right w:val="none" w:sz="0" w:space="0" w:color="auto"/>
          </w:divBdr>
          <w:divsChild>
            <w:div w:id="424614799">
              <w:marLeft w:val="0"/>
              <w:marRight w:val="0"/>
              <w:marTop w:val="0"/>
              <w:marBottom w:val="0"/>
              <w:divBdr>
                <w:top w:val="none" w:sz="0" w:space="0" w:color="auto"/>
                <w:left w:val="none" w:sz="0" w:space="0" w:color="auto"/>
                <w:bottom w:val="none" w:sz="0" w:space="0" w:color="auto"/>
                <w:right w:val="none" w:sz="0" w:space="0" w:color="auto"/>
              </w:divBdr>
            </w:div>
          </w:divsChild>
        </w:div>
        <w:div w:id="1743408172">
          <w:marLeft w:val="0"/>
          <w:marRight w:val="0"/>
          <w:marTop w:val="0"/>
          <w:marBottom w:val="0"/>
          <w:divBdr>
            <w:top w:val="none" w:sz="0" w:space="0" w:color="auto"/>
            <w:left w:val="none" w:sz="0" w:space="0" w:color="auto"/>
            <w:bottom w:val="none" w:sz="0" w:space="0" w:color="auto"/>
            <w:right w:val="none" w:sz="0" w:space="0" w:color="auto"/>
          </w:divBdr>
          <w:divsChild>
            <w:div w:id="125423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132940">
      <w:bodyDiv w:val="1"/>
      <w:marLeft w:val="0"/>
      <w:marRight w:val="0"/>
      <w:marTop w:val="0"/>
      <w:marBottom w:val="0"/>
      <w:divBdr>
        <w:top w:val="none" w:sz="0" w:space="0" w:color="auto"/>
        <w:left w:val="none" w:sz="0" w:space="0" w:color="auto"/>
        <w:bottom w:val="none" w:sz="0" w:space="0" w:color="auto"/>
        <w:right w:val="none" w:sz="0" w:space="0" w:color="auto"/>
      </w:divBdr>
    </w:div>
    <w:div w:id="1371566388">
      <w:bodyDiv w:val="1"/>
      <w:marLeft w:val="0"/>
      <w:marRight w:val="0"/>
      <w:marTop w:val="0"/>
      <w:marBottom w:val="0"/>
      <w:divBdr>
        <w:top w:val="none" w:sz="0" w:space="0" w:color="auto"/>
        <w:left w:val="none" w:sz="0" w:space="0" w:color="auto"/>
        <w:bottom w:val="none" w:sz="0" w:space="0" w:color="auto"/>
        <w:right w:val="none" w:sz="0" w:space="0" w:color="auto"/>
      </w:divBdr>
      <w:divsChild>
        <w:div w:id="52461479">
          <w:marLeft w:val="0"/>
          <w:marRight w:val="0"/>
          <w:marTop w:val="0"/>
          <w:marBottom w:val="0"/>
          <w:divBdr>
            <w:top w:val="none" w:sz="0" w:space="0" w:color="auto"/>
            <w:left w:val="none" w:sz="0" w:space="0" w:color="auto"/>
            <w:bottom w:val="none" w:sz="0" w:space="0" w:color="auto"/>
            <w:right w:val="none" w:sz="0" w:space="0" w:color="auto"/>
          </w:divBdr>
        </w:div>
        <w:div w:id="147527058">
          <w:marLeft w:val="0"/>
          <w:marRight w:val="0"/>
          <w:marTop w:val="0"/>
          <w:marBottom w:val="0"/>
          <w:divBdr>
            <w:top w:val="none" w:sz="0" w:space="0" w:color="auto"/>
            <w:left w:val="none" w:sz="0" w:space="0" w:color="auto"/>
            <w:bottom w:val="none" w:sz="0" w:space="0" w:color="auto"/>
            <w:right w:val="none" w:sz="0" w:space="0" w:color="auto"/>
          </w:divBdr>
        </w:div>
        <w:div w:id="1618488366">
          <w:marLeft w:val="0"/>
          <w:marRight w:val="0"/>
          <w:marTop w:val="0"/>
          <w:marBottom w:val="0"/>
          <w:divBdr>
            <w:top w:val="none" w:sz="0" w:space="0" w:color="auto"/>
            <w:left w:val="none" w:sz="0" w:space="0" w:color="auto"/>
            <w:bottom w:val="none" w:sz="0" w:space="0" w:color="auto"/>
            <w:right w:val="none" w:sz="0" w:space="0" w:color="auto"/>
          </w:divBdr>
        </w:div>
      </w:divsChild>
    </w:div>
    <w:div w:id="1634866826">
      <w:bodyDiv w:val="1"/>
      <w:marLeft w:val="0"/>
      <w:marRight w:val="0"/>
      <w:marTop w:val="0"/>
      <w:marBottom w:val="0"/>
      <w:divBdr>
        <w:top w:val="none" w:sz="0" w:space="0" w:color="auto"/>
        <w:left w:val="none" w:sz="0" w:space="0" w:color="auto"/>
        <w:bottom w:val="none" w:sz="0" w:space="0" w:color="auto"/>
        <w:right w:val="none" w:sz="0" w:space="0" w:color="auto"/>
      </w:divBdr>
      <w:divsChild>
        <w:div w:id="326442973">
          <w:marLeft w:val="0"/>
          <w:marRight w:val="0"/>
          <w:marTop w:val="0"/>
          <w:marBottom w:val="0"/>
          <w:divBdr>
            <w:top w:val="none" w:sz="0" w:space="0" w:color="auto"/>
            <w:left w:val="none" w:sz="0" w:space="0" w:color="auto"/>
            <w:bottom w:val="none" w:sz="0" w:space="0" w:color="auto"/>
            <w:right w:val="none" w:sz="0" w:space="0" w:color="auto"/>
          </w:divBdr>
        </w:div>
        <w:div w:id="345834124">
          <w:marLeft w:val="0"/>
          <w:marRight w:val="0"/>
          <w:marTop w:val="0"/>
          <w:marBottom w:val="0"/>
          <w:divBdr>
            <w:top w:val="none" w:sz="0" w:space="0" w:color="auto"/>
            <w:left w:val="none" w:sz="0" w:space="0" w:color="auto"/>
            <w:bottom w:val="none" w:sz="0" w:space="0" w:color="auto"/>
            <w:right w:val="none" w:sz="0" w:space="0" w:color="auto"/>
          </w:divBdr>
        </w:div>
        <w:div w:id="792332592">
          <w:marLeft w:val="0"/>
          <w:marRight w:val="0"/>
          <w:marTop w:val="0"/>
          <w:marBottom w:val="0"/>
          <w:divBdr>
            <w:top w:val="none" w:sz="0" w:space="0" w:color="auto"/>
            <w:left w:val="none" w:sz="0" w:space="0" w:color="auto"/>
            <w:bottom w:val="none" w:sz="0" w:space="0" w:color="auto"/>
            <w:right w:val="none" w:sz="0" w:space="0" w:color="auto"/>
          </w:divBdr>
        </w:div>
        <w:div w:id="793258405">
          <w:marLeft w:val="0"/>
          <w:marRight w:val="0"/>
          <w:marTop w:val="0"/>
          <w:marBottom w:val="0"/>
          <w:divBdr>
            <w:top w:val="none" w:sz="0" w:space="0" w:color="auto"/>
            <w:left w:val="none" w:sz="0" w:space="0" w:color="auto"/>
            <w:bottom w:val="none" w:sz="0" w:space="0" w:color="auto"/>
            <w:right w:val="none" w:sz="0" w:space="0" w:color="auto"/>
          </w:divBdr>
        </w:div>
        <w:div w:id="874729022">
          <w:marLeft w:val="0"/>
          <w:marRight w:val="0"/>
          <w:marTop w:val="0"/>
          <w:marBottom w:val="0"/>
          <w:divBdr>
            <w:top w:val="none" w:sz="0" w:space="0" w:color="auto"/>
            <w:left w:val="none" w:sz="0" w:space="0" w:color="auto"/>
            <w:bottom w:val="none" w:sz="0" w:space="0" w:color="auto"/>
            <w:right w:val="none" w:sz="0" w:space="0" w:color="auto"/>
          </w:divBdr>
        </w:div>
        <w:div w:id="1088113614">
          <w:marLeft w:val="0"/>
          <w:marRight w:val="0"/>
          <w:marTop w:val="0"/>
          <w:marBottom w:val="0"/>
          <w:divBdr>
            <w:top w:val="none" w:sz="0" w:space="0" w:color="auto"/>
            <w:left w:val="none" w:sz="0" w:space="0" w:color="auto"/>
            <w:bottom w:val="none" w:sz="0" w:space="0" w:color="auto"/>
            <w:right w:val="none" w:sz="0" w:space="0" w:color="auto"/>
          </w:divBdr>
        </w:div>
        <w:div w:id="1149831473">
          <w:marLeft w:val="0"/>
          <w:marRight w:val="0"/>
          <w:marTop w:val="0"/>
          <w:marBottom w:val="0"/>
          <w:divBdr>
            <w:top w:val="none" w:sz="0" w:space="0" w:color="auto"/>
            <w:left w:val="none" w:sz="0" w:space="0" w:color="auto"/>
            <w:bottom w:val="none" w:sz="0" w:space="0" w:color="auto"/>
            <w:right w:val="none" w:sz="0" w:space="0" w:color="auto"/>
          </w:divBdr>
        </w:div>
        <w:div w:id="1240943245">
          <w:marLeft w:val="0"/>
          <w:marRight w:val="0"/>
          <w:marTop w:val="0"/>
          <w:marBottom w:val="0"/>
          <w:divBdr>
            <w:top w:val="none" w:sz="0" w:space="0" w:color="auto"/>
            <w:left w:val="none" w:sz="0" w:space="0" w:color="auto"/>
            <w:bottom w:val="none" w:sz="0" w:space="0" w:color="auto"/>
            <w:right w:val="none" w:sz="0" w:space="0" w:color="auto"/>
          </w:divBdr>
        </w:div>
        <w:div w:id="1329941158">
          <w:marLeft w:val="0"/>
          <w:marRight w:val="0"/>
          <w:marTop w:val="0"/>
          <w:marBottom w:val="0"/>
          <w:divBdr>
            <w:top w:val="none" w:sz="0" w:space="0" w:color="auto"/>
            <w:left w:val="none" w:sz="0" w:space="0" w:color="auto"/>
            <w:bottom w:val="none" w:sz="0" w:space="0" w:color="auto"/>
            <w:right w:val="none" w:sz="0" w:space="0" w:color="auto"/>
          </w:divBdr>
        </w:div>
        <w:div w:id="1940021848">
          <w:marLeft w:val="0"/>
          <w:marRight w:val="0"/>
          <w:marTop w:val="0"/>
          <w:marBottom w:val="0"/>
          <w:divBdr>
            <w:top w:val="none" w:sz="0" w:space="0" w:color="auto"/>
            <w:left w:val="none" w:sz="0" w:space="0" w:color="auto"/>
            <w:bottom w:val="none" w:sz="0" w:space="0" w:color="auto"/>
            <w:right w:val="none" w:sz="0" w:space="0" w:color="auto"/>
          </w:divBdr>
        </w:div>
        <w:div w:id="1974671878">
          <w:marLeft w:val="0"/>
          <w:marRight w:val="0"/>
          <w:marTop w:val="0"/>
          <w:marBottom w:val="0"/>
          <w:divBdr>
            <w:top w:val="none" w:sz="0" w:space="0" w:color="auto"/>
            <w:left w:val="none" w:sz="0" w:space="0" w:color="auto"/>
            <w:bottom w:val="none" w:sz="0" w:space="0" w:color="auto"/>
            <w:right w:val="none" w:sz="0" w:space="0" w:color="auto"/>
          </w:divBdr>
        </w:div>
        <w:div w:id="2050110481">
          <w:marLeft w:val="0"/>
          <w:marRight w:val="0"/>
          <w:marTop w:val="0"/>
          <w:marBottom w:val="0"/>
          <w:divBdr>
            <w:top w:val="none" w:sz="0" w:space="0" w:color="auto"/>
            <w:left w:val="none" w:sz="0" w:space="0" w:color="auto"/>
            <w:bottom w:val="none" w:sz="0" w:space="0" w:color="auto"/>
            <w:right w:val="none" w:sz="0" w:space="0" w:color="auto"/>
          </w:divBdr>
        </w:div>
        <w:div w:id="2074355965">
          <w:marLeft w:val="0"/>
          <w:marRight w:val="0"/>
          <w:marTop w:val="0"/>
          <w:marBottom w:val="0"/>
          <w:divBdr>
            <w:top w:val="none" w:sz="0" w:space="0" w:color="auto"/>
            <w:left w:val="none" w:sz="0" w:space="0" w:color="auto"/>
            <w:bottom w:val="none" w:sz="0" w:space="0" w:color="auto"/>
            <w:right w:val="none" w:sz="0" w:space="0" w:color="auto"/>
          </w:divBdr>
        </w:div>
      </w:divsChild>
    </w:div>
    <w:div w:id="1652441460">
      <w:bodyDiv w:val="1"/>
      <w:marLeft w:val="0"/>
      <w:marRight w:val="0"/>
      <w:marTop w:val="0"/>
      <w:marBottom w:val="0"/>
      <w:divBdr>
        <w:top w:val="none" w:sz="0" w:space="0" w:color="auto"/>
        <w:left w:val="none" w:sz="0" w:space="0" w:color="auto"/>
        <w:bottom w:val="none" w:sz="0" w:space="0" w:color="auto"/>
        <w:right w:val="none" w:sz="0" w:space="0" w:color="auto"/>
      </w:divBdr>
      <w:divsChild>
        <w:div w:id="193006001">
          <w:marLeft w:val="0"/>
          <w:marRight w:val="0"/>
          <w:marTop w:val="0"/>
          <w:marBottom w:val="0"/>
          <w:divBdr>
            <w:top w:val="none" w:sz="0" w:space="0" w:color="auto"/>
            <w:left w:val="none" w:sz="0" w:space="0" w:color="auto"/>
            <w:bottom w:val="none" w:sz="0" w:space="0" w:color="auto"/>
            <w:right w:val="none" w:sz="0" w:space="0" w:color="auto"/>
          </w:divBdr>
        </w:div>
        <w:div w:id="849223628">
          <w:marLeft w:val="0"/>
          <w:marRight w:val="0"/>
          <w:marTop w:val="0"/>
          <w:marBottom w:val="0"/>
          <w:divBdr>
            <w:top w:val="none" w:sz="0" w:space="0" w:color="auto"/>
            <w:left w:val="none" w:sz="0" w:space="0" w:color="auto"/>
            <w:bottom w:val="none" w:sz="0" w:space="0" w:color="auto"/>
            <w:right w:val="none" w:sz="0" w:space="0" w:color="auto"/>
          </w:divBdr>
        </w:div>
        <w:div w:id="1256403625">
          <w:marLeft w:val="0"/>
          <w:marRight w:val="0"/>
          <w:marTop w:val="0"/>
          <w:marBottom w:val="0"/>
          <w:divBdr>
            <w:top w:val="none" w:sz="0" w:space="0" w:color="auto"/>
            <w:left w:val="none" w:sz="0" w:space="0" w:color="auto"/>
            <w:bottom w:val="none" w:sz="0" w:space="0" w:color="auto"/>
            <w:right w:val="none" w:sz="0" w:space="0" w:color="auto"/>
          </w:divBdr>
        </w:div>
        <w:div w:id="1337027826">
          <w:marLeft w:val="0"/>
          <w:marRight w:val="0"/>
          <w:marTop w:val="0"/>
          <w:marBottom w:val="0"/>
          <w:divBdr>
            <w:top w:val="none" w:sz="0" w:space="0" w:color="auto"/>
            <w:left w:val="none" w:sz="0" w:space="0" w:color="auto"/>
            <w:bottom w:val="none" w:sz="0" w:space="0" w:color="auto"/>
            <w:right w:val="none" w:sz="0" w:space="0" w:color="auto"/>
          </w:divBdr>
        </w:div>
        <w:div w:id="1399010684">
          <w:marLeft w:val="0"/>
          <w:marRight w:val="0"/>
          <w:marTop w:val="0"/>
          <w:marBottom w:val="0"/>
          <w:divBdr>
            <w:top w:val="none" w:sz="0" w:space="0" w:color="auto"/>
            <w:left w:val="none" w:sz="0" w:space="0" w:color="auto"/>
            <w:bottom w:val="none" w:sz="0" w:space="0" w:color="auto"/>
            <w:right w:val="none" w:sz="0" w:space="0" w:color="auto"/>
          </w:divBdr>
        </w:div>
        <w:div w:id="1603148510">
          <w:marLeft w:val="0"/>
          <w:marRight w:val="0"/>
          <w:marTop w:val="0"/>
          <w:marBottom w:val="0"/>
          <w:divBdr>
            <w:top w:val="none" w:sz="0" w:space="0" w:color="auto"/>
            <w:left w:val="none" w:sz="0" w:space="0" w:color="auto"/>
            <w:bottom w:val="none" w:sz="0" w:space="0" w:color="auto"/>
            <w:right w:val="none" w:sz="0" w:space="0" w:color="auto"/>
          </w:divBdr>
        </w:div>
        <w:div w:id="1664623077">
          <w:marLeft w:val="0"/>
          <w:marRight w:val="0"/>
          <w:marTop w:val="0"/>
          <w:marBottom w:val="0"/>
          <w:divBdr>
            <w:top w:val="none" w:sz="0" w:space="0" w:color="auto"/>
            <w:left w:val="none" w:sz="0" w:space="0" w:color="auto"/>
            <w:bottom w:val="none" w:sz="0" w:space="0" w:color="auto"/>
            <w:right w:val="none" w:sz="0" w:space="0" w:color="auto"/>
          </w:divBdr>
        </w:div>
        <w:div w:id="1750804488">
          <w:marLeft w:val="0"/>
          <w:marRight w:val="0"/>
          <w:marTop w:val="0"/>
          <w:marBottom w:val="0"/>
          <w:divBdr>
            <w:top w:val="none" w:sz="0" w:space="0" w:color="auto"/>
            <w:left w:val="none" w:sz="0" w:space="0" w:color="auto"/>
            <w:bottom w:val="none" w:sz="0" w:space="0" w:color="auto"/>
            <w:right w:val="none" w:sz="0" w:space="0" w:color="auto"/>
          </w:divBdr>
        </w:div>
      </w:divsChild>
    </w:div>
    <w:div w:id="1655522174">
      <w:bodyDiv w:val="1"/>
      <w:marLeft w:val="0"/>
      <w:marRight w:val="0"/>
      <w:marTop w:val="0"/>
      <w:marBottom w:val="0"/>
      <w:divBdr>
        <w:top w:val="none" w:sz="0" w:space="0" w:color="auto"/>
        <w:left w:val="none" w:sz="0" w:space="0" w:color="auto"/>
        <w:bottom w:val="none" w:sz="0" w:space="0" w:color="auto"/>
        <w:right w:val="none" w:sz="0" w:space="0" w:color="auto"/>
      </w:divBdr>
      <w:divsChild>
        <w:div w:id="153034500">
          <w:marLeft w:val="0"/>
          <w:marRight w:val="0"/>
          <w:marTop w:val="0"/>
          <w:marBottom w:val="0"/>
          <w:divBdr>
            <w:top w:val="none" w:sz="0" w:space="0" w:color="auto"/>
            <w:left w:val="none" w:sz="0" w:space="0" w:color="auto"/>
            <w:bottom w:val="none" w:sz="0" w:space="0" w:color="auto"/>
            <w:right w:val="none" w:sz="0" w:space="0" w:color="auto"/>
          </w:divBdr>
        </w:div>
        <w:div w:id="176623947">
          <w:marLeft w:val="0"/>
          <w:marRight w:val="0"/>
          <w:marTop w:val="0"/>
          <w:marBottom w:val="0"/>
          <w:divBdr>
            <w:top w:val="none" w:sz="0" w:space="0" w:color="auto"/>
            <w:left w:val="none" w:sz="0" w:space="0" w:color="auto"/>
            <w:bottom w:val="none" w:sz="0" w:space="0" w:color="auto"/>
            <w:right w:val="none" w:sz="0" w:space="0" w:color="auto"/>
          </w:divBdr>
        </w:div>
        <w:div w:id="364215274">
          <w:marLeft w:val="0"/>
          <w:marRight w:val="0"/>
          <w:marTop w:val="0"/>
          <w:marBottom w:val="0"/>
          <w:divBdr>
            <w:top w:val="none" w:sz="0" w:space="0" w:color="auto"/>
            <w:left w:val="none" w:sz="0" w:space="0" w:color="auto"/>
            <w:bottom w:val="none" w:sz="0" w:space="0" w:color="auto"/>
            <w:right w:val="none" w:sz="0" w:space="0" w:color="auto"/>
          </w:divBdr>
        </w:div>
        <w:div w:id="506673178">
          <w:marLeft w:val="0"/>
          <w:marRight w:val="0"/>
          <w:marTop w:val="0"/>
          <w:marBottom w:val="0"/>
          <w:divBdr>
            <w:top w:val="none" w:sz="0" w:space="0" w:color="auto"/>
            <w:left w:val="none" w:sz="0" w:space="0" w:color="auto"/>
            <w:bottom w:val="none" w:sz="0" w:space="0" w:color="auto"/>
            <w:right w:val="none" w:sz="0" w:space="0" w:color="auto"/>
          </w:divBdr>
        </w:div>
        <w:div w:id="525942880">
          <w:marLeft w:val="0"/>
          <w:marRight w:val="0"/>
          <w:marTop w:val="0"/>
          <w:marBottom w:val="0"/>
          <w:divBdr>
            <w:top w:val="none" w:sz="0" w:space="0" w:color="auto"/>
            <w:left w:val="none" w:sz="0" w:space="0" w:color="auto"/>
            <w:bottom w:val="none" w:sz="0" w:space="0" w:color="auto"/>
            <w:right w:val="none" w:sz="0" w:space="0" w:color="auto"/>
          </w:divBdr>
        </w:div>
        <w:div w:id="727387581">
          <w:marLeft w:val="0"/>
          <w:marRight w:val="0"/>
          <w:marTop w:val="0"/>
          <w:marBottom w:val="0"/>
          <w:divBdr>
            <w:top w:val="none" w:sz="0" w:space="0" w:color="auto"/>
            <w:left w:val="none" w:sz="0" w:space="0" w:color="auto"/>
            <w:bottom w:val="none" w:sz="0" w:space="0" w:color="auto"/>
            <w:right w:val="none" w:sz="0" w:space="0" w:color="auto"/>
          </w:divBdr>
        </w:div>
        <w:div w:id="1356419628">
          <w:marLeft w:val="0"/>
          <w:marRight w:val="0"/>
          <w:marTop w:val="0"/>
          <w:marBottom w:val="0"/>
          <w:divBdr>
            <w:top w:val="none" w:sz="0" w:space="0" w:color="auto"/>
            <w:left w:val="none" w:sz="0" w:space="0" w:color="auto"/>
            <w:bottom w:val="none" w:sz="0" w:space="0" w:color="auto"/>
            <w:right w:val="none" w:sz="0" w:space="0" w:color="auto"/>
          </w:divBdr>
        </w:div>
        <w:div w:id="1686396520">
          <w:marLeft w:val="0"/>
          <w:marRight w:val="0"/>
          <w:marTop w:val="0"/>
          <w:marBottom w:val="0"/>
          <w:divBdr>
            <w:top w:val="none" w:sz="0" w:space="0" w:color="auto"/>
            <w:left w:val="none" w:sz="0" w:space="0" w:color="auto"/>
            <w:bottom w:val="none" w:sz="0" w:space="0" w:color="auto"/>
            <w:right w:val="none" w:sz="0" w:space="0" w:color="auto"/>
          </w:divBdr>
        </w:div>
        <w:div w:id="1908806577">
          <w:marLeft w:val="0"/>
          <w:marRight w:val="0"/>
          <w:marTop w:val="0"/>
          <w:marBottom w:val="0"/>
          <w:divBdr>
            <w:top w:val="none" w:sz="0" w:space="0" w:color="auto"/>
            <w:left w:val="none" w:sz="0" w:space="0" w:color="auto"/>
            <w:bottom w:val="none" w:sz="0" w:space="0" w:color="auto"/>
            <w:right w:val="none" w:sz="0" w:space="0" w:color="auto"/>
          </w:divBdr>
        </w:div>
        <w:div w:id="2072383336">
          <w:marLeft w:val="0"/>
          <w:marRight w:val="0"/>
          <w:marTop w:val="0"/>
          <w:marBottom w:val="0"/>
          <w:divBdr>
            <w:top w:val="none" w:sz="0" w:space="0" w:color="auto"/>
            <w:left w:val="none" w:sz="0" w:space="0" w:color="auto"/>
            <w:bottom w:val="none" w:sz="0" w:space="0" w:color="auto"/>
            <w:right w:val="none" w:sz="0" w:space="0" w:color="auto"/>
          </w:divBdr>
        </w:div>
        <w:div w:id="2105029950">
          <w:marLeft w:val="0"/>
          <w:marRight w:val="0"/>
          <w:marTop w:val="0"/>
          <w:marBottom w:val="0"/>
          <w:divBdr>
            <w:top w:val="none" w:sz="0" w:space="0" w:color="auto"/>
            <w:left w:val="none" w:sz="0" w:space="0" w:color="auto"/>
            <w:bottom w:val="none" w:sz="0" w:space="0" w:color="auto"/>
            <w:right w:val="none" w:sz="0" w:space="0" w:color="auto"/>
          </w:divBdr>
        </w:div>
        <w:div w:id="2117938645">
          <w:marLeft w:val="0"/>
          <w:marRight w:val="0"/>
          <w:marTop w:val="0"/>
          <w:marBottom w:val="0"/>
          <w:divBdr>
            <w:top w:val="none" w:sz="0" w:space="0" w:color="auto"/>
            <w:left w:val="none" w:sz="0" w:space="0" w:color="auto"/>
            <w:bottom w:val="none" w:sz="0" w:space="0" w:color="auto"/>
            <w:right w:val="none" w:sz="0" w:space="0" w:color="auto"/>
          </w:divBdr>
        </w:div>
        <w:div w:id="2123453359">
          <w:marLeft w:val="0"/>
          <w:marRight w:val="0"/>
          <w:marTop w:val="0"/>
          <w:marBottom w:val="0"/>
          <w:divBdr>
            <w:top w:val="none" w:sz="0" w:space="0" w:color="auto"/>
            <w:left w:val="none" w:sz="0" w:space="0" w:color="auto"/>
            <w:bottom w:val="none" w:sz="0" w:space="0" w:color="auto"/>
            <w:right w:val="none" w:sz="0" w:space="0" w:color="auto"/>
          </w:divBdr>
        </w:div>
      </w:divsChild>
    </w:div>
    <w:div w:id="1727101493">
      <w:bodyDiv w:val="1"/>
      <w:marLeft w:val="0"/>
      <w:marRight w:val="0"/>
      <w:marTop w:val="0"/>
      <w:marBottom w:val="0"/>
      <w:divBdr>
        <w:top w:val="none" w:sz="0" w:space="0" w:color="auto"/>
        <w:left w:val="none" w:sz="0" w:space="0" w:color="auto"/>
        <w:bottom w:val="none" w:sz="0" w:space="0" w:color="auto"/>
        <w:right w:val="none" w:sz="0" w:space="0" w:color="auto"/>
      </w:divBdr>
      <w:divsChild>
        <w:div w:id="108428879">
          <w:marLeft w:val="0"/>
          <w:marRight w:val="0"/>
          <w:marTop w:val="0"/>
          <w:marBottom w:val="0"/>
          <w:divBdr>
            <w:top w:val="none" w:sz="0" w:space="0" w:color="auto"/>
            <w:left w:val="none" w:sz="0" w:space="0" w:color="auto"/>
            <w:bottom w:val="none" w:sz="0" w:space="0" w:color="auto"/>
            <w:right w:val="none" w:sz="0" w:space="0" w:color="auto"/>
          </w:divBdr>
        </w:div>
        <w:div w:id="370957701">
          <w:marLeft w:val="0"/>
          <w:marRight w:val="0"/>
          <w:marTop w:val="0"/>
          <w:marBottom w:val="0"/>
          <w:divBdr>
            <w:top w:val="none" w:sz="0" w:space="0" w:color="auto"/>
            <w:left w:val="none" w:sz="0" w:space="0" w:color="auto"/>
            <w:bottom w:val="none" w:sz="0" w:space="0" w:color="auto"/>
            <w:right w:val="none" w:sz="0" w:space="0" w:color="auto"/>
          </w:divBdr>
        </w:div>
        <w:div w:id="615059503">
          <w:marLeft w:val="0"/>
          <w:marRight w:val="0"/>
          <w:marTop w:val="0"/>
          <w:marBottom w:val="0"/>
          <w:divBdr>
            <w:top w:val="none" w:sz="0" w:space="0" w:color="auto"/>
            <w:left w:val="none" w:sz="0" w:space="0" w:color="auto"/>
            <w:bottom w:val="none" w:sz="0" w:space="0" w:color="auto"/>
            <w:right w:val="none" w:sz="0" w:space="0" w:color="auto"/>
          </w:divBdr>
        </w:div>
        <w:div w:id="829100674">
          <w:marLeft w:val="0"/>
          <w:marRight w:val="0"/>
          <w:marTop w:val="0"/>
          <w:marBottom w:val="0"/>
          <w:divBdr>
            <w:top w:val="none" w:sz="0" w:space="0" w:color="auto"/>
            <w:left w:val="none" w:sz="0" w:space="0" w:color="auto"/>
            <w:bottom w:val="none" w:sz="0" w:space="0" w:color="auto"/>
            <w:right w:val="none" w:sz="0" w:space="0" w:color="auto"/>
          </w:divBdr>
        </w:div>
        <w:div w:id="1235241670">
          <w:marLeft w:val="0"/>
          <w:marRight w:val="0"/>
          <w:marTop w:val="0"/>
          <w:marBottom w:val="0"/>
          <w:divBdr>
            <w:top w:val="none" w:sz="0" w:space="0" w:color="auto"/>
            <w:left w:val="none" w:sz="0" w:space="0" w:color="auto"/>
            <w:bottom w:val="none" w:sz="0" w:space="0" w:color="auto"/>
            <w:right w:val="none" w:sz="0" w:space="0" w:color="auto"/>
          </w:divBdr>
        </w:div>
        <w:div w:id="1267423498">
          <w:marLeft w:val="0"/>
          <w:marRight w:val="0"/>
          <w:marTop w:val="0"/>
          <w:marBottom w:val="0"/>
          <w:divBdr>
            <w:top w:val="none" w:sz="0" w:space="0" w:color="auto"/>
            <w:left w:val="none" w:sz="0" w:space="0" w:color="auto"/>
            <w:bottom w:val="none" w:sz="0" w:space="0" w:color="auto"/>
            <w:right w:val="none" w:sz="0" w:space="0" w:color="auto"/>
          </w:divBdr>
        </w:div>
        <w:div w:id="1291400386">
          <w:marLeft w:val="0"/>
          <w:marRight w:val="0"/>
          <w:marTop w:val="0"/>
          <w:marBottom w:val="0"/>
          <w:divBdr>
            <w:top w:val="none" w:sz="0" w:space="0" w:color="auto"/>
            <w:left w:val="none" w:sz="0" w:space="0" w:color="auto"/>
            <w:bottom w:val="none" w:sz="0" w:space="0" w:color="auto"/>
            <w:right w:val="none" w:sz="0" w:space="0" w:color="auto"/>
          </w:divBdr>
        </w:div>
        <w:div w:id="1435859571">
          <w:marLeft w:val="0"/>
          <w:marRight w:val="0"/>
          <w:marTop w:val="0"/>
          <w:marBottom w:val="0"/>
          <w:divBdr>
            <w:top w:val="none" w:sz="0" w:space="0" w:color="auto"/>
            <w:left w:val="none" w:sz="0" w:space="0" w:color="auto"/>
            <w:bottom w:val="none" w:sz="0" w:space="0" w:color="auto"/>
            <w:right w:val="none" w:sz="0" w:space="0" w:color="auto"/>
          </w:divBdr>
        </w:div>
        <w:div w:id="1948003552">
          <w:marLeft w:val="0"/>
          <w:marRight w:val="0"/>
          <w:marTop w:val="0"/>
          <w:marBottom w:val="0"/>
          <w:divBdr>
            <w:top w:val="none" w:sz="0" w:space="0" w:color="auto"/>
            <w:left w:val="none" w:sz="0" w:space="0" w:color="auto"/>
            <w:bottom w:val="none" w:sz="0" w:space="0" w:color="auto"/>
            <w:right w:val="none" w:sz="0" w:space="0" w:color="auto"/>
          </w:divBdr>
        </w:div>
        <w:div w:id="2124642058">
          <w:marLeft w:val="0"/>
          <w:marRight w:val="0"/>
          <w:marTop w:val="0"/>
          <w:marBottom w:val="0"/>
          <w:divBdr>
            <w:top w:val="none" w:sz="0" w:space="0" w:color="auto"/>
            <w:left w:val="none" w:sz="0" w:space="0" w:color="auto"/>
            <w:bottom w:val="none" w:sz="0" w:space="0" w:color="auto"/>
            <w:right w:val="none" w:sz="0" w:space="0" w:color="auto"/>
          </w:divBdr>
        </w:div>
      </w:divsChild>
    </w:div>
    <w:div w:id="1740127922">
      <w:bodyDiv w:val="1"/>
      <w:marLeft w:val="0"/>
      <w:marRight w:val="0"/>
      <w:marTop w:val="0"/>
      <w:marBottom w:val="0"/>
      <w:divBdr>
        <w:top w:val="none" w:sz="0" w:space="0" w:color="auto"/>
        <w:left w:val="none" w:sz="0" w:space="0" w:color="auto"/>
        <w:bottom w:val="none" w:sz="0" w:space="0" w:color="auto"/>
        <w:right w:val="none" w:sz="0" w:space="0" w:color="auto"/>
      </w:divBdr>
    </w:div>
    <w:div w:id="1916011340">
      <w:bodyDiv w:val="1"/>
      <w:marLeft w:val="0"/>
      <w:marRight w:val="0"/>
      <w:marTop w:val="0"/>
      <w:marBottom w:val="0"/>
      <w:divBdr>
        <w:top w:val="none" w:sz="0" w:space="0" w:color="auto"/>
        <w:left w:val="none" w:sz="0" w:space="0" w:color="auto"/>
        <w:bottom w:val="none" w:sz="0" w:space="0" w:color="auto"/>
        <w:right w:val="none" w:sz="0" w:space="0" w:color="auto"/>
      </w:divBdr>
      <w:divsChild>
        <w:div w:id="20282794">
          <w:marLeft w:val="0"/>
          <w:marRight w:val="0"/>
          <w:marTop w:val="0"/>
          <w:marBottom w:val="0"/>
          <w:divBdr>
            <w:top w:val="none" w:sz="0" w:space="0" w:color="auto"/>
            <w:left w:val="none" w:sz="0" w:space="0" w:color="auto"/>
            <w:bottom w:val="none" w:sz="0" w:space="0" w:color="auto"/>
            <w:right w:val="none" w:sz="0" w:space="0" w:color="auto"/>
          </w:divBdr>
        </w:div>
        <w:div w:id="86780116">
          <w:marLeft w:val="0"/>
          <w:marRight w:val="0"/>
          <w:marTop w:val="0"/>
          <w:marBottom w:val="0"/>
          <w:divBdr>
            <w:top w:val="none" w:sz="0" w:space="0" w:color="auto"/>
            <w:left w:val="none" w:sz="0" w:space="0" w:color="auto"/>
            <w:bottom w:val="none" w:sz="0" w:space="0" w:color="auto"/>
            <w:right w:val="none" w:sz="0" w:space="0" w:color="auto"/>
          </w:divBdr>
        </w:div>
        <w:div w:id="106514031">
          <w:marLeft w:val="0"/>
          <w:marRight w:val="0"/>
          <w:marTop w:val="0"/>
          <w:marBottom w:val="0"/>
          <w:divBdr>
            <w:top w:val="none" w:sz="0" w:space="0" w:color="auto"/>
            <w:left w:val="none" w:sz="0" w:space="0" w:color="auto"/>
            <w:bottom w:val="none" w:sz="0" w:space="0" w:color="auto"/>
            <w:right w:val="none" w:sz="0" w:space="0" w:color="auto"/>
          </w:divBdr>
        </w:div>
        <w:div w:id="223298508">
          <w:marLeft w:val="0"/>
          <w:marRight w:val="0"/>
          <w:marTop w:val="0"/>
          <w:marBottom w:val="0"/>
          <w:divBdr>
            <w:top w:val="none" w:sz="0" w:space="0" w:color="auto"/>
            <w:left w:val="none" w:sz="0" w:space="0" w:color="auto"/>
            <w:bottom w:val="none" w:sz="0" w:space="0" w:color="auto"/>
            <w:right w:val="none" w:sz="0" w:space="0" w:color="auto"/>
          </w:divBdr>
        </w:div>
        <w:div w:id="488331682">
          <w:marLeft w:val="0"/>
          <w:marRight w:val="0"/>
          <w:marTop w:val="0"/>
          <w:marBottom w:val="0"/>
          <w:divBdr>
            <w:top w:val="none" w:sz="0" w:space="0" w:color="auto"/>
            <w:left w:val="none" w:sz="0" w:space="0" w:color="auto"/>
            <w:bottom w:val="none" w:sz="0" w:space="0" w:color="auto"/>
            <w:right w:val="none" w:sz="0" w:space="0" w:color="auto"/>
          </w:divBdr>
        </w:div>
        <w:div w:id="543253560">
          <w:marLeft w:val="0"/>
          <w:marRight w:val="0"/>
          <w:marTop w:val="0"/>
          <w:marBottom w:val="0"/>
          <w:divBdr>
            <w:top w:val="none" w:sz="0" w:space="0" w:color="auto"/>
            <w:left w:val="none" w:sz="0" w:space="0" w:color="auto"/>
            <w:bottom w:val="none" w:sz="0" w:space="0" w:color="auto"/>
            <w:right w:val="none" w:sz="0" w:space="0" w:color="auto"/>
          </w:divBdr>
        </w:div>
        <w:div w:id="982543631">
          <w:marLeft w:val="0"/>
          <w:marRight w:val="0"/>
          <w:marTop w:val="0"/>
          <w:marBottom w:val="0"/>
          <w:divBdr>
            <w:top w:val="none" w:sz="0" w:space="0" w:color="auto"/>
            <w:left w:val="none" w:sz="0" w:space="0" w:color="auto"/>
            <w:bottom w:val="none" w:sz="0" w:space="0" w:color="auto"/>
            <w:right w:val="none" w:sz="0" w:space="0" w:color="auto"/>
          </w:divBdr>
        </w:div>
        <w:div w:id="1018386708">
          <w:marLeft w:val="0"/>
          <w:marRight w:val="0"/>
          <w:marTop w:val="0"/>
          <w:marBottom w:val="0"/>
          <w:divBdr>
            <w:top w:val="none" w:sz="0" w:space="0" w:color="auto"/>
            <w:left w:val="none" w:sz="0" w:space="0" w:color="auto"/>
            <w:bottom w:val="none" w:sz="0" w:space="0" w:color="auto"/>
            <w:right w:val="none" w:sz="0" w:space="0" w:color="auto"/>
          </w:divBdr>
        </w:div>
        <w:div w:id="1384989753">
          <w:marLeft w:val="0"/>
          <w:marRight w:val="0"/>
          <w:marTop w:val="0"/>
          <w:marBottom w:val="0"/>
          <w:divBdr>
            <w:top w:val="none" w:sz="0" w:space="0" w:color="auto"/>
            <w:left w:val="none" w:sz="0" w:space="0" w:color="auto"/>
            <w:bottom w:val="none" w:sz="0" w:space="0" w:color="auto"/>
            <w:right w:val="none" w:sz="0" w:space="0" w:color="auto"/>
          </w:divBdr>
        </w:div>
        <w:div w:id="1620380320">
          <w:marLeft w:val="0"/>
          <w:marRight w:val="0"/>
          <w:marTop w:val="0"/>
          <w:marBottom w:val="0"/>
          <w:divBdr>
            <w:top w:val="none" w:sz="0" w:space="0" w:color="auto"/>
            <w:left w:val="none" w:sz="0" w:space="0" w:color="auto"/>
            <w:bottom w:val="none" w:sz="0" w:space="0" w:color="auto"/>
            <w:right w:val="none" w:sz="0" w:space="0" w:color="auto"/>
          </w:divBdr>
        </w:div>
        <w:div w:id="1684822993">
          <w:marLeft w:val="0"/>
          <w:marRight w:val="0"/>
          <w:marTop w:val="0"/>
          <w:marBottom w:val="0"/>
          <w:divBdr>
            <w:top w:val="none" w:sz="0" w:space="0" w:color="auto"/>
            <w:left w:val="none" w:sz="0" w:space="0" w:color="auto"/>
            <w:bottom w:val="none" w:sz="0" w:space="0" w:color="auto"/>
            <w:right w:val="none" w:sz="0" w:space="0" w:color="auto"/>
          </w:divBdr>
        </w:div>
        <w:div w:id="1709452715">
          <w:marLeft w:val="0"/>
          <w:marRight w:val="0"/>
          <w:marTop w:val="0"/>
          <w:marBottom w:val="0"/>
          <w:divBdr>
            <w:top w:val="none" w:sz="0" w:space="0" w:color="auto"/>
            <w:left w:val="none" w:sz="0" w:space="0" w:color="auto"/>
            <w:bottom w:val="none" w:sz="0" w:space="0" w:color="auto"/>
            <w:right w:val="none" w:sz="0" w:space="0" w:color="auto"/>
          </w:divBdr>
        </w:div>
        <w:div w:id="1837721713">
          <w:marLeft w:val="0"/>
          <w:marRight w:val="0"/>
          <w:marTop w:val="0"/>
          <w:marBottom w:val="0"/>
          <w:divBdr>
            <w:top w:val="none" w:sz="0" w:space="0" w:color="auto"/>
            <w:left w:val="none" w:sz="0" w:space="0" w:color="auto"/>
            <w:bottom w:val="none" w:sz="0" w:space="0" w:color="auto"/>
            <w:right w:val="none" w:sz="0" w:space="0" w:color="auto"/>
          </w:divBdr>
        </w:div>
      </w:divsChild>
    </w:div>
    <w:div w:id="1928999752">
      <w:bodyDiv w:val="1"/>
      <w:marLeft w:val="0"/>
      <w:marRight w:val="0"/>
      <w:marTop w:val="0"/>
      <w:marBottom w:val="0"/>
      <w:divBdr>
        <w:top w:val="none" w:sz="0" w:space="0" w:color="auto"/>
        <w:left w:val="none" w:sz="0" w:space="0" w:color="auto"/>
        <w:bottom w:val="none" w:sz="0" w:space="0" w:color="auto"/>
        <w:right w:val="none" w:sz="0" w:space="0" w:color="auto"/>
      </w:divBdr>
      <w:divsChild>
        <w:div w:id="192350968">
          <w:marLeft w:val="0"/>
          <w:marRight w:val="0"/>
          <w:marTop w:val="0"/>
          <w:marBottom w:val="0"/>
          <w:divBdr>
            <w:top w:val="none" w:sz="0" w:space="0" w:color="auto"/>
            <w:left w:val="none" w:sz="0" w:space="0" w:color="auto"/>
            <w:bottom w:val="none" w:sz="0" w:space="0" w:color="auto"/>
            <w:right w:val="none" w:sz="0" w:space="0" w:color="auto"/>
          </w:divBdr>
        </w:div>
        <w:div w:id="367487923">
          <w:marLeft w:val="0"/>
          <w:marRight w:val="0"/>
          <w:marTop w:val="0"/>
          <w:marBottom w:val="0"/>
          <w:divBdr>
            <w:top w:val="none" w:sz="0" w:space="0" w:color="auto"/>
            <w:left w:val="none" w:sz="0" w:space="0" w:color="auto"/>
            <w:bottom w:val="none" w:sz="0" w:space="0" w:color="auto"/>
            <w:right w:val="none" w:sz="0" w:space="0" w:color="auto"/>
          </w:divBdr>
        </w:div>
        <w:div w:id="641472604">
          <w:marLeft w:val="0"/>
          <w:marRight w:val="0"/>
          <w:marTop w:val="0"/>
          <w:marBottom w:val="0"/>
          <w:divBdr>
            <w:top w:val="none" w:sz="0" w:space="0" w:color="auto"/>
            <w:left w:val="none" w:sz="0" w:space="0" w:color="auto"/>
            <w:bottom w:val="none" w:sz="0" w:space="0" w:color="auto"/>
            <w:right w:val="none" w:sz="0" w:space="0" w:color="auto"/>
          </w:divBdr>
        </w:div>
        <w:div w:id="791289912">
          <w:marLeft w:val="0"/>
          <w:marRight w:val="0"/>
          <w:marTop w:val="0"/>
          <w:marBottom w:val="0"/>
          <w:divBdr>
            <w:top w:val="none" w:sz="0" w:space="0" w:color="auto"/>
            <w:left w:val="none" w:sz="0" w:space="0" w:color="auto"/>
            <w:bottom w:val="none" w:sz="0" w:space="0" w:color="auto"/>
            <w:right w:val="none" w:sz="0" w:space="0" w:color="auto"/>
          </w:divBdr>
        </w:div>
        <w:div w:id="822159895">
          <w:marLeft w:val="0"/>
          <w:marRight w:val="0"/>
          <w:marTop w:val="0"/>
          <w:marBottom w:val="0"/>
          <w:divBdr>
            <w:top w:val="none" w:sz="0" w:space="0" w:color="auto"/>
            <w:left w:val="none" w:sz="0" w:space="0" w:color="auto"/>
            <w:bottom w:val="none" w:sz="0" w:space="0" w:color="auto"/>
            <w:right w:val="none" w:sz="0" w:space="0" w:color="auto"/>
          </w:divBdr>
        </w:div>
        <w:div w:id="959191916">
          <w:marLeft w:val="0"/>
          <w:marRight w:val="0"/>
          <w:marTop w:val="0"/>
          <w:marBottom w:val="0"/>
          <w:divBdr>
            <w:top w:val="none" w:sz="0" w:space="0" w:color="auto"/>
            <w:left w:val="none" w:sz="0" w:space="0" w:color="auto"/>
            <w:bottom w:val="none" w:sz="0" w:space="0" w:color="auto"/>
            <w:right w:val="none" w:sz="0" w:space="0" w:color="auto"/>
          </w:divBdr>
        </w:div>
        <w:div w:id="989938785">
          <w:marLeft w:val="0"/>
          <w:marRight w:val="0"/>
          <w:marTop w:val="0"/>
          <w:marBottom w:val="0"/>
          <w:divBdr>
            <w:top w:val="none" w:sz="0" w:space="0" w:color="auto"/>
            <w:left w:val="none" w:sz="0" w:space="0" w:color="auto"/>
            <w:bottom w:val="none" w:sz="0" w:space="0" w:color="auto"/>
            <w:right w:val="none" w:sz="0" w:space="0" w:color="auto"/>
          </w:divBdr>
        </w:div>
        <w:div w:id="1204710623">
          <w:marLeft w:val="0"/>
          <w:marRight w:val="0"/>
          <w:marTop w:val="0"/>
          <w:marBottom w:val="0"/>
          <w:divBdr>
            <w:top w:val="none" w:sz="0" w:space="0" w:color="auto"/>
            <w:left w:val="none" w:sz="0" w:space="0" w:color="auto"/>
            <w:bottom w:val="none" w:sz="0" w:space="0" w:color="auto"/>
            <w:right w:val="none" w:sz="0" w:space="0" w:color="auto"/>
          </w:divBdr>
        </w:div>
        <w:div w:id="1261375857">
          <w:marLeft w:val="0"/>
          <w:marRight w:val="0"/>
          <w:marTop w:val="0"/>
          <w:marBottom w:val="0"/>
          <w:divBdr>
            <w:top w:val="none" w:sz="0" w:space="0" w:color="auto"/>
            <w:left w:val="none" w:sz="0" w:space="0" w:color="auto"/>
            <w:bottom w:val="none" w:sz="0" w:space="0" w:color="auto"/>
            <w:right w:val="none" w:sz="0" w:space="0" w:color="auto"/>
          </w:divBdr>
        </w:div>
        <w:div w:id="1293319383">
          <w:marLeft w:val="0"/>
          <w:marRight w:val="0"/>
          <w:marTop w:val="0"/>
          <w:marBottom w:val="0"/>
          <w:divBdr>
            <w:top w:val="none" w:sz="0" w:space="0" w:color="auto"/>
            <w:left w:val="none" w:sz="0" w:space="0" w:color="auto"/>
            <w:bottom w:val="none" w:sz="0" w:space="0" w:color="auto"/>
            <w:right w:val="none" w:sz="0" w:space="0" w:color="auto"/>
          </w:divBdr>
        </w:div>
        <w:div w:id="1412235939">
          <w:marLeft w:val="0"/>
          <w:marRight w:val="0"/>
          <w:marTop w:val="0"/>
          <w:marBottom w:val="0"/>
          <w:divBdr>
            <w:top w:val="none" w:sz="0" w:space="0" w:color="auto"/>
            <w:left w:val="none" w:sz="0" w:space="0" w:color="auto"/>
            <w:bottom w:val="none" w:sz="0" w:space="0" w:color="auto"/>
            <w:right w:val="none" w:sz="0" w:space="0" w:color="auto"/>
          </w:divBdr>
        </w:div>
        <w:div w:id="1442988822">
          <w:marLeft w:val="0"/>
          <w:marRight w:val="0"/>
          <w:marTop w:val="0"/>
          <w:marBottom w:val="0"/>
          <w:divBdr>
            <w:top w:val="none" w:sz="0" w:space="0" w:color="auto"/>
            <w:left w:val="none" w:sz="0" w:space="0" w:color="auto"/>
            <w:bottom w:val="none" w:sz="0" w:space="0" w:color="auto"/>
            <w:right w:val="none" w:sz="0" w:space="0" w:color="auto"/>
          </w:divBdr>
        </w:div>
        <w:div w:id="1472556263">
          <w:marLeft w:val="0"/>
          <w:marRight w:val="0"/>
          <w:marTop w:val="0"/>
          <w:marBottom w:val="0"/>
          <w:divBdr>
            <w:top w:val="none" w:sz="0" w:space="0" w:color="auto"/>
            <w:left w:val="none" w:sz="0" w:space="0" w:color="auto"/>
            <w:bottom w:val="none" w:sz="0" w:space="0" w:color="auto"/>
            <w:right w:val="none" w:sz="0" w:space="0" w:color="auto"/>
          </w:divBdr>
        </w:div>
        <w:div w:id="1483542816">
          <w:marLeft w:val="0"/>
          <w:marRight w:val="0"/>
          <w:marTop w:val="0"/>
          <w:marBottom w:val="0"/>
          <w:divBdr>
            <w:top w:val="none" w:sz="0" w:space="0" w:color="auto"/>
            <w:left w:val="none" w:sz="0" w:space="0" w:color="auto"/>
            <w:bottom w:val="none" w:sz="0" w:space="0" w:color="auto"/>
            <w:right w:val="none" w:sz="0" w:space="0" w:color="auto"/>
          </w:divBdr>
        </w:div>
        <w:div w:id="1634631508">
          <w:marLeft w:val="0"/>
          <w:marRight w:val="0"/>
          <w:marTop w:val="0"/>
          <w:marBottom w:val="0"/>
          <w:divBdr>
            <w:top w:val="none" w:sz="0" w:space="0" w:color="auto"/>
            <w:left w:val="none" w:sz="0" w:space="0" w:color="auto"/>
            <w:bottom w:val="none" w:sz="0" w:space="0" w:color="auto"/>
            <w:right w:val="none" w:sz="0" w:space="0" w:color="auto"/>
          </w:divBdr>
        </w:div>
        <w:div w:id="1903709904">
          <w:marLeft w:val="0"/>
          <w:marRight w:val="0"/>
          <w:marTop w:val="0"/>
          <w:marBottom w:val="0"/>
          <w:divBdr>
            <w:top w:val="none" w:sz="0" w:space="0" w:color="auto"/>
            <w:left w:val="none" w:sz="0" w:space="0" w:color="auto"/>
            <w:bottom w:val="none" w:sz="0" w:space="0" w:color="auto"/>
            <w:right w:val="none" w:sz="0" w:space="0" w:color="auto"/>
          </w:divBdr>
        </w:div>
      </w:divsChild>
    </w:div>
    <w:div w:id="2032025595">
      <w:bodyDiv w:val="1"/>
      <w:marLeft w:val="0"/>
      <w:marRight w:val="0"/>
      <w:marTop w:val="0"/>
      <w:marBottom w:val="0"/>
      <w:divBdr>
        <w:top w:val="none" w:sz="0" w:space="0" w:color="auto"/>
        <w:left w:val="none" w:sz="0" w:space="0" w:color="auto"/>
        <w:bottom w:val="none" w:sz="0" w:space="0" w:color="auto"/>
        <w:right w:val="none" w:sz="0" w:space="0" w:color="auto"/>
      </w:divBdr>
    </w:div>
    <w:div w:id="2036423936">
      <w:bodyDiv w:val="1"/>
      <w:marLeft w:val="0"/>
      <w:marRight w:val="0"/>
      <w:marTop w:val="0"/>
      <w:marBottom w:val="0"/>
      <w:divBdr>
        <w:top w:val="none" w:sz="0" w:space="0" w:color="auto"/>
        <w:left w:val="none" w:sz="0" w:space="0" w:color="auto"/>
        <w:bottom w:val="none" w:sz="0" w:space="0" w:color="auto"/>
        <w:right w:val="none" w:sz="0" w:space="0" w:color="auto"/>
      </w:divBdr>
      <w:divsChild>
        <w:div w:id="24134138">
          <w:marLeft w:val="0"/>
          <w:marRight w:val="0"/>
          <w:marTop w:val="0"/>
          <w:marBottom w:val="0"/>
          <w:divBdr>
            <w:top w:val="none" w:sz="0" w:space="0" w:color="auto"/>
            <w:left w:val="none" w:sz="0" w:space="0" w:color="auto"/>
            <w:bottom w:val="none" w:sz="0" w:space="0" w:color="auto"/>
            <w:right w:val="none" w:sz="0" w:space="0" w:color="auto"/>
          </w:divBdr>
        </w:div>
        <w:div w:id="109008151">
          <w:marLeft w:val="0"/>
          <w:marRight w:val="0"/>
          <w:marTop w:val="0"/>
          <w:marBottom w:val="0"/>
          <w:divBdr>
            <w:top w:val="none" w:sz="0" w:space="0" w:color="auto"/>
            <w:left w:val="none" w:sz="0" w:space="0" w:color="auto"/>
            <w:bottom w:val="none" w:sz="0" w:space="0" w:color="auto"/>
            <w:right w:val="none" w:sz="0" w:space="0" w:color="auto"/>
          </w:divBdr>
        </w:div>
        <w:div w:id="209541266">
          <w:marLeft w:val="0"/>
          <w:marRight w:val="0"/>
          <w:marTop w:val="0"/>
          <w:marBottom w:val="0"/>
          <w:divBdr>
            <w:top w:val="none" w:sz="0" w:space="0" w:color="auto"/>
            <w:left w:val="none" w:sz="0" w:space="0" w:color="auto"/>
            <w:bottom w:val="none" w:sz="0" w:space="0" w:color="auto"/>
            <w:right w:val="none" w:sz="0" w:space="0" w:color="auto"/>
          </w:divBdr>
          <w:divsChild>
            <w:div w:id="515121678">
              <w:marLeft w:val="0"/>
              <w:marRight w:val="0"/>
              <w:marTop w:val="0"/>
              <w:marBottom w:val="0"/>
              <w:divBdr>
                <w:top w:val="none" w:sz="0" w:space="0" w:color="auto"/>
                <w:left w:val="none" w:sz="0" w:space="0" w:color="auto"/>
                <w:bottom w:val="none" w:sz="0" w:space="0" w:color="auto"/>
                <w:right w:val="none" w:sz="0" w:space="0" w:color="auto"/>
              </w:divBdr>
            </w:div>
            <w:div w:id="859200650">
              <w:marLeft w:val="0"/>
              <w:marRight w:val="0"/>
              <w:marTop w:val="0"/>
              <w:marBottom w:val="0"/>
              <w:divBdr>
                <w:top w:val="none" w:sz="0" w:space="0" w:color="auto"/>
                <w:left w:val="none" w:sz="0" w:space="0" w:color="auto"/>
                <w:bottom w:val="none" w:sz="0" w:space="0" w:color="auto"/>
                <w:right w:val="none" w:sz="0" w:space="0" w:color="auto"/>
              </w:divBdr>
            </w:div>
            <w:div w:id="1102338874">
              <w:marLeft w:val="0"/>
              <w:marRight w:val="0"/>
              <w:marTop w:val="0"/>
              <w:marBottom w:val="0"/>
              <w:divBdr>
                <w:top w:val="none" w:sz="0" w:space="0" w:color="auto"/>
                <w:left w:val="none" w:sz="0" w:space="0" w:color="auto"/>
                <w:bottom w:val="none" w:sz="0" w:space="0" w:color="auto"/>
                <w:right w:val="none" w:sz="0" w:space="0" w:color="auto"/>
              </w:divBdr>
            </w:div>
            <w:div w:id="1482844769">
              <w:marLeft w:val="0"/>
              <w:marRight w:val="0"/>
              <w:marTop w:val="0"/>
              <w:marBottom w:val="0"/>
              <w:divBdr>
                <w:top w:val="none" w:sz="0" w:space="0" w:color="auto"/>
                <w:left w:val="none" w:sz="0" w:space="0" w:color="auto"/>
                <w:bottom w:val="none" w:sz="0" w:space="0" w:color="auto"/>
                <w:right w:val="none" w:sz="0" w:space="0" w:color="auto"/>
              </w:divBdr>
            </w:div>
            <w:div w:id="1878082402">
              <w:marLeft w:val="0"/>
              <w:marRight w:val="0"/>
              <w:marTop w:val="0"/>
              <w:marBottom w:val="0"/>
              <w:divBdr>
                <w:top w:val="none" w:sz="0" w:space="0" w:color="auto"/>
                <w:left w:val="none" w:sz="0" w:space="0" w:color="auto"/>
                <w:bottom w:val="none" w:sz="0" w:space="0" w:color="auto"/>
                <w:right w:val="none" w:sz="0" w:space="0" w:color="auto"/>
              </w:divBdr>
            </w:div>
          </w:divsChild>
        </w:div>
        <w:div w:id="501287256">
          <w:marLeft w:val="0"/>
          <w:marRight w:val="0"/>
          <w:marTop w:val="0"/>
          <w:marBottom w:val="0"/>
          <w:divBdr>
            <w:top w:val="none" w:sz="0" w:space="0" w:color="auto"/>
            <w:left w:val="none" w:sz="0" w:space="0" w:color="auto"/>
            <w:bottom w:val="none" w:sz="0" w:space="0" w:color="auto"/>
            <w:right w:val="none" w:sz="0" w:space="0" w:color="auto"/>
          </w:divBdr>
          <w:divsChild>
            <w:div w:id="232548808">
              <w:marLeft w:val="0"/>
              <w:marRight w:val="0"/>
              <w:marTop w:val="0"/>
              <w:marBottom w:val="0"/>
              <w:divBdr>
                <w:top w:val="none" w:sz="0" w:space="0" w:color="auto"/>
                <w:left w:val="none" w:sz="0" w:space="0" w:color="auto"/>
                <w:bottom w:val="none" w:sz="0" w:space="0" w:color="auto"/>
                <w:right w:val="none" w:sz="0" w:space="0" w:color="auto"/>
              </w:divBdr>
            </w:div>
            <w:div w:id="268895669">
              <w:marLeft w:val="0"/>
              <w:marRight w:val="0"/>
              <w:marTop w:val="0"/>
              <w:marBottom w:val="0"/>
              <w:divBdr>
                <w:top w:val="none" w:sz="0" w:space="0" w:color="auto"/>
                <w:left w:val="none" w:sz="0" w:space="0" w:color="auto"/>
                <w:bottom w:val="none" w:sz="0" w:space="0" w:color="auto"/>
                <w:right w:val="none" w:sz="0" w:space="0" w:color="auto"/>
              </w:divBdr>
            </w:div>
            <w:div w:id="397555259">
              <w:marLeft w:val="0"/>
              <w:marRight w:val="0"/>
              <w:marTop w:val="0"/>
              <w:marBottom w:val="0"/>
              <w:divBdr>
                <w:top w:val="none" w:sz="0" w:space="0" w:color="auto"/>
                <w:left w:val="none" w:sz="0" w:space="0" w:color="auto"/>
                <w:bottom w:val="none" w:sz="0" w:space="0" w:color="auto"/>
                <w:right w:val="none" w:sz="0" w:space="0" w:color="auto"/>
              </w:divBdr>
            </w:div>
            <w:div w:id="832379516">
              <w:marLeft w:val="0"/>
              <w:marRight w:val="0"/>
              <w:marTop w:val="0"/>
              <w:marBottom w:val="0"/>
              <w:divBdr>
                <w:top w:val="none" w:sz="0" w:space="0" w:color="auto"/>
                <w:left w:val="none" w:sz="0" w:space="0" w:color="auto"/>
                <w:bottom w:val="none" w:sz="0" w:space="0" w:color="auto"/>
                <w:right w:val="none" w:sz="0" w:space="0" w:color="auto"/>
              </w:divBdr>
            </w:div>
            <w:div w:id="1491412222">
              <w:marLeft w:val="0"/>
              <w:marRight w:val="0"/>
              <w:marTop w:val="0"/>
              <w:marBottom w:val="0"/>
              <w:divBdr>
                <w:top w:val="none" w:sz="0" w:space="0" w:color="auto"/>
                <w:left w:val="none" w:sz="0" w:space="0" w:color="auto"/>
                <w:bottom w:val="none" w:sz="0" w:space="0" w:color="auto"/>
                <w:right w:val="none" w:sz="0" w:space="0" w:color="auto"/>
              </w:divBdr>
            </w:div>
          </w:divsChild>
        </w:div>
        <w:div w:id="884413621">
          <w:marLeft w:val="0"/>
          <w:marRight w:val="0"/>
          <w:marTop w:val="0"/>
          <w:marBottom w:val="0"/>
          <w:divBdr>
            <w:top w:val="none" w:sz="0" w:space="0" w:color="auto"/>
            <w:left w:val="none" w:sz="0" w:space="0" w:color="auto"/>
            <w:bottom w:val="none" w:sz="0" w:space="0" w:color="auto"/>
            <w:right w:val="none" w:sz="0" w:space="0" w:color="auto"/>
          </w:divBdr>
        </w:div>
        <w:div w:id="1091009694">
          <w:marLeft w:val="0"/>
          <w:marRight w:val="0"/>
          <w:marTop w:val="0"/>
          <w:marBottom w:val="0"/>
          <w:divBdr>
            <w:top w:val="none" w:sz="0" w:space="0" w:color="auto"/>
            <w:left w:val="none" w:sz="0" w:space="0" w:color="auto"/>
            <w:bottom w:val="none" w:sz="0" w:space="0" w:color="auto"/>
            <w:right w:val="none" w:sz="0" w:space="0" w:color="auto"/>
          </w:divBdr>
          <w:divsChild>
            <w:div w:id="1692141503">
              <w:marLeft w:val="-75"/>
              <w:marRight w:val="0"/>
              <w:marTop w:val="30"/>
              <w:marBottom w:val="30"/>
              <w:divBdr>
                <w:top w:val="none" w:sz="0" w:space="0" w:color="auto"/>
                <w:left w:val="none" w:sz="0" w:space="0" w:color="auto"/>
                <w:bottom w:val="none" w:sz="0" w:space="0" w:color="auto"/>
                <w:right w:val="none" w:sz="0" w:space="0" w:color="auto"/>
              </w:divBdr>
              <w:divsChild>
                <w:div w:id="47806367">
                  <w:marLeft w:val="0"/>
                  <w:marRight w:val="0"/>
                  <w:marTop w:val="0"/>
                  <w:marBottom w:val="0"/>
                  <w:divBdr>
                    <w:top w:val="none" w:sz="0" w:space="0" w:color="auto"/>
                    <w:left w:val="none" w:sz="0" w:space="0" w:color="auto"/>
                    <w:bottom w:val="none" w:sz="0" w:space="0" w:color="auto"/>
                    <w:right w:val="none" w:sz="0" w:space="0" w:color="auto"/>
                  </w:divBdr>
                  <w:divsChild>
                    <w:div w:id="410004500">
                      <w:marLeft w:val="0"/>
                      <w:marRight w:val="0"/>
                      <w:marTop w:val="0"/>
                      <w:marBottom w:val="0"/>
                      <w:divBdr>
                        <w:top w:val="none" w:sz="0" w:space="0" w:color="auto"/>
                        <w:left w:val="none" w:sz="0" w:space="0" w:color="auto"/>
                        <w:bottom w:val="none" w:sz="0" w:space="0" w:color="auto"/>
                        <w:right w:val="none" w:sz="0" w:space="0" w:color="auto"/>
                      </w:divBdr>
                    </w:div>
                  </w:divsChild>
                </w:div>
                <w:div w:id="193614686">
                  <w:marLeft w:val="0"/>
                  <w:marRight w:val="0"/>
                  <w:marTop w:val="0"/>
                  <w:marBottom w:val="0"/>
                  <w:divBdr>
                    <w:top w:val="none" w:sz="0" w:space="0" w:color="auto"/>
                    <w:left w:val="none" w:sz="0" w:space="0" w:color="auto"/>
                    <w:bottom w:val="none" w:sz="0" w:space="0" w:color="auto"/>
                    <w:right w:val="none" w:sz="0" w:space="0" w:color="auto"/>
                  </w:divBdr>
                  <w:divsChild>
                    <w:div w:id="268634273">
                      <w:marLeft w:val="0"/>
                      <w:marRight w:val="0"/>
                      <w:marTop w:val="0"/>
                      <w:marBottom w:val="0"/>
                      <w:divBdr>
                        <w:top w:val="none" w:sz="0" w:space="0" w:color="auto"/>
                        <w:left w:val="none" w:sz="0" w:space="0" w:color="auto"/>
                        <w:bottom w:val="none" w:sz="0" w:space="0" w:color="auto"/>
                        <w:right w:val="none" w:sz="0" w:space="0" w:color="auto"/>
                      </w:divBdr>
                    </w:div>
                  </w:divsChild>
                </w:div>
                <w:div w:id="218440246">
                  <w:marLeft w:val="0"/>
                  <w:marRight w:val="0"/>
                  <w:marTop w:val="0"/>
                  <w:marBottom w:val="0"/>
                  <w:divBdr>
                    <w:top w:val="none" w:sz="0" w:space="0" w:color="auto"/>
                    <w:left w:val="none" w:sz="0" w:space="0" w:color="auto"/>
                    <w:bottom w:val="none" w:sz="0" w:space="0" w:color="auto"/>
                    <w:right w:val="none" w:sz="0" w:space="0" w:color="auto"/>
                  </w:divBdr>
                  <w:divsChild>
                    <w:div w:id="1464931730">
                      <w:marLeft w:val="0"/>
                      <w:marRight w:val="0"/>
                      <w:marTop w:val="0"/>
                      <w:marBottom w:val="0"/>
                      <w:divBdr>
                        <w:top w:val="none" w:sz="0" w:space="0" w:color="auto"/>
                        <w:left w:val="none" w:sz="0" w:space="0" w:color="auto"/>
                        <w:bottom w:val="none" w:sz="0" w:space="0" w:color="auto"/>
                        <w:right w:val="none" w:sz="0" w:space="0" w:color="auto"/>
                      </w:divBdr>
                    </w:div>
                  </w:divsChild>
                </w:div>
                <w:div w:id="674769205">
                  <w:marLeft w:val="0"/>
                  <w:marRight w:val="0"/>
                  <w:marTop w:val="0"/>
                  <w:marBottom w:val="0"/>
                  <w:divBdr>
                    <w:top w:val="none" w:sz="0" w:space="0" w:color="auto"/>
                    <w:left w:val="none" w:sz="0" w:space="0" w:color="auto"/>
                    <w:bottom w:val="none" w:sz="0" w:space="0" w:color="auto"/>
                    <w:right w:val="none" w:sz="0" w:space="0" w:color="auto"/>
                  </w:divBdr>
                  <w:divsChild>
                    <w:div w:id="1271353617">
                      <w:marLeft w:val="0"/>
                      <w:marRight w:val="0"/>
                      <w:marTop w:val="0"/>
                      <w:marBottom w:val="0"/>
                      <w:divBdr>
                        <w:top w:val="none" w:sz="0" w:space="0" w:color="auto"/>
                        <w:left w:val="none" w:sz="0" w:space="0" w:color="auto"/>
                        <w:bottom w:val="none" w:sz="0" w:space="0" w:color="auto"/>
                        <w:right w:val="none" w:sz="0" w:space="0" w:color="auto"/>
                      </w:divBdr>
                    </w:div>
                  </w:divsChild>
                </w:div>
                <w:div w:id="704410652">
                  <w:marLeft w:val="0"/>
                  <w:marRight w:val="0"/>
                  <w:marTop w:val="0"/>
                  <w:marBottom w:val="0"/>
                  <w:divBdr>
                    <w:top w:val="none" w:sz="0" w:space="0" w:color="auto"/>
                    <w:left w:val="none" w:sz="0" w:space="0" w:color="auto"/>
                    <w:bottom w:val="none" w:sz="0" w:space="0" w:color="auto"/>
                    <w:right w:val="none" w:sz="0" w:space="0" w:color="auto"/>
                  </w:divBdr>
                  <w:divsChild>
                    <w:div w:id="618071802">
                      <w:marLeft w:val="0"/>
                      <w:marRight w:val="0"/>
                      <w:marTop w:val="0"/>
                      <w:marBottom w:val="0"/>
                      <w:divBdr>
                        <w:top w:val="none" w:sz="0" w:space="0" w:color="auto"/>
                        <w:left w:val="none" w:sz="0" w:space="0" w:color="auto"/>
                        <w:bottom w:val="none" w:sz="0" w:space="0" w:color="auto"/>
                        <w:right w:val="none" w:sz="0" w:space="0" w:color="auto"/>
                      </w:divBdr>
                    </w:div>
                  </w:divsChild>
                </w:div>
                <w:div w:id="715591782">
                  <w:marLeft w:val="0"/>
                  <w:marRight w:val="0"/>
                  <w:marTop w:val="0"/>
                  <w:marBottom w:val="0"/>
                  <w:divBdr>
                    <w:top w:val="none" w:sz="0" w:space="0" w:color="auto"/>
                    <w:left w:val="none" w:sz="0" w:space="0" w:color="auto"/>
                    <w:bottom w:val="none" w:sz="0" w:space="0" w:color="auto"/>
                    <w:right w:val="none" w:sz="0" w:space="0" w:color="auto"/>
                  </w:divBdr>
                  <w:divsChild>
                    <w:div w:id="1855798597">
                      <w:marLeft w:val="0"/>
                      <w:marRight w:val="0"/>
                      <w:marTop w:val="0"/>
                      <w:marBottom w:val="0"/>
                      <w:divBdr>
                        <w:top w:val="none" w:sz="0" w:space="0" w:color="auto"/>
                        <w:left w:val="none" w:sz="0" w:space="0" w:color="auto"/>
                        <w:bottom w:val="none" w:sz="0" w:space="0" w:color="auto"/>
                        <w:right w:val="none" w:sz="0" w:space="0" w:color="auto"/>
                      </w:divBdr>
                    </w:div>
                  </w:divsChild>
                </w:div>
                <w:div w:id="1459685221">
                  <w:marLeft w:val="0"/>
                  <w:marRight w:val="0"/>
                  <w:marTop w:val="0"/>
                  <w:marBottom w:val="0"/>
                  <w:divBdr>
                    <w:top w:val="none" w:sz="0" w:space="0" w:color="auto"/>
                    <w:left w:val="none" w:sz="0" w:space="0" w:color="auto"/>
                    <w:bottom w:val="none" w:sz="0" w:space="0" w:color="auto"/>
                    <w:right w:val="none" w:sz="0" w:space="0" w:color="auto"/>
                  </w:divBdr>
                  <w:divsChild>
                    <w:div w:id="635716945">
                      <w:marLeft w:val="0"/>
                      <w:marRight w:val="0"/>
                      <w:marTop w:val="0"/>
                      <w:marBottom w:val="0"/>
                      <w:divBdr>
                        <w:top w:val="none" w:sz="0" w:space="0" w:color="auto"/>
                        <w:left w:val="none" w:sz="0" w:space="0" w:color="auto"/>
                        <w:bottom w:val="none" w:sz="0" w:space="0" w:color="auto"/>
                        <w:right w:val="none" w:sz="0" w:space="0" w:color="auto"/>
                      </w:divBdr>
                    </w:div>
                  </w:divsChild>
                </w:div>
                <w:div w:id="1760560799">
                  <w:marLeft w:val="0"/>
                  <w:marRight w:val="0"/>
                  <w:marTop w:val="0"/>
                  <w:marBottom w:val="0"/>
                  <w:divBdr>
                    <w:top w:val="none" w:sz="0" w:space="0" w:color="auto"/>
                    <w:left w:val="none" w:sz="0" w:space="0" w:color="auto"/>
                    <w:bottom w:val="none" w:sz="0" w:space="0" w:color="auto"/>
                    <w:right w:val="none" w:sz="0" w:space="0" w:color="auto"/>
                  </w:divBdr>
                  <w:divsChild>
                    <w:div w:id="1179277411">
                      <w:marLeft w:val="0"/>
                      <w:marRight w:val="0"/>
                      <w:marTop w:val="0"/>
                      <w:marBottom w:val="0"/>
                      <w:divBdr>
                        <w:top w:val="none" w:sz="0" w:space="0" w:color="auto"/>
                        <w:left w:val="none" w:sz="0" w:space="0" w:color="auto"/>
                        <w:bottom w:val="none" w:sz="0" w:space="0" w:color="auto"/>
                        <w:right w:val="none" w:sz="0" w:space="0" w:color="auto"/>
                      </w:divBdr>
                    </w:div>
                  </w:divsChild>
                </w:div>
                <w:div w:id="2003506252">
                  <w:marLeft w:val="0"/>
                  <w:marRight w:val="0"/>
                  <w:marTop w:val="0"/>
                  <w:marBottom w:val="0"/>
                  <w:divBdr>
                    <w:top w:val="none" w:sz="0" w:space="0" w:color="auto"/>
                    <w:left w:val="none" w:sz="0" w:space="0" w:color="auto"/>
                    <w:bottom w:val="none" w:sz="0" w:space="0" w:color="auto"/>
                    <w:right w:val="none" w:sz="0" w:space="0" w:color="auto"/>
                  </w:divBdr>
                  <w:divsChild>
                    <w:div w:id="180141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407717">
          <w:marLeft w:val="0"/>
          <w:marRight w:val="0"/>
          <w:marTop w:val="0"/>
          <w:marBottom w:val="0"/>
          <w:divBdr>
            <w:top w:val="none" w:sz="0" w:space="0" w:color="auto"/>
            <w:left w:val="none" w:sz="0" w:space="0" w:color="auto"/>
            <w:bottom w:val="none" w:sz="0" w:space="0" w:color="auto"/>
            <w:right w:val="none" w:sz="0" w:space="0" w:color="auto"/>
          </w:divBdr>
        </w:div>
      </w:divsChild>
    </w:div>
    <w:div w:id="2134711003">
      <w:bodyDiv w:val="1"/>
      <w:marLeft w:val="0"/>
      <w:marRight w:val="0"/>
      <w:marTop w:val="0"/>
      <w:marBottom w:val="0"/>
      <w:divBdr>
        <w:top w:val="none" w:sz="0" w:space="0" w:color="auto"/>
        <w:left w:val="none" w:sz="0" w:space="0" w:color="auto"/>
        <w:bottom w:val="none" w:sz="0" w:space="0" w:color="auto"/>
        <w:right w:val="none" w:sz="0" w:space="0" w:color="auto"/>
      </w:divBdr>
      <w:divsChild>
        <w:div w:id="1397707178">
          <w:marLeft w:val="0"/>
          <w:marRight w:val="0"/>
          <w:marTop w:val="0"/>
          <w:marBottom w:val="0"/>
          <w:divBdr>
            <w:top w:val="none" w:sz="0" w:space="0" w:color="auto"/>
            <w:left w:val="none" w:sz="0" w:space="0" w:color="auto"/>
            <w:bottom w:val="none" w:sz="0" w:space="0" w:color="auto"/>
            <w:right w:val="none" w:sz="0" w:space="0" w:color="auto"/>
          </w:divBdr>
        </w:div>
      </w:divsChild>
    </w:div>
    <w:div w:id="2141418952">
      <w:bodyDiv w:val="1"/>
      <w:marLeft w:val="0"/>
      <w:marRight w:val="0"/>
      <w:marTop w:val="0"/>
      <w:marBottom w:val="0"/>
      <w:divBdr>
        <w:top w:val="none" w:sz="0" w:space="0" w:color="auto"/>
        <w:left w:val="none" w:sz="0" w:space="0" w:color="auto"/>
        <w:bottom w:val="none" w:sz="0" w:space="0" w:color="auto"/>
        <w:right w:val="none" w:sz="0" w:space="0" w:color="auto"/>
      </w:divBdr>
      <w:divsChild>
        <w:div w:id="145630113">
          <w:marLeft w:val="0"/>
          <w:marRight w:val="0"/>
          <w:marTop w:val="0"/>
          <w:marBottom w:val="0"/>
          <w:divBdr>
            <w:top w:val="none" w:sz="0" w:space="0" w:color="auto"/>
            <w:left w:val="none" w:sz="0" w:space="0" w:color="auto"/>
            <w:bottom w:val="none" w:sz="0" w:space="0" w:color="auto"/>
            <w:right w:val="none" w:sz="0" w:space="0" w:color="auto"/>
          </w:divBdr>
        </w:div>
        <w:div w:id="672226618">
          <w:marLeft w:val="0"/>
          <w:marRight w:val="0"/>
          <w:marTop w:val="0"/>
          <w:marBottom w:val="0"/>
          <w:divBdr>
            <w:top w:val="none" w:sz="0" w:space="0" w:color="auto"/>
            <w:left w:val="none" w:sz="0" w:space="0" w:color="auto"/>
            <w:bottom w:val="none" w:sz="0" w:space="0" w:color="auto"/>
            <w:right w:val="none" w:sz="0" w:space="0" w:color="auto"/>
          </w:divBdr>
        </w:div>
        <w:div w:id="704522101">
          <w:marLeft w:val="0"/>
          <w:marRight w:val="0"/>
          <w:marTop w:val="0"/>
          <w:marBottom w:val="0"/>
          <w:divBdr>
            <w:top w:val="none" w:sz="0" w:space="0" w:color="auto"/>
            <w:left w:val="none" w:sz="0" w:space="0" w:color="auto"/>
            <w:bottom w:val="none" w:sz="0" w:space="0" w:color="auto"/>
            <w:right w:val="none" w:sz="0" w:space="0" w:color="auto"/>
          </w:divBdr>
        </w:div>
        <w:div w:id="790588414">
          <w:marLeft w:val="0"/>
          <w:marRight w:val="0"/>
          <w:marTop w:val="0"/>
          <w:marBottom w:val="0"/>
          <w:divBdr>
            <w:top w:val="none" w:sz="0" w:space="0" w:color="auto"/>
            <w:left w:val="none" w:sz="0" w:space="0" w:color="auto"/>
            <w:bottom w:val="none" w:sz="0" w:space="0" w:color="auto"/>
            <w:right w:val="none" w:sz="0" w:space="0" w:color="auto"/>
          </w:divBdr>
        </w:div>
        <w:div w:id="966591880">
          <w:marLeft w:val="0"/>
          <w:marRight w:val="0"/>
          <w:marTop w:val="0"/>
          <w:marBottom w:val="0"/>
          <w:divBdr>
            <w:top w:val="none" w:sz="0" w:space="0" w:color="auto"/>
            <w:left w:val="none" w:sz="0" w:space="0" w:color="auto"/>
            <w:bottom w:val="none" w:sz="0" w:space="0" w:color="auto"/>
            <w:right w:val="none" w:sz="0" w:space="0" w:color="auto"/>
          </w:divBdr>
        </w:div>
        <w:div w:id="1453090540">
          <w:marLeft w:val="0"/>
          <w:marRight w:val="0"/>
          <w:marTop w:val="0"/>
          <w:marBottom w:val="0"/>
          <w:divBdr>
            <w:top w:val="none" w:sz="0" w:space="0" w:color="auto"/>
            <w:left w:val="none" w:sz="0" w:space="0" w:color="auto"/>
            <w:bottom w:val="none" w:sz="0" w:space="0" w:color="auto"/>
            <w:right w:val="none" w:sz="0" w:space="0" w:color="auto"/>
          </w:divBdr>
        </w:div>
        <w:div w:id="17806854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microsoft.com/office/2019/05/relationships/documenttasks" Target="documenttasks/documenttasks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documenttasks/documenttasks1.xml><?xml version="1.0" encoding="utf-8"?>
<t:Tasks xmlns:t="http://schemas.microsoft.com/office/tasks/2019/documenttasks" xmlns:oel="http://schemas.microsoft.com/office/2019/extlst">
  <t:Task id="{92B65066-D040-469D-BB9D-39A66C7FA492}">
    <t:Anchor>
      <t:Comment id="611103795"/>
    </t:Anchor>
    <t:History>
      <t:Event id="{C838A5F4-C7EA-4D14-A9F0-F66A753AB7F2}" time="2021-06-10T18:52:45Z">
        <t:Attribution userId="S::crispin.wibberley@xoserve.com::f94d32bd-aacf-49c5-a1dc-3e0a4cc6585b" userProvider="AD" userName="Crispin Wibberley"/>
        <t:Anchor>
          <t:Comment id="1476672780"/>
        </t:Anchor>
        <t:Create/>
      </t:Event>
      <t:Event id="{2CE731DA-F7EF-4194-A11C-AF1F1E803971}" time="2021-06-10T18:52:45Z">
        <t:Attribution userId="S::crispin.wibberley@xoserve.com::f94d32bd-aacf-49c5-a1dc-3e0a4cc6585b" userProvider="AD" userName="Crispin Wibberley"/>
        <t:Anchor>
          <t:Comment id="1476672780"/>
        </t:Anchor>
        <t:Assign userId="S::ken.jones@xoserve.com::dce3e07d-0783-47cf-b171-38a07c63dd35" userProvider="AD" userName="Ken Jones"/>
      </t:Event>
      <t:Event id="{B6DDC6B4-6324-4822-A293-C8430E7DC989}" time="2021-06-10T18:52:45Z">
        <t:Attribution userId="S::crispin.wibberley@xoserve.com::f94d32bd-aacf-49c5-a1dc-3e0a4cc6585b" userProvider="AD" userName="Crispin Wibberley"/>
        <t:Anchor>
          <t:Comment id="1476672780"/>
        </t:Anchor>
        <t:SetTitle title="@Ken Jones this is your governance stuff, is this a term the customers would recognise?"/>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3ee84ff3-1fa2-4b0e-bbc1-9d3729ac2ba9">
      <UserInfo>
        <DisplayName>Dave Turpin</DisplayName>
        <AccountId>43</AccountId>
        <AccountType/>
      </UserInfo>
      <UserInfo>
        <DisplayName>Linda Whitcroft</DisplayName>
        <AccountId>13</AccountId>
        <AccountType/>
      </UserInfo>
      <UserInfo>
        <DisplayName>Alison Cross</DisplayName>
        <AccountId>11</AccountId>
        <AccountType/>
      </UserInfo>
      <UserInfo>
        <DisplayName>Sian Jones</DisplayName>
        <AccountId>49</AccountId>
        <AccountType/>
      </UserInfo>
      <UserInfo>
        <DisplayName>Andrew Szabo</DisplayName>
        <AccountId>37</AccountId>
        <AccountType/>
      </UserInfo>
      <UserInfo>
        <DisplayName>Stephanie Ward</DisplayName>
        <AccountId>51</AccountId>
        <AccountType/>
      </UserInfo>
      <UserInfo>
        <DisplayName>Stefan Foxall</DisplayName>
        <AccountId>29</AccountId>
        <AccountType/>
      </UserInfo>
      <UserInfo>
        <DisplayName>Sean Gardner</DisplayName>
        <AccountId>28</AccountId>
        <AccountType/>
      </UserInfo>
    </SharedWithUsers>
    <_Flow_SignoffStatus xmlns="efb0c983-77a3-4edc-9303-e1cb655c76c7" xsi:nil="true"/>
    <Sign_x002d_offBy xmlns="efb0c983-77a3-4edc-9303-e1cb655c76c7">
      <UserInfo>
        <DisplayName/>
        <AccountId xsi:nil="true"/>
        <AccountType/>
      </UserInfo>
    </Sign_x002d_offBy>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0FB9CDCC5328344A3162B2D7C8A4CE2" ma:contentTypeVersion="13" ma:contentTypeDescription="Create a new document." ma:contentTypeScope="" ma:versionID="9bb224142be6fbbc8b98e1f99454ecd1">
  <xsd:schema xmlns:xsd="http://www.w3.org/2001/XMLSchema" xmlns:xs="http://www.w3.org/2001/XMLSchema" xmlns:p="http://schemas.microsoft.com/office/2006/metadata/properties" xmlns:ns2="efb0c983-77a3-4edc-9303-e1cb655c76c7" xmlns:ns3="3ee84ff3-1fa2-4b0e-bbc1-9d3729ac2ba9" targetNamespace="http://schemas.microsoft.com/office/2006/metadata/properties" ma:root="true" ma:fieldsID="a8c54f627d5b449adedc3be3afe57feb" ns2:_="" ns3:_="">
    <xsd:import namespace="efb0c983-77a3-4edc-9303-e1cb655c76c7"/>
    <xsd:import namespace="3ee84ff3-1fa2-4b0e-bbc1-9d3729ac2ba9"/>
    <xsd:element name="properties">
      <xsd:complexType>
        <xsd:sequence>
          <xsd:element name="documentManagement">
            <xsd:complexType>
              <xsd:all>
                <xsd:element ref="ns2:_Flow_SignoffStatus" minOccurs="0"/>
                <xsd:element ref="ns2:Sign_x002d_offBy"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b0c983-77a3-4edc-9303-e1cb655c76c7"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Sign_x002d_offBy" ma:index="9" nillable="true" ma:displayName="Sign-off By" ma:format="Dropdown" ma:list="UserInfo" ma:SharePointGroup="0" ma:internalName="Sign_x002d_off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e84ff3-1fa2-4b0e-bbc1-9d3729ac2ba9"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2489A0-D743-4D3D-89B5-36B1E5C3DB31}">
  <ds:schemaRefs>
    <ds:schemaRef ds:uri="http://schemas.microsoft.com/sharepoint/v3/contenttype/forms"/>
  </ds:schemaRefs>
</ds:datastoreItem>
</file>

<file path=customXml/itemProps2.xml><?xml version="1.0" encoding="utf-8"?>
<ds:datastoreItem xmlns:ds="http://schemas.openxmlformats.org/officeDocument/2006/customXml" ds:itemID="{3FD2EBF4-0A95-4FCE-A4EB-4820A682B8B6}">
  <ds:schemaRefs>
    <ds:schemaRef ds:uri="http://purl.org/dc/terms/"/>
    <ds:schemaRef ds:uri="http://schemas.microsoft.com/office/2006/documentManagement/types"/>
    <ds:schemaRef ds:uri="http://purl.org/dc/elements/1.1/"/>
    <ds:schemaRef ds:uri="http://schemas.microsoft.com/office/2006/metadata/properties"/>
    <ds:schemaRef ds:uri="http://www.w3.org/XML/1998/namespace"/>
    <ds:schemaRef ds:uri="http://schemas.microsoft.com/office/infopath/2007/PartnerControls"/>
    <ds:schemaRef ds:uri="http://purl.org/dc/dcmitype/"/>
    <ds:schemaRef ds:uri="http://schemas.openxmlformats.org/package/2006/metadata/core-properties"/>
    <ds:schemaRef ds:uri="3092569d-7549-4f1f-b838-122d264c6bd8"/>
    <ds:schemaRef ds:uri="01f7a547-d57a-44ce-a211-81869c79743b"/>
  </ds:schemaRefs>
</ds:datastoreItem>
</file>

<file path=customXml/itemProps3.xml><?xml version="1.0" encoding="utf-8"?>
<ds:datastoreItem xmlns:ds="http://schemas.openxmlformats.org/officeDocument/2006/customXml" ds:itemID="{10565C50-C73F-497A-B1DA-F19D902FF472}"/>
</file>

<file path=customXml/itemProps4.xml><?xml version="1.0" encoding="utf-8"?>
<ds:datastoreItem xmlns:ds="http://schemas.openxmlformats.org/officeDocument/2006/customXml" ds:itemID="{000E501E-9F1C-45EE-849C-E1F531176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2299</Words>
  <Characters>13110</Characters>
  <Application>Microsoft Office Word</Application>
  <DocSecurity>4</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Xoserve Limited</Company>
  <LinksUpToDate>false</LinksUpToDate>
  <CharactersWithSpaces>15379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Haworth, Peta</dc:creator>
  <cp:keywords/>
  <dc:description/>
  <cp:lastModifiedBy>Angela Clarke</cp:lastModifiedBy>
  <cp:revision>2</cp:revision>
  <cp:lastPrinted>2020-06-06T10:19:00Z</cp:lastPrinted>
  <dcterms:created xsi:type="dcterms:W3CDTF">2021-12-06T19:51:00Z</dcterms:created>
  <dcterms:modified xsi:type="dcterms:W3CDTF">2021-12-06T19:51:00Z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0x01010050FB9CDCC5328344A3162B2D7C8A4CE2</vt:lpwstr>
  </property>
  <property fmtid="{D5CDD505-2E9C-101B-9397-08002B2CF9AE}" pid="3" name="Status">
    <vt:lpwstr>In Draft</vt:lpwstr>
  </property>
</Properties>
</file>