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F2074" w14:textId="77777777" w:rsidR="00040E92" w:rsidRPr="001C2268" w:rsidRDefault="00040E92" w:rsidP="00040E92">
      <w:pPr>
        <w:pStyle w:val="Title"/>
        <w:jc w:val="center"/>
        <w:rPr>
          <w:szCs w:val="48"/>
        </w:rPr>
      </w:pPr>
      <w:r w:rsidRPr="001C2268">
        <w:rPr>
          <w:szCs w:val="48"/>
        </w:rPr>
        <w:t>DSC Change Completion Report (CCR)</w:t>
      </w:r>
    </w:p>
    <w:p w14:paraId="5D2CE81E" w14:textId="77777777" w:rsidR="00040E92" w:rsidRDefault="00040E92" w:rsidP="00040E92">
      <w:r>
        <w:rPr>
          <w:noProof/>
        </w:rPr>
        <w:drawing>
          <wp:anchor distT="0" distB="0" distL="114300" distR="114300" simplePos="0" relativeHeight="251659264" behindDoc="0" locked="0" layoutInCell="1" allowOverlap="1" wp14:anchorId="1F25B9BB" wp14:editId="0552EBA4">
            <wp:simplePos x="0" y="0"/>
            <wp:positionH relativeFrom="column">
              <wp:posOffset>826770</wp:posOffset>
            </wp:positionH>
            <wp:positionV relativeFrom="paragraph">
              <wp:posOffset>110927</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r>
        <w:br w:type="textWrapping" w:clear="all"/>
      </w:r>
    </w:p>
    <w:p w14:paraId="1ED1A8FB" w14:textId="583544F8" w:rsidR="00040E92" w:rsidRDefault="00040E92" w:rsidP="00040E92"/>
    <w:p w14:paraId="0EA3CB58" w14:textId="77777777" w:rsidR="00040E92" w:rsidRDefault="00040E92" w:rsidP="00040E92"/>
    <w:tbl>
      <w:tblPr>
        <w:tblStyle w:val="TableGrid1"/>
        <w:tblW w:w="5500" w:type="pct"/>
        <w:tblLayout w:type="fixed"/>
        <w:tblLook w:val="04A0" w:firstRow="1" w:lastRow="0" w:firstColumn="1" w:lastColumn="0" w:noHBand="0" w:noVBand="1"/>
      </w:tblPr>
      <w:tblGrid>
        <w:gridCol w:w="4394"/>
        <w:gridCol w:w="5524"/>
      </w:tblGrid>
      <w:tr w:rsidR="00EA73B3" w:rsidRPr="00DB5177" w14:paraId="1601AE27" w14:textId="77777777" w:rsidTr="00F352D7">
        <w:tc>
          <w:tcPr>
            <w:tcW w:w="2215" w:type="pct"/>
            <w:shd w:val="clear" w:color="auto" w:fill="FFFFFF" w:themeFill="background1"/>
            <w:vAlign w:val="center"/>
          </w:tcPr>
          <w:p w14:paraId="4180B42D" w14:textId="77777777" w:rsidR="00EA73B3" w:rsidRPr="00DB5177" w:rsidRDefault="00EA73B3" w:rsidP="00EA73B3">
            <w:pPr>
              <w:rPr>
                <w:rFonts w:eastAsia="Times New Roman" w:cs="Arial"/>
                <w:b/>
                <w:sz w:val="20"/>
                <w:szCs w:val="20"/>
              </w:rPr>
            </w:pPr>
            <w:r w:rsidRPr="00DB5177">
              <w:rPr>
                <w:rFonts w:eastAsia="Times New Roman" w:cs="Arial"/>
                <w:b/>
                <w:sz w:val="20"/>
                <w:szCs w:val="20"/>
              </w:rPr>
              <w:t>Change Title</w:t>
            </w:r>
          </w:p>
        </w:tc>
        <w:tc>
          <w:tcPr>
            <w:tcW w:w="2785" w:type="pct"/>
          </w:tcPr>
          <w:p w14:paraId="018CEA35" w14:textId="3EFDA127" w:rsidR="00EA73B3" w:rsidRPr="00DB5177" w:rsidRDefault="00592EFA" w:rsidP="00A101D9">
            <w:pPr>
              <w:rPr>
                <w:rFonts w:eastAsia="Times New Roman" w:cs="Arial"/>
                <w:sz w:val="20"/>
                <w:szCs w:val="20"/>
              </w:rPr>
            </w:pPr>
            <w:r>
              <w:rPr>
                <w:rFonts w:eastAsia="Times New Roman" w:cs="Arial"/>
                <w:sz w:val="20"/>
                <w:szCs w:val="20"/>
              </w:rPr>
              <w:t>Amend existing Large Load Site reporting</w:t>
            </w:r>
          </w:p>
        </w:tc>
      </w:tr>
      <w:tr w:rsidR="00EA73B3" w:rsidRPr="00DB5177" w14:paraId="06D4D571" w14:textId="77777777" w:rsidTr="00F352D7">
        <w:tc>
          <w:tcPr>
            <w:tcW w:w="2215" w:type="pct"/>
            <w:shd w:val="clear" w:color="auto" w:fill="FFFFFF" w:themeFill="background1"/>
            <w:vAlign w:val="center"/>
          </w:tcPr>
          <w:p w14:paraId="5982B8CD" w14:textId="77777777" w:rsidR="00EA73B3" w:rsidRPr="00DB5177" w:rsidRDefault="00EA73B3" w:rsidP="00EA73B3">
            <w:pPr>
              <w:rPr>
                <w:rFonts w:eastAsia="Times New Roman" w:cs="Arial"/>
                <w:b/>
                <w:sz w:val="20"/>
                <w:szCs w:val="20"/>
              </w:rPr>
            </w:pPr>
            <w:r w:rsidRPr="00DB5177">
              <w:rPr>
                <w:rFonts w:eastAsia="Times New Roman" w:cs="Arial"/>
                <w:b/>
                <w:sz w:val="20"/>
                <w:szCs w:val="20"/>
              </w:rPr>
              <w:t>Change reference number (XRN)</w:t>
            </w:r>
          </w:p>
        </w:tc>
        <w:tc>
          <w:tcPr>
            <w:tcW w:w="2785" w:type="pct"/>
          </w:tcPr>
          <w:p w14:paraId="06F88361" w14:textId="1D5B8AAF" w:rsidR="00EA73B3" w:rsidRPr="00DB5177" w:rsidRDefault="006B431E" w:rsidP="00195A39">
            <w:pPr>
              <w:rPr>
                <w:rFonts w:eastAsia="Times New Roman" w:cs="Arial"/>
                <w:sz w:val="20"/>
                <w:szCs w:val="20"/>
              </w:rPr>
            </w:pPr>
            <w:r>
              <w:rPr>
                <w:rFonts w:eastAsia="Times New Roman" w:cs="Arial"/>
                <w:sz w:val="20"/>
                <w:szCs w:val="20"/>
              </w:rPr>
              <w:t>XRN</w:t>
            </w:r>
            <w:r w:rsidR="00592EFA">
              <w:rPr>
                <w:rFonts w:eastAsia="Times New Roman" w:cs="Arial"/>
                <w:sz w:val="20"/>
                <w:szCs w:val="20"/>
              </w:rPr>
              <w:t>5555</w:t>
            </w:r>
          </w:p>
        </w:tc>
      </w:tr>
      <w:tr w:rsidR="00EA73B3" w:rsidRPr="00DB5177" w14:paraId="1D6C8AD7" w14:textId="77777777" w:rsidTr="00F352D7">
        <w:tc>
          <w:tcPr>
            <w:tcW w:w="2215" w:type="pct"/>
            <w:tcBorders>
              <w:bottom w:val="single" w:sz="4" w:space="0" w:color="auto"/>
            </w:tcBorders>
            <w:shd w:val="clear" w:color="auto" w:fill="FFFFFF" w:themeFill="background1"/>
            <w:vAlign w:val="center"/>
          </w:tcPr>
          <w:p w14:paraId="2E0D022E" w14:textId="77777777" w:rsidR="00EA73B3" w:rsidRPr="00DB5177" w:rsidRDefault="00EA73B3" w:rsidP="00EA73B3">
            <w:pPr>
              <w:rPr>
                <w:rFonts w:eastAsia="Times New Roman" w:cs="Arial"/>
                <w:b/>
                <w:sz w:val="20"/>
                <w:szCs w:val="20"/>
              </w:rPr>
            </w:pPr>
            <w:r w:rsidRPr="00DB5177">
              <w:rPr>
                <w:rFonts w:eastAsia="Times New Roman" w:cs="Arial"/>
                <w:b/>
                <w:sz w:val="20"/>
                <w:szCs w:val="20"/>
              </w:rPr>
              <w:t xml:space="preserve">Xoserve Project Manager  </w:t>
            </w:r>
          </w:p>
        </w:tc>
        <w:tc>
          <w:tcPr>
            <w:tcW w:w="2785" w:type="pct"/>
            <w:tcBorders>
              <w:bottom w:val="single" w:sz="4" w:space="0" w:color="auto"/>
            </w:tcBorders>
          </w:tcPr>
          <w:p w14:paraId="4419660B" w14:textId="3604C1F6" w:rsidR="00EA73B3" w:rsidRPr="00DB5177" w:rsidRDefault="00592EFA" w:rsidP="0A57A144">
            <w:pPr>
              <w:rPr>
                <w:rFonts w:eastAsia="Times New Roman" w:cs="Arial"/>
                <w:sz w:val="20"/>
                <w:szCs w:val="20"/>
              </w:rPr>
            </w:pPr>
            <w:r>
              <w:rPr>
                <w:rFonts w:eastAsia="Times New Roman" w:cs="Arial"/>
                <w:sz w:val="20"/>
                <w:szCs w:val="20"/>
              </w:rPr>
              <w:t>Paul Orsler</w:t>
            </w:r>
          </w:p>
        </w:tc>
      </w:tr>
      <w:tr w:rsidR="00EA73B3" w:rsidRPr="00DB5177" w14:paraId="2390A8AC" w14:textId="77777777" w:rsidTr="00F352D7">
        <w:tc>
          <w:tcPr>
            <w:tcW w:w="2215" w:type="pct"/>
            <w:tcBorders>
              <w:bottom w:val="single" w:sz="4" w:space="0" w:color="auto"/>
            </w:tcBorders>
            <w:shd w:val="clear" w:color="auto" w:fill="FFFFFF" w:themeFill="background1"/>
            <w:vAlign w:val="center"/>
          </w:tcPr>
          <w:p w14:paraId="68172196" w14:textId="77777777" w:rsidR="00EA73B3" w:rsidRPr="00DB5177" w:rsidRDefault="00EA73B3" w:rsidP="00EA73B3">
            <w:pPr>
              <w:rPr>
                <w:rFonts w:eastAsia="Times New Roman" w:cs="Arial"/>
                <w:b/>
                <w:sz w:val="20"/>
                <w:szCs w:val="20"/>
              </w:rPr>
            </w:pPr>
            <w:r w:rsidRPr="00DB5177">
              <w:rPr>
                <w:rFonts w:eastAsia="Times New Roman" w:cs="Arial"/>
                <w:b/>
                <w:sz w:val="20"/>
                <w:szCs w:val="20"/>
              </w:rPr>
              <w:t>Email address</w:t>
            </w:r>
          </w:p>
        </w:tc>
        <w:tc>
          <w:tcPr>
            <w:tcW w:w="2785" w:type="pct"/>
            <w:tcBorders>
              <w:bottom w:val="single" w:sz="4" w:space="0" w:color="auto"/>
            </w:tcBorders>
          </w:tcPr>
          <w:p w14:paraId="5A705C45" w14:textId="49DD3310" w:rsidR="00EA73B3" w:rsidRPr="00E57CF6" w:rsidRDefault="00592EFA" w:rsidP="0A57A144">
            <w:pPr>
              <w:rPr>
                <w:rFonts w:eastAsia="Times New Roman" w:cs="Arial"/>
                <w:sz w:val="20"/>
                <w:szCs w:val="20"/>
              </w:rPr>
            </w:pPr>
            <w:r>
              <w:rPr>
                <w:sz w:val="20"/>
                <w:szCs w:val="20"/>
              </w:rPr>
              <w:t>Paul.Orsler@Xoserve</w:t>
            </w:r>
            <w:r w:rsidR="00F757FE" w:rsidRPr="00E57CF6">
              <w:rPr>
                <w:sz w:val="20"/>
                <w:szCs w:val="20"/>
              </w:rPr>
              <w:t>.com</w:t>
            </w:r>
            <w:hyperlink r:id="rId11" w:history="1"/>
          </w:p>
        </w:tc>
      </w:tr>
      <w:tr w:rsidR="00EA73B3" w:rsidRPr="00DB5177" w14:paraId="3B9ABC1E" w14:textId="77777777" w:rsidTr="00F352D7">
        <w:tc>
          <w:tcPr>
            <w:tcW w:w="2215" w:type="pct"/>
            <w:tcBorders>
              <w:bottom w:val="single" w:sz="4" w:space="0" w:color="auto"/>
            </w:tcBorders>
            <w:shd w:val="clear" w:color="auto" w:fill="FFFFFF" w:themeFill="background1"/>
            <w:vAlign w:val="center"/>
          </w:tcPr>
          <w:p w14:paraId="7FA38DA5" w14:textId="77777777" w:rsidR="00EA73B3" w:rsidRPr="00DB5177" w:rsidRDefault="00EA73B3" w:rsidP="00EA73B3">
            <w:pPr>
              <w:rPr>
                <w:rFonts w:eastAsia="Times New Roman" w:cs="Arial"/>
                <w:b/>
                <w:sz w:val="20"/>
                <w:szCs w:val="20"/>
              </w:rPr>
            </w:pPr>
            <w:r w:rsidRPr="00DB5177">
              <w:rPr>
                <w:rFonts w:eastAsia="Times New Roman" w:cs="Arial"/>
                <w:b/>
                <w:sz w:val="20"/>
                <w:szCs w:val="20"/>
              </w:rPr>
              <w:t>Contact number</w:t>
            </w:r>
          </w:p>
        </w:tc>
        <w:tc>
          <w:tcPr>
            <w:tcW w:w="2785" w:type="pct"/>
            <w:tcBorders>
              <w:bottom w:val="single" w:sz="4" w:space="0" w:color="auto"/>
            </w:tcBorders>
          </w:tcPr>
          <w:p w14:paraId="407DF7DD" w14:textId="6C7915D1" w:rsidR="00EA73B3" w:rsidRPr="00DB5177" w:rsidRDefault="00EA73B3" w:rsidP="0A57A144">
            <w:pPr>
              <w:rPr>
                <w:rFonts w:eastAsia="Times New Roman" w:cs="Arial"/>
                <w:sz w:val="20"/>
                <w:szCs w:val="20"/>
              </w:rPr>
            </w:pPr>
          </w:p>
        </w:tc>
      </w:tr>
      <w:tr w:rsidR="00EA73B3" w:rsidRPr="00DB5177" w14:paraId="0B495390" w14:textId="77777777" w:rsidTr="00F352D7">
        <w:tc>
          <w:tcPr>
            <w:tcW w:w="2215" w:type="pct"/>
            <w:tcBorders>
              <w:bottom w:val="single" w:sz="4" w:space="0" w:color="auto"/>
            </w:tcBorders>
            <w:shd w:val="clear" w:color="auto" w:fill="FFFFFF" w:themeFill="background1"/>
            <w:vAlign w:val="center"/>
          </w:tcPr>
          <w:p w14:paraId="3A2F94C7" w14:textId="77777777" w:rsidR="00EA73B3" w:rsidRPr="00DB5177" w:rsidRDefault="00EA73B3" w:rsidP="00EA73B3">
            <w:pPr>
              <w:rPr>
                <w:rFonts w:eastAsia="Times New Roman" w:cs="Arial"/>
                <w:b/>
                <w:sz w:val="20"/>
                <w:szCs w:val="20"/>
              </w:rPr>
            </w:pPr>
            <w:r w:rsidRPr="00DB5177">
              <w:rPr>
                <w:rFonts w:eastAsia="Times New Roman" w:cs="Arial"/>
                <w:b/>
                <w:sz w:val="20"/>
                <w:szCs w:val="20"/>
              </w:rPr>
              <w:t>Target Change Management Committee date</w:t>
            </w:r>
          </w:p>
        </w:tc>
        <w:tc>
          <w:tcPr>
            <w:tcW w:w="2785" w:type="pct"/>
            <w:tcBorders>
              <w:bottom w:val="single" w:sz="4" w:space="0" w:color="auto"/>
            </w:tcBorders>
          </w:tcPr>
          <w:p w14:paraId="4E6B73E1" w14:textId="65531159" w:rsidR="00EA73B3" w:rsidRPr="00DB5177" w:rsidRDefault="008F43D7" w:rsidP="00EA73B3">
            <w:pPr>
              <w:rPr>
                <w:rFonts w:eastAsia="Times New Roman" w:cs="Arial"/>
                <w:sz w:val="20"/>
                <w:szCs w:val="20"/>
              </w:rPr>
            </w:pPr>
            <w:r>
              <w:rPr>
                <w:rFonts w:eastAsia="Times New Roman" w:cs="Arial"/>
                <w:sz w:val="20"/>
                <w:szCs w:val="20"/>
              </w:rPr>
              <w:t>8</w:t>
            </w:r>
            <w:r w:rsidRPr="008F43D7">
              <w:rPr>
                <w:rFonts w:eastAsia="Times New Roman" w:cs="Arial"/>
                <w:sz w:val="20"/>
                <w:szCs w:val="20"/>
                <w:vertAlign w:val="superscript"/>
              </w:rPr>
              <w:t>th</w:t>
            </w:r>
            <w:r>
              <w:rPr>
                <w:rFonts w:eastAsia="Times New Roman" w:cs="Arial"/>
                <w:sz w:val="20"/>
                <w:szCs w:val="20"/>
              </w:rPr>
              <w:t xml:space="preserve"> March</w:t>
            </w:r>
            <w:r w:rsidR="00300DBB">
              <w:rPr>
                <w:rFonts w:eastAsia="Times New Roman" w:cs="Arial"/>
                <w:sz w:val="20"/>
                <w:szCs w:val="20"/>
              </w:rPr>
              <w:t xml:space="preserve"> 2023</w:t>
            </w:r>
          </w:p>
        </w:tc>
      </w:tr>
      <w:tr w:rsidR="00EA73B3" w:rsidRPr="00DB5177" w14:paraId="70D298E7" w14:textId="77777777" w:rsidTr="00F352D7">
        <w:tc>
          <w:tcPr>
            <w:tcW w:w="2215" w:type="pct"/>
            <w:tcBorders>
              <w:bottom w:val="single" w:sz="4" w:space="0" w:color="auto"/>
            </w:tcBorders>
            <w:shd w:val="clear" w:color="auto" w:fill="FFFFFF" w:themeFill="background1"/>
            <w:vAlign w:val="center"/>
          </w:tcPr>
          <w:p w14:paraId="1717601B" w14:textId="77777777" w:rsidR="00EA73B3" w:rsidRPr="00DB5177" w:rsidRDefault="00EA73B3" w:rsidP="00EA73B3">
            <w:pPr>
              <w:rPr>
                <w:rFonts w:eastAsia="Times New Roman" w:cs="Arial"/>
                <w:b/>
                <w:sz w:val="20"/>
                <w:szCs w:val="20"/>
              </w:rPr>
            </w:pPr>
            <w:r w:rsidRPr="00DB5177">
              <w:rPr>
                <w:rFonts w:eastAsia="Times New Roman" w:cs="Arial"/>
                <w:b/>
                <w:sz w:val="20"/>
                <w:szCs w:val="20"/>
              </w:rPr>
              <w:t>Date of Solution Implementation</w:t>
            </w:r>
          </w:p>
        </w:tc>
        <w:tc>
          <w:tcPr>
            <w:tcW w:w="2785" w:type="pct"/>
            <w:tcBorders>
              <w:bottom w:val="single" w:sz="4" w:space="0" w:color="auto"/>
            </w:tcBorders>
          </w:tcPr>
          <w:p w14:paraId="76CEA666" w14:textId="709781FF" w:rsidR="00EA73B3" w:rsidRPr="00DB5177" w:rsidRDefault="00300DBB" w:rsidP="0A57A144">
            <w:pPr>
              <w:rPr>
                <w:rFonts w:eastAsia="Times New Roman" w:cs="Arial"/>
                <w:sz w:val="20"/>
                <w:szCs w:val="20"/>
              </w:rPr>
            </w:pPr>
            <w:r>
              <w:rPr>
                <w:rFonts w:eastAsia="Times New Roman" w:cs="Arial"/>
                <w:sz w:val="20"/>
                <w:szCs w:val="20"/>
              </w:rPr>
              <w:t>10</w:t>
            </w:r>
            <w:r w:rsidRPr="00300DBB">
              <w:rPr>
                <w:rFonts w:eastAsia="Times New Roman" w:cs="Arial"/>
                <w:sz w:val="20"/>
                <w:szCs w:val="20"/>
                <w:vertAlign w:val="superscript"/>
              </w:rPr>
              <w:t>th</w:t>
            </w:r>
            <w:r>
              <w:rPr>
                <w:rFonts w:eastAsia="Times New Roman" w:cs="Arial"/>
                <w:sz w:val="20"/>
                <w:szCs w:val="20"/>
              </w:rPr>
              <w:t xml:space="preserve"> February </w:t>
            </w:r>
            <w:r w:rsidR="00D202C9">
              <w:rPr>
                <w:rFonts w:eastAsia="Times New Roman" w:cs="Arial"/>
                <w:sz w:val="20"/>
                <w:szCs w:val="20"/>
              </w:rPr>
              <w:t>202</w:t>
            </w:r>
            <w:r>
              <w:rPr>
                <w:rFonts w:eastAsia="Times New Roman" w:cs="Arial"/>
                <w:sz w:val="20"/>
                <w:szCs w:val="20"/>
              </w:rPr>
              <w:t>3</w:t>
            </w:r>
          </w:p>
        </w:tc>
      </w:tr>
      <w:tr w:rsidR="00EA73B3" w:rsidRPr="00DB5177" w14:paraId="0327033D" w14:textId="77777777" w:rsidTr="00F352D7">
        <w:tc>
          <w:tcPr>
            <w:tcW w:w="5000" w:type="pct"/>
            <w:gridSpan w:val="2"/>
            <w:tcBorders>
              <w:bottom w:val="single" w:sz="4" w:space="0" w:color="auto"/>
            </w:tcBorders>
            <w:shd w:val="clear" w:color="auto" w:fill="3E5AA8" w:themeFill="accent1"/>
            <w:vAlign w:val="center"/>
          </w:tcPr>
          <w:p w14:paraId="5A40CDE0" w14:textId="77777777" w:rsidR="00EA73B3" w:rsidRPr="00DB5177" w:rsidRDefault="00EA73B3" w:rsidP="00EA73B3">
            <w:pPr>
              <w:jc w:val="center"/>
              <w:rPr>
                <w:rFonts w:eastAsia="Times New Roman" w:cs="Arial"/>
                <w:b/>
                <w:color w:val="FFFFFF"/>
                <w:sz w:val="20"/>
                <w:szCs w:val="20"/>
              </w:rPr>
            </w:pPr>
            <w:r w:rsidRPr="00DB5177">
              <w:rPr>
                <w:rFonts w:eastAsia="Arial" w:cs="Arial"/>
                <w:b/>
                <w:color w:val="FFFFFF"/>
                <w:sz w:val="20"/>
                <w:szCs w:val="20"/>
                <w:lang w:eastAsia="en-US"/>
              </w:rPr>
              <w:t>Section 1: Overview of Change Delivery</w:t>
            </w:r>
          </w:p>
        </w:tc>
      </w:tr>
      <w:tr w:rsidR="00EA73B3" w:rsidRPr="00DB5177" w14:paraId="0CEE08D9" w14:textId="77777777" w:rsidTr="00946CF9">
        <w:trPr>
          <w:trHeight w:val="1125"/>
        </w:trPr>
        <w:tc>
          <w:tcPr>
            <w:tcW w:w="5000" w:type="pct"/>
            <w:gridSpan w:val="2"/>
            <w:tcBorders>
              <w:bottom w:val="single" w:sz="4" w:space="0" w:color="auto"/>
            </w:tcBorders>
            <w:shd w:val="clear" w:color="auto" w:fill="FFFFFF" w:themeFill="background1"/>
          </w:tcPr>
          <w:p w14:paraId="216C669E" w14:textId="6003F4AF" w:rsidR="0079331C" w:rsidRDefault="0079331C" w:rsidP="001C148F">
            <w:pPr>
              <w:tabs>
                <w:tab w:val="left" w:pos="1070"/>
              </w:tabs>
              <w:contextualSpacing/>
              <w:rPr>
                <w:sz w:val="20"/>
                <w:szCs w:val="20"/>
              </w:rPr>
            </w:pPr>
          </w:p>
          <w:p w14:paraId="66D7B354" w14:textId="640CA516" w:rsidR="00CE3699" w:rsidRDefault="00CE3699" w:rsidP="00CE3699">
            <w:pPr>
              <w:jc w:val="both"/>
              <w:rPr>
                <w:rFonts w:cs="Arial"/>
              </w:rPr>
            </w:pPr>
            <w:r>
              <w:rPr>
                <w:rFonts w:cs="Arial"/>
              </w:rPr>
              <w:t xml:space="preserve">The Large Load Site Report has been de-aggregated, enabling data to be provided at Meter Point Reference Number level. This will result in additional rows of data being provided in the report where certain Large Load Sites were previously being reported in aggregate. </w:t>
            </w:r>
          </w:p>
          <w:p w14:paraId="7C07842A" w14:textId="77777777" w:rsidR="00CE3699" w:rsidRDefault="00CE3699" w:rsidP="00CE3699">
            <w:pPr>
              <w:jc w:val="both"/>
              <w:rPr>
                <w:rFonts w:cs="Arial"/>
              </w:rPr>
            </w:pPr>
          </w:p>
          <w:p w14:paraId="5644E6CD" w14:textId="77777777" w:rsidR="007415BD" w:rsidRDefault="00CE3699" w:rsidP="00CE3699">
            <w:pPr>
              <w:jc w:val="both"/>
              <w:rPr>
                <w:rFonts w:cs="Arial"/>
              </w:rPr>
            </w:pPr>
            <w:r>
              <w:rPr>
                <w:rFonts w:cs="Arial"/>
              </w:rPr>
              <w:t>An additional column titled ‘Meter Point Reference Number’ has been included on each tab to allow this information to be included – this column will be incorporated into the reporting specification so that it follows on logically from the Site Name field (Column B of the report)</w:t>
            </w:r>
            <w:r w:rsidR="007415BD">
              <w:rPr>
                <w:rFonts w:cs="Arial"/>
              </w:rPr>
              <w:t xml:space="preserve">. </w:t>
            </w:r>
          </w:p>
          <w:p w14:paraId="2922C4D6" w14:textId="77777777" w:rsidR="007415BD" w:rsidRDefault="007415BD" w:rsidP="00CE3699">
            <w:pPr>
              <w:jc w:val="both"/>
              <w:rPr>
                <w:rFonts w:cs="Arial"/>
              </w:rPr>
            </w:pPr>
          </w:p>
          <w:p w14:paraId="7433BA76" w14:textId="61C8F7FC" w:rsidR="000E2ABE" w:rsidRDefault="007415BD" w:rsidP="00CE3699">
            <w:pPr>
              <w:jc w:val="both"/>
              <w:rPr>
                <w:rFonts w:cs="Arial"/>
              </w:rPr>
            </w:pPr>
            <w:r>
              <w:rPr>
                <w:rFonts w:cs="Arial"/>
              </w:rPr>
              <w:t>As the report</w:t>
            </w:r>
            <w:r w:rsidR="000E6E86">
              <w:rPr>
                <w:rFonts w:cs="Arial"/>
              </w:rPr>
              <w:t xml:space="preserve"> is current, in order to </w:t>
            </w:r>
            <w:r w:rsidR="009408E6">
              <w:rPr>
                <w:rFonts w:cs="Arial"/>
              </w:rPr>
              <w:t xml:space="preserve">amend the existing report </w:t>
            </w:r>
            <w:r w:rsidR="00840AE7">
              <w:rPr>
                <w:rFonts w:cs="Arial"/>
              </w:rPr>
              <w:t>output</w:t>
            </w:r>
            <w:r w:rsidR="006F3FDE">
              <w:rPr>
                <w:rFonts w:cs="Arial"/>
              </w:rPr>
              <w:t xml:space="preserve">, </w:t>
            </w:r>
            <w:r w:rsidR="009408E6">
              <w:rPr>
                <w:rFonts w:cs="Arial"/>
              </w:rPr>
              <w:t xml:space="preserve">the CDSP has </w:t>
            </w:r>
            <w:r w:rsidR="00EB2953">
              <w:rPr>
                <w:rFonts w:cs="Arial"/>
              </w:rPr>
              <w:t xml:space="preserve">retrieved </w:t>
            </w:r>
            <w:r w:rsidR="00840AE7">
              <w:rPr>
                <w:rFonts w:cs="Arial"/>
              </w:rPr>
              <w:t xml:space="preserve">additional </w:t>
            </w:r>
            <w:r w:rsidR="00EB2953">
              <w:rPr>
                <w:rFonts w:cs="Arial"/>
              </w:rPr>
              <w:t>source data</w:t>
            </w:r>
            <w:r w:rsidR="00840AE7">
              <w:rPr>
                <w:rFonts w:cs="Arial"/>
              </w:rPr>
              <w:t xml:space="preserve"> </w:t>
            </w:r>
            <w:r w:rsidR="006F3FDE">
              <w:rPr>
                <w:rFonts w:cs="Arial"/>
              </w:rPr>
              <w:t xml:space="preserve">from internal reporting tables, </w:t>
            </w:r>
            <w:r w:rsidR="009408E6">
              <w:rPr>
                <w:rFonts w:cs="Arial"/>
              </w:rPr>
              <w:t xml:space="preserve">amended </w:t>
            </w:r>
            <w:r w:rsidR="006F3FDE">
              <w:rPr>
                <w:rFonts w:cs="Arial"/>
              </w:rPr>
              <w:t xml:space="preserve">the associated </w:t>
            </w:r>
            <w:r w:rsidR="009408E6">
              <w:rPr>
                <w:rFonts w:cs="Arial"/>
              </w:rPr>
              <w:t xml:space="preserve">reporting </w:t>
            </w:r>
            <w:r w:rsidR="00EB2953">
              <w:rPr>
                <w:rFonts w:cs="Arial"/>
              </w:rPr>
              <w:t>query logic</w:t>
            </w:r>
            <w:r w:rsidR="006F3FDE">
              <w:rPr>
                <w:rFonts w:cs="Arial"/>
              </w:rPr>
              <w:t xml:space="preserve">, tested the </w:t>
            </w:r>
            <w:r w:rsidR="000E2ABE">
              <w:rPr>
                <w:rFonts w:cs="Arial"/>
              </w:rPr>
              <w:t>outputs and performance of the updated reporting logic</w:t>
            </w:r>
            <w:r w:rsidR="003F302E">
              <w:rPr>
                <w:rFonts w:cs="Arial"/>
              </w:rPr>
              <w:t xml:space="preserve"> before finally </w:t>
            </w:r>
            <w:r w:rsidR="000E2ABE">
              <w:rPr>
                <w:rFonts w:cs="Arial"/>
              </w:rPr>
              <w:t>schedul</w:t>
            </w:r>
            <w:r w:rsidR="003F302E">
              <w:rPr>
                <w:rFonts w:cs="Arial"/>
              </w:rPr>
              <w:t xml:space="preserve">ing </w:t>
            </w:r>
            <w:r w:rsidR="000E2ABE">
              <w:rPr>
                <w:rFonts w:cs="Arial"/>
              </w:rPr>
              <w:t xml:space="preserve">the report to be put into </w:t>
            </w:r>
            <w:r w:rsidR="003F302E">
              <w:rPr>
                <w:rFonts w:cs="Arial"/>
              </w:rPr>
              <w:t>production and scheduled on an ongoing basis</w:t>
            </w:r>
            <w:r w:rsidR="000E2ABE">
              <w:rPr>
                <w:rFonts w:cs="Arial"/>
              </w:rPr>
              <w:t xml:space="preserve">. </w:t>
            </w:r>
          </w:p>
          <w:p w14:paraId="360CE210" w14:textId="77777777" w:rsidR="000E2ABE" w:rsidRDefault="000E2ABE" w:rsidP="00CE3699">
            <w:pPr>
              <w:jc w:val="both"/>
              <w:rPr>
                <w:rFonts w:cs="Arial"/>
              </w:rPr>
            </w:pPr>
          </w:p>
          <w:p w14:paraId="4766399E" w14:textId="035B2E29" w:rsidR="00CE3699" w:rsidRDefault="000E2ABE" w:rsidP="00CE3699">
            <w:pPr>
              <w:jc w:val="both"/>
              <w:rPr>
                <w:rFonts w:cs="Arial"/>
              </w:rPr>
            </w:pPr>
            <w:r>
              <w:rPr>
                <w:rFonts w:cs="Arial"/>
              </w:rPr>
              <w:t xml:space="preserve">These activities were </w:t>
            </w:r>
            <w:r w:rsidR="0013114F">
              <w:rPr>
                <w:rFonts w:cs="Arial"/>
              </w:rPr>
              <w:t xml:space="preserve">successfully completed </w:t>
            </w:r>
            <w:r>
              <w:rPr>
                <w:rFonts w:cs="Arial"/>
              </w:rPr>
              <w:t xml:space="preserve">by </w:t>
            </w:r>
            <w:r w:rsidR="0013114F">
              <w:rPr>
                <w:rFonts w:cs="Arial"/>
              </w:rPr>
              <w:t xml:space="preserve">the </w:t>
            </w:r>
            <w:r w:rsidR="0015615B">
              <w:rPr>
                <w:rFonts w:cs="Arial"/>
              </w:rPr>
              <w:t xml:space="preserve">CDSP Small Change </w:t>
            </w:r>
            <w:r w:rsidR="0013114F">
              <w:rPr>
                <w:rFonts w:cs="Arial"/>
              </w:rPr>
              <w:t>d</w:t>
            </w:r>
            <w:r w:rsidR="0015615B">
              <w:rPr>
                <w:rFonts w:cs="Arial"/>
              </w:rPr>
              <w:t>elivery team</w:t>
            </w:r>
            <w:r w:rsidR="00BC3148">
              <w:rPr>
                <w:rFonts w:cs="Arial"/>
              </w:rPr>
              <w:t xml:space="preserve"> on 10</w:t>
            </w:r>
            <w:r w:rsidR="00BC3148" w:rsidRPr="00BC3148">
              <w:rPr>
                <w:rFonts w:cs="Arial"/>
                <w:vertAlign w:val="superscript"/>
              </w:rPr>
              <w:t>th</w:t>
            </w:r>
            <w:r w:rsidR="00BC3148">
              <w:rPr>
                <w:rFonts w:cs="Arial"/>
              </w:rPr>
              <w:t xml:space="preserve"> February 2023 – with the </w:t>
            </w:r>
            <w:r w:rsidR="005F6BD0">
              <w:rPr>
                <w:rFonts w:cs="Arial"/>
              </w:rPr>
              <w:t xml:space="preserve">work </w:t>
            </w:r>
            <w:r w:rsidR="00BC3148">
              <w:rPr>
                <w:rFonts w:cs="Arial"/>
              </w:rPr>
              <w:t xml:space="preserve">being </w:t>
            </w:r>
            <w:r w:rsidR="00D14ED5">
              <w:rPr>
                <w:rFonts w:cs="Arial"/>
              </w:rPr>
              <w:t xml:space="preserve">completed throughout January 2023, </w:t>
            </w:r>
            <w:r w:rsidR="0015615B">
              <w:rPr>
                <w:rFonts w:cs="Arial"/>
              </w:rPr>
              <w:t xml:space="preserve">alongside </w:t>
            </w:r>
            <w:r w:rsidR="003E562C">
              <w:rPr>
                <w:rFonts w:cs="Arial"/>
              </w:rPr>
              <w:t xml:space="preserve">scheduled </w:t>
            </w:r>
            <w:r w:rsidR="0015615B">
              <w:rPr>
                <w:rFonts w:cs="Arial"/>
              </w:rPr>
              <w:t xml:space="preserve">internal maintenance </w:t>
            </w:r>
            <w:r w:rsidR="005F6BD0">
              <w:rPr>
                <w:rFonts w:cs="Arial"/>
              </w:rPr>
              <w:t>activities</w:t>
            </w:r>
            <w:r w:rsidR="0013114F">
              <w:rPr>
                <w:rFonts w:cs="Arial"/>
              </w:rPr>
              <w:t xml:space="preserve">. </w:t>
            </w:r>
            <w:r w:rsidR="00EB2953">
              <w:rPr>
                <w:rFonts w:cs="Arial"/>
              </w:rPr>
              <w:t xml:space="preserve"> </w:t>
            </w:r>
            <w:r w:rsidR="00CE3699">
              <w:rPr>
                <w:rFonts w:cs="Arial"/>
              </w:rPr>
              <w:t xml:space="preserve"> </w:t>
            </w:r>
          </w:p>
          <w:p w14:paraId="646B8C30" w14:textId="259180B7" w:rsidR="00BE419E" w:rsidRPr="002A7FA6" w:rsidRDefault="00BE419E" w:rsidP="002A7FA6">
            <w:pPr>
              <w:tabs>
                <w:tab w:val="left" w:pos="1070"/>
              </w:tabs>
              <w:rPr>
                <w:rFonts w:eastAsia="Times New Roman" w:cs="Arial"/>
                <w:color w:val="0070C0"/>
                <w:sz w:val="20"/>
                <w:szCs w:val="20"/>
              </w:rPr>
            </w:pPr>
          </w:p>
        </w:tc>
      </w:tr>
      <w:tr w:rsidR="00EA73B3" w:rsidRPr="00DB5177" w14:paraId="0C90DDA4" w14:textId="77777777" w:rsidTr="00F352D7">
        <w:tc>
          <w:tcPr>
            <w:tcW w:w="5000" w:type="pct"/>
            <w:gridSpan w:val="2"/>
            <w:tcBorders>
              <w:bottom w:val="single" w:sz="4" w:space="0" w:color="auto"/>
            </w:tcBorders>
            <w:shd w:val="clear" w:color="auto" w:fill="3E5AA8" w:themeFill="accent1"/>
            <w:vAlign w:val="center"/>
          </w:tcPr>
          <w:p w14:paraId="22D62687" w14:textId="77777777" w:rsidR="00EA73B3" w:rsidRPr="00DB5177" w:rsidRDefault="00EA73B3" w:rsidP="00EA73B3">
            <w:pPr>
              <w:jc w:val="center"/>
              <w:rPr>
                <w:rFonts w:eastAsia="Times New Roman" w:cs="Arial"/>
                <w:b/>
                <w:color w:val="FFFFFF"/>
                <w:sz w:val="20"/>
                <w:szCs w:val="20"/>
              </w:rPr>
            </w:pPr>
            <w:r w:rsidRPr="00DB5177">
              <w:rPr>
                <w:rFonts w:eastAsia="Arial" w:cs="Arial"/>
                <w:b/>
                <w:color w:val="FFFFFF"/>
                <w:sz w:val="20"/>
                <w:szCs w:val="20"/>
                <w:lang w:eastAsia="en-US"/>
              </w:rPr>
              <w:t>Section 2: Confirmed Funding Arrangements</w:t>
            </w:r>
          </w:p>
        </w:tc>
      </w:tr>
      <w:tr w:rsidR="00EA73B3" w:rsidRPr="00DB5177" w14:paraId="45233572" w14:textId="77777777" w:rsidTr="00946CF9">
        <w:trPr>
          <w:trHeight w:val="966"/>
        </w:trPr>
        <w:tc>
          <w:tcPr>
            <w:tcW w:w="5000" w:type="pct"/>
            <w:gridSpan w:val="2"/>
            <w:tcBorders>
              <w:bottom w:val="single" w:sz="4" w:space="0" w:color="auto"/>
            </w:tcBorders>
            <w:shd w:val="clear" w:color="auto" w:fill="FFFFFF" w:themeFill="background1"/>
          </w:tcPr>
          <w:p w14:paraId="6174D2B8" w14:textId="77777777" w:rsidR="0079331C" w:rsidRDefault="0079331C" w:rsidP="0079331C">
            <w:pPr>
              <w:pStyle w:val="ListParagraph"/>
              <w:ind w:left="360"/>
              <w:rPr>
                <w:sz w:val="20"/>
                <w:szCs w:val="20"/>
              </w:rPr>
            </w:pPr>
          </w:p>
          <w:p w14:paraId="273CE2F1" w14:textId="0430CA70" w:rsidR="004F7E54" w:rsidRPr="004F7E54" w:rsidRDefault="00664DE9" w:rsidP="004F7E54">
            <w:pPr>
              <w:pStyle w:val="ListParagraph"/>
              <w:numPr>
                <w:ilvl w:val="0"/>
                <w:numId w:val="5"/>
              </w:numPr>
              <w:rPr>
                <w:sz w:val="20"/>
                <w:szCs w:val="20"/>
              </w:rPr>
            </w:pPr>
            <w:r w:rsidRPr="00664DE9">
              <w:rPr>
                <w:rFonts w:eastAsia="Times New Roman" w:cs="Arial"/>
              </w:rPr>
              <w:t xml:space="preserve">Due to the size and nature of the proposed change, no additional funding </w:t>
            </w:r>
            <w:r>
              <w:rPr>
                <w:rFonts w:eastAsia="Times New Roman" w:cs="Arial"/>
              </w:rPr>
              <w:t xml:space="preserve">was necessary to </w:t>
            </w:r>
            <w:r w:rsidRPr="00664DE9">
              <w:rPr>
                <w:rFonts w:eastAsia="Times New Roman" w:cs="Arial"/>
              </w:rPr>
              <w:t>complete the required work</w:t>
            </w:r>
            <w:r>
              <w:rPr>
                <w:rFonts w:eastAsia="Times New Roman" w:cs="Arial"/>
              </w:rPr>
              <w:t xml:space="preserve"> – with activities being performed by </w:t>
            </w:r>
            <w:r w:rsidR="00B559F3">
              <w:rPr>
                <w:rFonts w:eastAsia="Times New Roman" w:cs="Arial"/>
              </w:rPr>
              <w:t xml:space="preserve">Service and Operate </w:t>
            </w:r>
            <w:r w:rsidR="008646CC">
              <w:rPr>
                <w:rFonts w:eastAsia="Times New Roman" w:cs="Arial"/>
              </w:rPr>
              <w:t xml:space="preserve">funded </w:t>
            </w:r>
            <w:r w:rsidR="00B559F3">
              <w:rPr>
                <w:rFonts w:eastAsia="Times New Roman" w:cs="Arial"/>
              </w:rPr>
              <w:t>resources</w:t>
            </w:r>
            <w:r w:rsidRPr="00664DE9">
              <w:rPr>
                <w:rFonts w:eastAsia="Times New Roman" w:cs="Arial"/>
              </w:rPr>
              <w:t>.</w:t>
            </w:r>
          </w:p>
          <w:p w14:paraId="1672974D" w14:textId="270E562E" w:rsidR="00FB26BC" w:rsidRPr="004F7E54" w:rsidRDefault="00FB26BC" w:rsidP="004F7E54">
            <w:pPr>
              <w:rPr>
                <w:sz w:val="20"/>
                <w:szCs w:val="20"/>
              </w:rPr>
            </w:pPr>
          </w:p>
        </w:tc>
      </w:tr>
      <w:tr w:rsidR="00EA73B3" w:rsidRPr="00DB5177" w14:paraId="3A67F60A" w14:textId="77777777" w:rsidTr="00F352D7">
        <w:tc>
          <w:tcPr>
            <w:tcW w:w="5000" w:type="pct"/>
            <w:gridSpan w:val="2"/>
            <w:tcBorders>
              <w:bottom w:val="single" w:sz="4" w:space="0" w:color="auto"/>
            </w:tcBorders>
            <w:shd w:val="clear" w:color="auto" w:fill="3E5AA8" w:themeFill="accent1"/>
            <w:vAlign w:val="center"/>
          </w:tcPr>
          <w:p w14:paraId="72C63EE6" w14:textId="77777777" w:rsidR="00EA73B3" w:rsidRPr="00DB5177" w:rsidRDefault="00EA73B3" w:rsidP="00EA73B3">
            <w:pPr>
              <w:jc w:val="center"/>
              <w:rPr>
                <w:rFonts w:eastAsia="Times New Roman" w:cs="Arial"/>
                <w:b/>
                <w:color w:val="0070C0"/>
                <w:sz w:val="20"/>
                <w:szCs w:val="20"/>
              </w:rPr>
            </w:pPr>
            <w:r w:rsidRPr="00DB5177">
              <w:rPr>
                <w:rFonts w:eastAsia="Arial" w:cs="Arial"/>
                <w:b/>
                <w:color w:val="FFFFFF"/>
                <w:sz w:val="20"/>
                <w:szCs w:val="20"/>
                <w:lang w:eastAsia="en-US"/>
              </w:rPr>
              <w:t>Section 3: Provide a summary of any agreed scope changes</w:t>
            </w:r>
          </w:p>
        </w:tc>
      </w:tr>
      <w:tr w:rsidR="00EA73B3" w:rsidRPr="00DB5177" w14:paraId="373C6975" w14:textId="77777777" w:rsidTr="00F352D7">
        <w:tc>
          <w:tcPr>
            <w:tcW w:w="5000" w:type="pct"/>
            <w:gridSpan w:val="2"/>
            <w:tcBorders>
              <w:bottom w:val="single" w:sz="4" w:space="0" w:color="auto"/>
            </w:tcBorders>
            <w:shd w:val="clear" w:color="auto" w:fill="FFFFFF" w:themeFill="background1"/>
            <w:vAlign w:val="center"/>
          </w:tcPr>
          <w:p w14:paraId="4C83F8B0" w14:textId="03E423AB" w:rsidR="00BD49F3" w:rsidRPr="00F250A0" w:rsidRDefault="00F250A0" w:rsidP="00F250A0">
            <w:pPr>
              <w:pStyle w:val="ListParagraph"/>
              <w:numPr>
                <w:ilvl w:val="0"/>
                <w:numId w:val="7"/>
              </w:numPr>
              <w:rPr>
                <w:rFonts w:eastAsia="Times New Roman" w:cs="Arial"/>
                <w:sz w:val="20"/>
                <w:szCs w:val="20"/>
              </w:rPr>
            </w:pPr>
            <w:r w:rsidRPr="00F250A0">
              <w:rPr>
                <w:rFonts w:eastAsia="Times New Roman" w:cs="Arial"/>
                <w:sz w:val="20"/>
                <w:szCs w:val="20"/>
              </w:rPr>
              <w:t>None</w:t>
            </w:r>
          </w:p>
          <w:p w14:paraId="4156BA78" w14:textId="56B3D876" w:rsidR="00DB5177" w:rsidRPr="00DB5177" w:rsidRDefault="00DB5177" w:rsidP="00DB5177">
            <w:pPr>
              <w:contextualSpacing/>
              <w:rPr>
                <w:rFonts w:eastAsia="Times New Roman" w:cs="Arial"/>
                <w:sz w:val="20"/>
                <w:szCs w:val="20"/>
              </w:rPr>
            </w:pPr>
          </w:p>
        </w:tc>
      </w:tr>
      <w:tr w:rsidR="00EA73B3" w:rsidRPr="00DB5177" w14:paraId="44DCE113" w14:textId="77777777" w:rsidTr="00F352D7">
        <w:tc>
          <w:tcPr>
            <w:tcW w:w="5000" w:type="pct"/>
            <w:gridSpan w:val="2"/>
            <w:shd w:val="clear" w:color="auto" w:fill="3E5AA8" w:themeFill="accent1"/>
            <w:vAlign w:val="center"/>
          </w:tcPr>
          <w:p w14:paraId="23A67B82" w14:textId="77777777" w:rsidR="00EA73B3" w:rsidRPr="00DB5177" w:rsidRDefault="00EA73B3" w:rsidP="00EA73B3">
            <w:pPr>
              <w:jc w:val="center"/>
              <w:rPr>
                <w:rFonts w:eastAsia="Times New Roman" w:cs="Arial"/>
                <w:b/>
                <w:color w:val="FFFFFF"/>
                <w:sz w:val="20"/>
                <w:szCs w:val="20"/>
              </w:rPr>
            </w:pPr>
            <w:r w:rsidRPr="00DB5177">
              <w:rPr>
                <w:rFonts w:eastAsia="Arial" w:cs="Arial"/>
                <w:b/>
                <w:color w:val="FFFFFF"/>
                <w:sz w:val="20"/>
                <w:szCs w:val="20"/>
                <w:lang w:eastAsia="en-US"/>
              </w:rPr>
              <w:t>Section 4: Detail any changes to the Xoserve Service Description</w:t>
            </w:r>
          </w:p>
        </w:tc>
      </w:tr>
      <w:tr w:rsidR="00F250A0" w:rsidRPr="00DB5177" w14:paraId="7B78493D" w14:textId="77777777" w:rsidTr="00E61EE5">
        <w:tc>
          <w:tcPr>
            <w:tcW w:w="5000" w:type="pct"/>
            <w:gridSpan w:val="2"/>
            <w:shd w:val="clear" w:color="auto" w:fill="auto"/>
            <w:vAlign w:val="center"/>
          </w:tcPr>
          <w:p w14:paraId="772163A0" w14:textId="77777777" w:rsidR="00F250A0" w:rsidRPr="00AE5AEC" w:rsidRDefault="00F250A0" w:rsidP="00F250A0">
            <w:pPr>
              <w:pStyle w:val="ListParagraph"/>
              <w:numPr>
                <w:ilvl w:val="0"/>
                <w:numId w:val="7"/>
              </w:numPr>
              <w:rPr>
                <w:rFonts w:eastAsia="Times New Roman" w:cs="Arial"/>
                <w:sz w:val="20"/>
                <w:szCs w:val="20"/>
              </w:rPr>
            </w:pPr>
            <w:r w:rsidRPr="00AE5AEC">
              <w:rPr>
                <w:rFonts w:eastAsia="Times New Roman" w:cs="Arial"/>
                <w:sz w:val="20"/>
                <w:szCs w:val="20"/>
              </w:rPr>
              <w:t>None</w:t>
            </w:r>
          </w:p>
          <w:p w14:paraId="46992048" w14:textId="42106D9D" w:rsidR="00F250A0" w:rsidRPr="00AE5AEC" w:rsidRDefault="00F250A0" w:rsidP="00F250A0">
            <w:pPr>
              <w:rPr>
                <w:rFonts w:eastAsia="Times New Roman" w:cs="Arial"/>
                <w:b/>
                <w:sz w:val="20"/>
                <w:szCs w:val="20"/>
              </w:rPr>
            </w:pPr>
          </w:p>
        </w:tc>
      </w:tr>
      <w:tr w:rsidR="00EA73B3" w:rsidRPr="00DB5177" w14:paraId="6EF7276F" w14:textId="77777777" w:rsidTr="00F352D7">
        <w:tc>
          <w:tcPr>
            <w:tcW w:w="5000" w:type="pct"/>
            <w:gridSpan w:val="2"/>
            <w:shd w:val="clear" w:color="auto" w:fill="3E5AA8" w:themeFill="accent1"/>
            <w:vAlign w:val="center"/>
          </w:tcPr>
          <w:p w14:paraId="509E9641" w14:textId="77777777" w:rsidR="00EA73B3" w:rsidRPr="00DB5177" w:rsidRDefault="00EA73B3" w:rsidP="00EA73B3">
            <w:pPr>
              <w:jc w:val="center"/>
              <w:rPr>
                <w:rFonts w:eastAsia="Times New Roman" w:cs="Arial"/>
                <w:b/>
                <w:color w:val="FFFFFF"/>
                <w:sz w:val="20"/>
                <w:szCs w:val="20"/>
              </w:rPr>
            </w:pPr>
            <w:r w:rsidRPr="00DB5177">
              <w:rPr>
                <w:rFonts w:eastAsia="Arial" w:cs="Arial"/>
                <w:b/>
                <w:color w:val="FFFFFF"/>
                <w:sz w:val="20"/>
                <w:szCs w:val="20"/>
                <w:lang w:eastAsia="en-US"/>
              </w:rPr>
              <w:t>Section 5: Provide details of any revisions to the text of the UK Link Manual</w:t>
            </w:r>
          </w:p>
        </w:tc>
      </w:tr>
      <w:tr w:rsidR="00F250A0" w:rsidRPr="00DB5177" w14:paraId="083A4EDD" w14:textId="77777777" w:rsidTr="00FA1171">
        <w:tc>
          <w:tcPr>
            <w:tcW w:w="5000" w:type="pct"/>
            <w:gridSpan w:val="2"/>
            <w:shd w:val="clear" w:color="auto" w:fill="auto"/>
            <w:vAlign w:val="center"/>
          </w:tcPr>
          <w:p w14:paraId="462C98E5" w14:textId="771BABFD" w:rsidR="00F250A0" w:rsidRPr="00F250A0" w:rsidRDefault="00F250A0" w:rsidP="00F250A0">
            <w:pPr>
              <w:pStyle w:val="ListParagraph"/>
              <w:numPr>
                <w:ilvl w:val="0"/>
                <w:numId w:val="7"/>
              </w:numPr>
              <w:rPr>
                <w:rFonts w:eastAsia="Times New Roman" w:cs="Arial"/>
                <w:sz w:val="20"/>
                <w:szCs w:val="20"/>
              </w:rPr>
            </w:pPr>
            <w:r w:rsidRPr="00F250A0">
              <w:rPr>
                <w:rFonts w:eastAsia="Times New Roman" w:cs="Arial"/>
                <w:sz w:val="20"/>
                <w:szCs w:val="20"/>
              </w:rPr>
              <w:t>No</w:t>
            </w:r>
            <w:r>
              <w:rPr>
                <w:rFonts w:eastAsia="Times New Roman" w:cs="Arial"/>
                <w:sz w:val="20"/>
                <w:szCs w:val="20"/>
              </w:rPr>
              <w:t>t applicable</w:t>
            </w:r>
          </w:p>
          <w:p w14:paraId="59A4CE4F" w14:textId="77777777" w:rsidR="00F250A0" w:rsidRDefault="00F250A0" w:rsidP="00F250A0">
            <w:pPr>
              <w:spacing w:line="276" w:lineRule="auto"/>
              <w:contextualSpacing/>
              <w:rPr>
                <w:rFonts w:eastAsia="Times New Roman" w:cs="Arial"/>
                <w:b/>
                <w:color w:val="FF0000"/>
                <w:sz w:val="20"/>
                <w:szCs w:val="20"/>
              </w:rPr>
            </w:pPr>
          </w:p>
          <w:p w14:paraId="1AB0B5C7" w14:textId="5ED2D791" w:rsidR="008646CC" w:rsidRPr="00DB5177" w:rsidRDefault="008646CC" w:rsidP="00F250A0">
            <w:pPr>
              <w:spacing w:line="276" w:lineRule="auto"/>
              <w:contextualSpacing/>
              <w:rPr>
                <w:rFonts w:eastAsia="Times New Roman" w:cs="Arial"/>
                <w:b/>
                <w:color w:val="FF0000"/>
                <w:sz w:val="20"/>
                <w:szCs w:val="20"/>
              </w:rPr>
            </w:pPr>
          </w:p>
        </w:tc>
      </w:tr>
      <w:tr w:rsidR="00EA73B3" w:rsidRPr="00DB5177" w14:paraId="7D853ABD" w14:textId="77777777" w:rsidTr="00F352D7">
        <w:tc>
          <w:tcPr>
            <w:tcW w:w="5000" w:type="pct"/>
            <w:gridSpan w:val="2"/>
            <w:shd w:val="clear" w:color="auto" w:fill="3E5AA8" w:themeFill="accent1"/>
            <w:vAlign w:val="center"/>
          </w:tcPr>
          <w:p w14:paraId="3FF03745" w14:textId="77777777" w:rsidR="00EA73B3" w:rsidRPr="00DB5177" w:rsidRDefault="00EA73B3" w:rsidP="00EA73B3">
            <w:pPr>
              <w:jc w:val="center"/>
              <w:rPr>
                <w:rFonts w:eastAsia="Times New Roman" w:cs="Arial"/>
                <w:b/>
                <w:color w:val="0070C0"/>
                <w:sz w:val="20"/>
                <w:szCs w:val="20"/>
              </w:rPr>
            </w:pPr>
            <w:r w:rsidRPr="00DB5177">
              <w:rPr>
                <w:rFonts w:eastAsia="Arial" w:cs="Arial"/>
                <w:b/>
                <w:color w:val="FFFFFF"/>
                <w:sz w:val="20"/>
                <w:szCs w:val="20"/>
                <w:lang w:eastAsia="en-US"/>
              </w:rPr>
              <w:lastRenderedPageBreak/>
              <w:t>Section 6: Lessons Learnt</w:t>
            </w:r>
          </w:p>
        </w:tc>
      </w:tr>
      <w:tr w:rsidR="00F250A0" w:rsidRPr="00DB5177" w14:paraId="495C3462" w14:textId="77777777" w:rsidTr="00662493">
        <w:tc>
          <w:tcPr>
            <w:tcW w:w="5000" w:type="pct"/>
            <w:gridSpan w:val="2"/>
            <w:shd w:val="clear" w:color="auto" w:fill="auto"/>
            <w:vAlign w:val="center"/>
          </w:tcPr>
          <w:p w14:paraId="7B2B5B58" w14:textId="588156E6" w:rsidR="00F250A0" w:rsidRPr="005F6BD0" w:rsidRDefault="00F250A0" w:rsidP="00F250A0">
            <w:pPr>
              <w:pStyle w:val="ListParagraph"/>
              <w:numPr>
                <w:ilvl w:val="0"/>
                <w:numId w:val="7"/>
              </w:numPr>
              <w:rPr>
                <w:rFonts w:eastAsia="Times New Roman" w:cs="Arial"/>
                <w:sz w:val="20"/>
                <w:szCs w:val="20"/>
              </w:rPr>
            </w:pPr>
            <w:r w:rsidRPr="00F250A0">
              <w:rPr>
                <w:rFonts w:eastAsia="Times New Roman" w:cs="Arial"/>
                <w:sz w:val="20"/>
                <w:szCs w:val="20"/>
              </w:rPr>
              <w:t>No</w:t>
            </w:r>
            <w:r>
              <w:rPr>
                <w:rFonts w:eastAsia="Times New Roman" w:cs="Arial"/>
                <w:sz w:val="20"/>
                <w:szCs w:val="20"/>
              </w:rPr>
              <w:t>t applicable</w:t>
            </w:r>
          </w:p>
        </w:tc>
      </w:tr>
    </w:tbl>
    <w:p w14:paraId="4CC1E547" w14:textId="77777777" w:rsidR="001C2268" w:rsidRDefault="001C2268" w:rsidP="00EA73B3">
      <w:pPr>
        <w:rPr>
          <w:rFonts w:eastAsia="Arial" w:cs="Arial"/>
          <w:b/>
        </w:rPr>
      </w:pPr>
    </w:p>
    <w:p w14:paraId="54F4265B" w14:textId="7A0240DE" w:rsidR="00EA73B3" w:rsidRDefault="00EA73B3" w:rsidP="00EA73B3">
      <w:pPr>
        <w:rPr>
          <w:rFonts w:eastAsia="Arial" w:cs="Arial"/>
          <w:b/>
        </w:rPr>
      </w:pPr>
      <w:r w:rsidRPr="00EA73B3">
        <w:rPr>
          <w:rFonts w:eastAsia="Arial" w:cs="Arial"/>
          <w:b/>
        </w:rPr>
        <w:t xml:space="preserve">Please send completed form to: </w:t>
      </w:r>
      <w:hyperlink r:id="rId12" w:history="1">
        <w:r w:rsidR="00F757FE" w:rsidRPr="00A223D4">
          <w:rPr>
            <w:rStyle w:val="Hyperlink"/>
            <w:rFonts w:eastAsia="Arial" w:cs="Arial"/>
            <w:b/>
          </w:rPr>
          <w:t>box.xoserve.portfoliooffice@xoserve.com</w:t>
        </w:r>
      </w:hyperlink>
    </w:p>
    <w:p w14:paraId="3796074C" w14:textId="77777777" w:rsidR="001C2268" w:rsidRPr="001C2268" w:rsidRDefault="001C2268" w:rsidP="001C2268">
      <w:pPr>
        <w:pStyle w:val="NoSpacing"/>
        <w:rPr>
          <w:rFonts w:eastAsia="Arial"/>
        </w:rPr>
      </w:pPr>
    </w:p>
    <w:p w14:paraId="0AF2244E" w14:textId="77777777" w:rsidR="00EA73B3" w:rsidRPr="00EA73B3" w:rsidRDefault="00EA73B3" w:rsidP="00EA73B3">
      <w:pPr>
        <w:rPr>
          <w:rFonts w:eastAsia="Arial" w:cs="Times New Roman"/>
          <w:b/>
          <w:sz w:val="20"/>
          <w:szCs w:val="20"/>
        </w:rPr>
      </w:pPr>
      <w:r w:rsidRPr="00EA73B3">
        <w:rPr>
          <w:rFonts w:eastAsia="Arial" w:cs="Times New Roman"/>
          <w:b/>
          <w:sz w:val="20"/>
          <w:szCs w:val="20"/>
        </w:rPr>
        <w:t>Document Version History</w:t>
      </w:r>
    </w:p>
    <w:tbl>
      <w:tblPr>
        <w:tblStyle w:val="TableGrid1"/>
        <w:tblW w:w="5503" w:type="pct"/>
        <w:tblInd w:w="-5" w:type="dxa"/>
        <w:tblLook w:val="04A0" w:firstRow="1" w:lastRow="0" w:firstColumn="1" w:lastColumn="0" w:noHBand="0" w:noVBand="1"/>
      </w:tblPr>
      <w:tblGrid>
        <w:gridCol w:w="1344"/>
        <w:gridCol w:w="1663"/>
        <w:gridCol w:w="1105"/>
        <w:gridCol w:w="1518"/>
        <w:gridCol w:w="4293"/>
      </w:tblGrid>
      <w:tr w:rsidR="00EA73B3" w:rsidRPr="00EA73B3" w14:paraId="3208E80C" w14:textId="77777777" w:rsidTr="008348A9">
        <w:trPr>
          <w:trHeight w:val="611"/>
        </w:trPr>
        <w:tc>
          <w:tcPr>
            <w:tcW w:w="677" w:type="pct"/>
            <w:shd w:val="clear" w:color="auto" w:fill="D6DCF0" w:themeFill="accent1" w:themeFillTint="33"/>
            <w:vAlign w:val="center"/>
          </w:tcPr>
          <w:p w14:paraId="0667806F"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Version</w:t>
            </w:r>
          </w:p>
        </w:tc>
        <w:tc>
          <w:tcPr>
            <w:tcW w:w="838" w:type="pct"/>
            <w:shd w:val="clear" w:color="auto" w:fill="D6DCF0" w:themeFill="accent1" w:themeFillTint="33"/>
            <w:vAlign w:val="center"/>
          </w:tcPr>
          <w:p w14:paraId="4BB6D7BD"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Status</w:t>
            </w:r>
          </w:p>
        </w:tc>
        <w:tc>
          <w:tcPr>
            <w:tcW w:w="557" w:type="pct"/>
            <w:shd w:val="clear" w:color="auto" w:fill="D6DCF0" w:themeFill="accent1" w:themeFillTint="33"/>
            <w:vAlign w:val="center"/>
          </w:tcPr>
          <w:p w14:paraId="407F4BCC"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Date</w:t>
            </w:r>
          </w:p>
        </w:tc>
        <w:tc>
          <w:tcPr>
            <w:tcW w:w="765" w:type="pct"/>
            <w:shd w:val="clear" w:color="auto" w:fill="D6DCF0" w:themeFill="accent1" w:themeFillTint="33"/>
            <w:vAlign w:val="center"/>
          </w:tcPr>
          <w:p w14:paraId="6E8BB7C2"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Author(s)</w:t>
            </w:r>
          </w:p>
        </w:tc>
        <w:tc>
          <w:tcPr>
            <w:tcW w:w="2163" w:type="pct"/>
            <w:shd w:val="clear" w:color="auto" w:fill="D6DCF0" w:themeFill="accent1" w:themeFillTint="33"/>
            <w:vAlign w:val="center"/>
          </w:tcPr>
          <w:p w14:paraId="011587D7"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Summary of Changes</w:t>
            </w:r>
          </w:p>
        </w:tc>
      </w:tr>
      <w:tr w:rsidR="00EA73B3" w:rsidRPr="00EA73B3" w14:paraId="622CB1EF" w14:textId="77777777" w:rsidTr="008348A9">
        <w:tc>
          <w:tcPr>
            <w:tcW w:w="677" w:type="pct"/>
          </w:tcPr>
          <w:p w14:paraId="1ABADCE5" w14:textId="68E60597" w:rsidR="00EA73B3" w:rsidRPr="00EA73B3" w:rsidRDefault="00481DD4" w:rsidP="0A57A144">
            <w:pPr>
              <w:jc w:val="center"/>
              <w:rPr>
                <w:rFonts w:eastAsia="Times New Roman" w:cs="Arial"/>
                <w:sz w:val="20"/>
                <w:szCs w:val="20"/>
              </w:rPr>
            </w:pPr>
            <w:r>
              <w:rPr>
                <w:rFonts w:eastAsia="Times New Roman" w:cs="Arial"/>
                <w:sz w:val="20"/>
                <w:szCs w:val="20"/>
              </w:rPr>
              <w:t>0.1</w:t>
            </w:r>
          </w:p>
        </w:tc>
        <w:tc>
          <w:tcPr>
            <w:tcW w:w="838" w:type="pct"/>
          </w:tcPr>
          <w:p w14:paraId="0DB8F594" w14:textId="72EC3ADE" w:rsidR="00EA73B3" w:rsidRPr="00EA73B3" w:rsidRDefault="00481DD4" w:rsidP="0A57A144">
            <w:pPr>
              <w:jc w:val="center"/>
              <w:rPr>
                <w:rFonts w:eastAsia="Times New Roman" w:cs="Arial"/>
                <w:sz w:val="20"/>
                <w:szCs w:val="20"/>
              </w:rPr>
            </w:pPr>
            <w:r>
              <w:rPr>
                <w:rFonts w:eastAsia="Times New Roman" w:cs="Arial"/>
                <w:sz w:val="20"/>
                <w:szCs w:val="20"/>
              </w:rPr>
              <w:t>Draft</w:t>
            </w:r>
          </w:p>
        </w:tc>
        <w:tc>
          <w:tcPr>
            <w:tcW w:w="557" w:type="pct"/>
          </w:tcPr>
          <w:p w14:paraId="0BB1E953" w14:textId="03342B17" w:rsidR="00EA73B3" w:rsidRPr="00EA73B3" w:rsidRDefault="00481DD4" w:rsidP="0A57A144">
            <w:pPr>
              <w:jc w:val="center"/>
              <w:rPr>
                <w:rFonts w:eastAsia="Times New Roman" w:cs="Arial"/>
                <w:sz w:val="20"/>
                <w:szCs w:val="20"/>
              </w:rPr>
            </w:pPr>
            <w:r>
              <w:rPr>
                <w:rFonts w:eastAsia="Times New Roman" w:cs="Arial"/>
                <w:sz w:val="20"/>
                <w:szCs w:val="20"/>
              </w:rPr>
              <w:t>16.</w:t>
            </w:r>
            <w:r w:rsidR="00BF69F9">
              <w:rPr>
                <w:rFonts w:eastAsia="Times New Roman" w:cs="Arial"/>
                <w:sz w:val="20"/>
                <w:szCs w:val="20"/>
              </w:rPr>
              <w:t>02</w:t>
            </w:r>
            <w:r>
              <w:rPr>
                <w:rFonts w:eastAsia="Times New Roman" w:cs="Arial"/>
                <w:sz w:val="20"/>
                <w:szCs w:val="20"/>
              </w:rPr>
              <w:t>.2</w:t>
            </w:r>
            <w:r w:rsidR="00BF69F9">
              <w:rPr>
                <w:rFonts w:eastAsia="Times New Roman" w:cs="Arial"/>
                <w:sz w:val="20"/>
                <w:szCs w:val="20"/>
              </w:rPr>
              <w:t>3</w:t>
            </w:r>
          </w:p>
        </w:tc>
        <w:tc>
          <w:tcPr>
            <w:tcW w:w="765" w:type="pct"/>
          </w:tcPr>
          <w:p w14:paraId="4350D9F9" w14:textId="5C567EC6" w:rsidR="00EA73B3" w:rsidRPr="00EA73B3" w:rsidRDefault="00481DD4" w:rsidP="0A57A144">
            <w:pPr>
              <w:jc w:val="center"/>
              <w:rPr>
                <w:rFonts w:eastAsia="Times New Roman" w:cs="Arial"/>
                <w:sz w:val="20"/>
                <w:szCs w:val="20"/>
              </w:rPr>
            </w:pPr>
            <w:r>
              <w:rPr>
                <w:rFonts w:eastAsia="Times New Roman" w:cs="Arial"/>
                <w:sz w:val="20"/>
                <w:szCs w:val="20"/>
              </w:rPr>
              <w:t>P. Orsler</w:t>
            </w:r>
          </w:p>
        </w:tc>
        <w:tc>
          <w:tcPr>
            <w:tcW w:w="2163" w:type="pct"/>
          </w:tcPr>
          <w:p w14:paraId="0FC70C39" w14:textId="59AD62A5" w:rsidR="00EA73B3" w:rsidRPr="00EA73B3" w:rsidRDefault="00481DD4" w:rsidP="0A57A144">
            <w:pPr>
              <w:jc w:val="center"/>
              <w:rPr>
                <w:rFonts w:eastAsia="Times New Roman" w:cs="Arial"/>
                <w:sz w:val="20"/>
                <w:szCs w:val="20"/>
              </w:rPr>
            </w:pPr>
            <w:r>
              <w:rPr>
                <w:rFonts w:eastAsia="Times New Roman" w:cs="Arial"/>
                <w:sz w:val="20"/>
                <w:szCs w:val="20"/>
              </w:rPr>
              <w:t>Draft template created.</w:t>
            </w:r>
          </w:p>
        </w:tc>
      </w:tr>
    </w:tbl>
    <w:p w14:paraId="7651F714" w14:textId="77777777" w:rsidR="00D66C7E" w:rsidRPr="00EA73B3" w:rsidRDefault="00D66C7E" w:rsidP="00EA73B3"/>
    <w:sectPr w:rsidR="00D66C7E" w:rsidRPr="00EA73B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ED126" w14:textId="77777777" w:rsidR="00D608F5" w:rsidRDefault="00D608F5" w:rsidP="00324744">
      <w:pPr>
        <w:spacing w:after="0" w:line="240" w:lineRule="auto"/>
      </w:pPr>
      <w:r>
        <w:separator/>
      </w:r>
    </w:p>
  </w:endnote>
  <w:endnote w:type="continuationSeparator" w:id="0">
    <w:p w14:paraId="051B320C" w14:textId="77777777" w:rsidR="00D608F5" w:rsidRDefault="00D608F5"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9F8C" w14:textId="77777777" w:rsidR="00BD0A45" w:rsidRDefault="00BD0A45">
    <w:pPr>
      <w:pStyle w:val="Footer"/>
    </w:pPr>
    <w:r>
      <w:rPr>
        <w:noProof/>
      </w:rPr>
      <mc:AlternateContent>
        <mc:Choice Requires="wps">
          <w:drawing>
            <wp:anchor distT="0" distB="0" distL="114300" distR="114300" simplePos="0" relativeHeight="251661312" behindDoc="0" locked="0" layoutInCell="1" allowOverlap="1" wp14:anchorId="67279F8F" wp14:editId="67279F90">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225FF6"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7C430" w14:textId="77777777" w:rsidR="00D608F5" w:rsidRDefault="00D608F5" w:rsidP="00324744">
      <w:pPr>
        <w:spacing w:after="0" w:line="240" w:lineRule="auto"/>
      </w:pPr>
      <w:r>
        <w:separator/>
      </w:r>
    </w:p>
  </w:footnote>
  <w:footnote w:type="continuationSeparator" w:id="0">
    <w:p w14:paraId="00728734" w14:textId="77777777" w:rsidR="00D608F5" w:rsidRDefault="00D608F5"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9F8B" w14:textId="77777777" w:rsidR="00324744" w:rsidRDefault="00324744">
    <w:pPr>
      <w:pStyle w:val="Header"/>
    </w:pPr>
    <w:r>
      <w:rPr>
        <w:noProof/>
      </w:rPr>
      <mc:AlternateContent>
        <mc:Choice Requires="wps">
          <w:drawing>
            <wp:anchor distT="0" distB="0" distL="114300" distR="114300" simplePos="0" relativeHeight="251659264" behindDoc="0" locked="0" layoutInCell="1" allowOverlap="1" wp14:anchorId="67279F8D" wp14:editId="67279F8E">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3B093A"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5D0C"/>
    <w:multiLevelType w:val="hybridMultilevel"/>
    <w:tmpl w:val="B00E9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95570"/>
    <w:multiLevelType w:val="hybridMultilevel"/>
    <w:tmpl w:val="EECCA5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79F606F"/>
    <w:multiLevelType w:val="hybridMultilevel"/>
    <w:tmpl w:val="983A99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153167A"/>
    <w:multiLevelType w:val="hybridMultilevel"/>
    <w:tmpl w:val="C7B4F798"/>
    <w:lvl w:ilvl="0" w:tplc="1A14D19C">
      <w:start w:val="1"/>
      <w:numFmt w:val="decimal"/>
      <w:lvlText w:val="%1."/>
      <w:lvlJc w:val="left"/>
      <w:pPr>
        <w:ind w:left="720" w:hanging="360"/>
      </w:pPr>
      <w:rPr>
        <w:rFonts w:hint="default"/>
        <w:b w:val="0"/>
        <w:bCs w:val="0"/>
        <w:i w:val="0"/>
        <w:i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C86465"/>
    <w:multiLevelType w:val="hybridMultilevel"/>
    <w:tmpl w:val="E9B2CFE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384171"/>
    <w:multiLevelType w:val="hybridMultilevel"/>
    <w:tmpl w:val="AE20AE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097158F"/>
    <w:multiLevelType w:val="hybridMultilevel"/>
    <w:tmpl w:val="775EC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5686"/>
    <w:rsid w:val="000115D2"/>
    <w:rsid w:val="0001510F"/>
    <w:rsid w:val="000166B3"/>
    <w:rsid w:val="000179CB"/>
    <w:rsid w:val="00032353"/>
    <w:rsid w:val="0003282C"/>
    <w:rsid w:val="00037DF7"/>
    <w:rsid w:val="00040E92"/>
    <w:rsid w:val="0004136B"/>
    <w:rsid w:val="000424E0"/>
    <w:rsid w:val="00062F37"/>
    <w:rsid w:val="000948BD"/>
    <w:rsid w:val="000A1AD1"/>
    <w:rsid w:val="000A5E27"/>
    <w:rsid w:val="000B6719"/>
    <w:rsid w:val="000D1D05"/>
    <w:rsid w:val="000D6466"/>
    <w:rsid w:val="000E2ABE"/>
    <w:rsid w:val="000E6E86"/>
    <w:rsid w:val="00114C7C"/>
    <w:rsid w:val="00117629"/>
    <w:rsid w:val="00122631"/>
    <w:rsid w:val="0012414B"/>
    <w:rsid w:val="00125B61"/>
    <w:rsid w:val="0013114F"/>
    <w:rsid w:val="001403B8"/>
    <w:rsid w:val="001413CA"/>
    <w:rsid w:val="00144E00"/>
    <w:rsid w:val="0014649B"/>
    <w:rsid w:val="001542E0"/>
    <w:rsid w:val="0015615B"/>
    <w:rsid w:val="00156FF5"/>
    <w:rsid w:val="0017221E"/>
    <w:rsid w:val="00173B31"/>
    <w:rsid w:val="00176503"/>
    <w:rsid w:val="001824C1"/>
    <w:rsid w:val="00195A39"/>
    <w:rsid w:val="001A05AE"/>
    <w:rsid w:val="001A1C12"/>
    <w:rsid w:val="001B06A9"/>
    <w:rsid w:val="001C148F"/>
    <w:rsid w:val="001C2268"/>
    <w:rsid w:val="001E0F26"/>
    <w:rsid w:val="001E5039"/>
    <w:rsid w:val="001F2246"/>
    <w:rsid w:val="00222F00"/>
    <w:rsid w:val="00225144"/>
    <w:rsid w:val="00226D34"/>
    <w:rsid w:val="002508DC"/>
    <w:rsid w:val="00271B97"/>
    <w:rsid w:val="00290C87"/>
    <w:rsid w:val="0029122F"/>
    <w:rsid w:val="002A63DC"/>
    <w:rsid w:val="002A7FA6"/>
    <w:rsid w:val="002C0324"/>
    <w:rsid w:val="002C4C64"/>
    <w:rsid w:val="002C6DE1"/>
    <w:rsid w:val="002D0EC7"/>
    <w:rsid w:val="002F10E5"/>
    <w:rsid w:val="00300DBB"/>
    <w:rsid w:val="00306626"/>
    <w:rsid w:val="00324744"/>
    <w:rsid w:val="00332F16"/>
    <w:rsid w:val="0034167F"/>
    <w:rsid w:val="00342B77"/>
    <w:rsid w:val="00346809"/>
    <w:rsid w:val="00346EBF"/>
    <w:rsid w:val="0035590D"/>
    <w:rsid w:val="00377416"/>
    <w:rsid w:val="00385CC8"/>
    <w:rsid w:val="0038629F"/>
    <w:rsid w:val="00396B92"/>
    <w:rsid w:val="00396E33"/>
    <w:rsid w:val="003C3557"/>
    <w:rsid w:val="003E1C91"/>
    <w:rsid w:val="003E1D42"/>
    <w:rsid w:val="003E3577"/>
    <w:rsid w:val="003E562C"/>
    <w:rsid w:val="003F302E"/>
    <w:rsid w:val="00406579"/>
    <w:rsid w:val="00417CF6"/>
    <w:rsid w:val="0042622B"/>
    <w:rsid w:val="00426807"/>
    <w:rsid w:val="00437B19"/>
    <w:rsid w:val="004460C3"/>
    <w:rsid w:val="00457EF4"/>
    <w:rsid w:val="00463316"/>
    <w:rsid w:val="004759B7"/>
    <w:rsid w:val="00477A9D"/>
    <w:rsid w:val="00481DD4"/>
    <w:rsid w:val="00491022"/>
    <w:rsid w:val="004914C9"/>
    <w:rsid w:val="004A5083"/>
    <w:rsid w:val="004A7D5D"/>
    <w:rsid w:val="004A7E66"/>
    <w:rsid w:val="004A7E69"/>
    <w:rsid w:val="004C48B4"/>
    <w:rsid w:val="004E1888"/>
    <w:rsid w:val="004F1212"/>
    <w:rsid w:val="004F3362"/>
    <w:rsid w:val="004F783B"/>
    <w:rsid w:val="004F7E54"/>
    <w:rsid w:val="00517F6F"/>
    <w:rsid w:val="00536B09"/>
    <w:rsid w:val="00537100"/>
    <w:rsid w:val="00546DA8"/>
    <w:rsid w:val="005506F0"/>
    <w:rsid w:val="0055298E"/>
    <w:rsid w:val="00553C7A"/>
    <w:rsid w:val="00557D1B"/>
    <w:rsid w:val="00564F15"/>
    <w:rsid w:val="005755F3"/>
    <w:rsid w:val="00581EDD"/>
    <w:rsid w:val="00592EFA"/>
    <w:rsid w:val="005A550E"/>
    <w:rsid w:val="005A5FBB"/>
    <w:rsid w:val="005C1653"/>
    <w:rsid w:val="005C52A8"/>
    <w:rsid w:val="005D3E5D"/>
    <w:rsid w:val="005D4D27"/>
    <w:rsid w:val="005D51E0"/>
    <w:rsid w:val="005E3E8C"/>
    <w:rsid w:val="005F3B82"/>
    <w:rsid w:val="005F6BD0"/>
    <w:rsid w:val="00601B94"/>
    <w:rsid w:val="00610EC7"/>
    <w:rsid w:val="00617EF6"/>
    <w:rsid w:val="00624ECD"/>
    <w:rsid w:val="0062713F"/>
    <w:rsid w:val="00630E49"/>
    <w:rsid w:val="0063207C"/>
    <w:rsid w:val="00635862"/>
    <w:rsid w:val="0065039C"/>
    <w:rsid w:val="006538B6"/>
    <w:rsid w:val="00664DE9"/>
    <w:rsid w:val="006862C7"/>
    <w:rsid w:val="00695375"/>
    <w:rsid w:val="00697D4B"/>
    <w:rsid w:val="006A15EA"/>
    <w:rsid w:val="006B431E"/>
    <w:rsid w:val="006C64D2"/>
    <w:rsid w:val="006D6971"/>
    <w:rsid w:val="006F1CA7"/>
    <w:rsid w:val="006F3FDE"/>
    <w:rsid w:val="00714B1C"/>
    <w:rsid w:val="00715F21"/>
    <w:rsid w:val="007243D3"/>
    <w:rsid w:val="007319EA"/>
    <w:rsid w:val="007415BD"/>
    <w:rsid w:val="0076104B"/>
    <w:rsid w:val="00766B98"/>
    <w:rsid w:val="00784764"/>
    <w:rsid w:val="007916D7"/>
    <w:rsid w:val="0079331C"/>
    <w:rsid w:val="007A56DB"/>
    <w:rsid w:val="007D4F26"/>
    <w:rsid w:val="007E7C5B"/>
    <w:rsid w:val="00805A32"/>
    <w:rsid w:val="008149B0"/>
    <w:rsid w:val="00816E9E"/>
    <w:rsid w:val="00817A62"/>
    <w:rsid w:val="008348A9"/>
    <w:rsid w:val="00836ED3"/>
    <w:rsid w:val="00840AE7"/>
    <w:rsid w:val="0084109B"/>
    <w:rsid w:val="0085359E"/>
    <w:rsid w:val="008646CC"/>
    <w:rsid w:val="00875361"/>
    <w:rsid w:val="00880A77"/>
    <w:rsid w:val="00883A01"/>
    <w:rsid w:val="008938ED"/>
    <w:rsid w:val="008E6D15"/>
    <w:rsid w:val="008F0A1E"/>
    <w:rsid w:val="008F43D7"/>
    <w:rsid w:val="00923C81"/>
    <w:rsid w:val="009258C8"/>
    <w:rsid w:val="00927302"/>
    <w:rsid w:val="0092777F"/>
    <w:rsid w:val="009408E6"/>
    <w:rsid w:val="00946CF9"/>
    <w:rsid w:val="009522FE"/>
    <w:rsid w:val="00960A89"/>
    <w:rsid w:val="00977010"/>
    <w:rsid w:val="009814B1"/>
    <w:rsid w:val="00997119"/>
    <w:rsid w:val="00997709"/>
    <w:rsid w:val="009B7862"/>
    <w:rsid w:val="009C2485"/>
    <w:rsid w:val="009C65C6"/>
    <w:rsid w:val="009D5938"/>
    <w:rsid w:val="009D7DC7"/>
    <w:rsid w:val="00A00FA8"/>
    <w:rsid w:val="00A101D9"/>
    <w:rsid w:val="00A12E5B"/>
    <w:rsid w:val="00A4184A"/>
    <w:rsid w:val="00A7576B"/>
    <w:rsid w:val="00AA6D00"/>
    <w:rsid w:val="00AB5B54"/>
    <w:rsid w:val="00AB63DE"/>
    <w:rsid w:val="00AE2095"/>
    <w:rsid w:val="00AE5AEC"/>
    <w:rsid w:val="00AF045D"/>
    <w:rsid w:val="00AF0B1F"/>
    <w:rsid w:val="00B053D6"/>
    <w:rsid w:val="00B06FD6"/>
    <w:rsid w:val="00B559F3"/>
    <w:rsid w:val="00B55A37"/>
    <w:rsid w:val="00B774BF"/>
    <w:rsid w:val="00B8770C"/>
    <w:rsid w:val="00B9554B"/>
    <w:rsid w:val="00BC3148"/>
    <w:rsid w:val="00BD056D"/>
    <w:rsid w:val="00BD0A45"/>
    <w:rsid w:val="00BD49F3"/>
    <w:rsid w:val="00BE419E"/>
    <w:rsid w:val="00BF36D5"/>
    <w:rsid w:val="00BF4279"/>
    <w:rsid w:val="00BF69F9"/>
    <w:rsid w:val="00C014B7"/>
    <w:rsid w:val="00C065DF"/>
    <w:rsid w:val="00C75346"/>
    <w:rsid w:val="00C812A2"/>
    <w:rsid w:val="00C873F0"/>
    <w:rsid w:val="00CB0317"/>
    <w:rsid w:val="00CE3699"/>
    <w:rsid w:val="00D00DB8"/>
    <w:rsid w:val="00D11D80"/>
    <w:rsid w:val="00D14517"/>
    <w:rsid w:val="00D14ED5"/>
    <w:rsid w:val="00D202C9"/>
    <w:rsid w:val="00D21F36"/>
    <w:rsid w:val="00D42188"/>
    <w:rsid w:val="00D43255"/>
    <w:rsid w:val="00D55EEB"/>
    <w:rsid w:val="00D608F5"/>
    <w:rsid w:val="00D66C7E"/>
    <w:rsid w:val="00D71282"/>
    <w:rsid w:val="00D86195"/>
    <w:rsid w:val="00DB5177"/>
    <w:rsid w:val="00E074F2"/>
    <w:rsid w:val="00E22C10"/>
    <w:rsid w:val="00E23E32"/>
    <w:rsid w:val="00E37B9D"/>
    <w:rsid w:val="00E562DE"/>
    <w:rsid w:val="00E57CF6"/>
    <w:rsid w:val="00E761A1"/>
    <w:rsid w:val="00E8740C"/>
    <w:rsid w:val="00EA26EB"/>
    <w:rsid w:val="00EA73B3"/>
    <w:rsid w:val="00EB2953"/>
    <w:rsid w:val="00EC34D7"/>
    <w:rsid w:val="00EC4204"/>
    <w:rsid w:val="00EF03A9"/>
    <w:rsid w:val="00EF0C6F"/>
    <w:rsid w:val="00F07B1B"/>
    <w:rsid w:val="00F250A0"/>
    <w:rsid w:val="00F352D7"/>
    <w:rsid w:val="00F37C57"/>
    <w:rsid w:val="00F757FE"/>
    <w:rsid w:val="00F95876"/>
    <w:rsid w:val="00FA23B2"/>
    <w:rsid w:val="00FA48DF"/>
    <w:rsid w:val="00FB26BC"/>
    <w:rsid w:val="00FC4EDF"/>
    <w:rsid w:val="00FE04DF"/>
    <w:rsid w:val="00FE157A"/>
    <w:rsid w:val="00FF152A"/>
    <w:rsid w:val="0A57A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279F40"/>
  <w15:docId w15:val="{238819E3-4718-4496-B706-72E29DFB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71282"/>
  </w:style>
  <w:style w:type="character" w:customStyle="1" w:styleId="eop">
    <w:name w:val="eop"/>
    <w:basedOn w:val="DefaultParagraphFont"/>
    <w:rsid w:val="00D71282"/>
  </w:style>
  <w:style w:type="character" w:styleId="UnresolvedMention">
    <w:name w:val="Unresolved Mention"/>
    <w:basedOn w:val="DefaultParagraphFont"/>
    <w:uiPriority w:val="99"/>
    <w:semiHidden/>
    <w:unhideWhenUsed/>
    <w:rsid w:val="00D71282"/>
    <w:rPr>
      <w:color w:val="605E5C"/>
      <w:shd w:val="clear" w:color="auto" w:fill="E1DFDD"/>
    </w:rPr>
  </w:style>
  <w:style w:type="paragraph" w:styleId="ListParagraph">
    <w:name w:val="List Paragraph"/>
    <w:aliases w:val="Equipment,Figure_name,Numbered Indented Text,List Paragraph Char Char Char,List Paragraph Char Char,List Paragraph1,RFP SUB Points,Use Case List Paragraph,b1,Bullet for no #'s,Body Bullet,Alpha List Paragraph,List_TIS,lp1,Ref,new,Bullet 1"/>
    <w:basedOn w:val="Normal"/>
    <w:uiPriority w:val="34"/>
    <w:qFormat/>
    <w:rsid w:val="00C873F0"/>
    <w:pPr>
      <w:ind w:left="720"/>
      <w:contextualSpacing/>
    </w:pPr>
  </w:style>
  <w:style w:type="character" w:styleId="CommentReference">
    <w:name w:val="annotation reference"/>
    <w:basedOn w:val="DefaultParagraphFont"/>
    <w:uiPriority w:val="99"/>
    <w:semiHidden/>
    <w:unhideWhenUsed/>
    <w:rsid w:val="00F07B1B"/>
    <w:rPr>
      <w:sz w:val="16"/>
      <w:szCs w:val="16"/>
    </w:rPr>
  </w:style>
  <w:style w:type="paragraph" w:styleId="CommentText">
    <w:name w:val="annotation text"/>
    <w:basedOn w:val="Normal"/>
    <w:link w:val="CommentTextChar"/>
    <w:uiPriority w:val="99"/>
    <w:semiHidden/>
    <w:unhideWhenUsed/>
    <w:rsid w:val="00F07B1B"/>
    <w:pPr>
      <w:spacing w:line="240" w:lineRule="auto"/>
    </w:pPr>
    <w:rPr>
      <w:sz w:val="20"/>
      <w:szCs w:val="20"/>
    </w:rPr>
  </w:style>
  <w:style w:type="character" w:customStyle="1" w:styleId="CommentTextChar">
    <w:name w:val="Comment Text Char"/>
    <w:basedOn w:val="DefaultParagraphFont"/>
    <w:link w:val="CommentText"/>
    <w:uiPriority w:val="99"/>
    <w:semiHidden/>
    <w:rsid w:val="00F07B1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07B1B"/>
    <w:rPr>
      <w:b/>
      <w:bCs/>
    </w:rPr>
  </w:style>
  <w:style w:type="character" w:customStyle="1" w:styleId="CommentSubjectChar">
    <w:name w:val="Comment Subject Char"/>
    <w:basedOn w:val="CommentTextChar"/>
    <w:link w:val="CommentSubject"/>
    <w:uiPriority w:val="99"/>
    <w:semiHidden/>
    <w:rsid w:val="00F07B1B"/>
    <w:rPr>
      <w:rFonts w:ascii="Arial" w:hAnsi="Arial"/>
      <w:b/>
      <w:bCs/>
      <w:sz w:val="20"/>
      <w:szCs w:val="20"/>
    </w:rPr>
  </w:style>
  <w:style w:type="character" w:styleId="FollowedHyperlink">
    <w:name w:val="FollowedHyperlink"/>
    <w:basedOn w:val="DefaultParagraphFont"/>
    <w:uiPriority w:val="99"/>
    <w:semiHidden/>
    <w:unhideWhenUsed/>
    <w:rsid w:val="005D4D27"/>
    <w:rPr>
      <w:color w:val="D2232A" w:themeColor="followedHyperlink"/>
      <w:u w:val="single"/>
    </w:rPr>
  </w:style>
  <w:style w:type="paragraph" w:styleId="Revision">
    <w:name w:val="Revision"/>
    <w:hidden/>
    <w:uiPriority w:val="99"/>
    <w:semiHidden/>
    <w:rsid w:val="0099711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6964">
      <w:bodyDiv w:val="1"/>
      <w:marLeft w:val="0"/>
      <w:marRight w:val="0"/>
      <w:marTop w:val="0"/>
      <w:marBottom w:val="0"/>
      <w:divBdr>
        <w:top w:val="none" w:sz="0" w:space="0" w:color="auto"/>
        <w:left w:val="none" w:sz="0" w:space="0" w:color="auto"/>
        <w:bottom w:val="none" w:sz="0" w:space="0" w:color="auto"/>
        <w:right w:val="none" w:sz="0" w:space="0" w:color="auto"/>
      </w:divBdr>
    </w:div>
    <w:div w:id="916131023">
      <w:bodyDiv w:val="1"/>
      <w:marLeft w:val="0"/>
      <w:marRight w:val="0"/>
      <w:marTop w:val="0"/>
      <w:marBottom w:val="0"/>
      <w:divBdr>
        <w:top w:val="none" w:sz="0" w:space="0" w:color="auto"/>
        <w:left w:val="none" w:sz="0" w:space="0" w:color="auto"/>
        <w:bottom w:val="none" w:sz="0" w:space="0" w:color="auto"/>
        <w:right w:val="none" w:sz="0" w:space="0" w:color="auto"/>
      </w:divBdr>
    </w:div>
    <w:div w:id="1102919937">
      <w:bodyDiv w:val="1"/>
      <w:marLeft w:val="0"/>
      <w:marRight w:val="0"/>
      <w:marTop w:val="0"/>
      <w:marBottom w:val="0"/>
      <w:divBdr>
        <w:top w:val="none" w:sz="0" w:space="0" w:color="auto"/>
        <w:left w:val="none" w:sz="0" w:space="0" w:color="auto"/>
        <w:bottom w:val="none" w:sz="0" w:space="0" w:color="auto"/>
        <w:right w:val="none" w:sz="0" w:space="0" w:color="auto"/>
      </w:divBdr>
    </w:div>
    <w:div w:id="194245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ox.xoserve.portfoliooffice@xoserv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ichard.hadfield@correla.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6" ma:contentTypeDescription="Create a new document." ma:contentTypeScope="" ma:versionID="ede32156e104b9db28a12065827d15ac">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1c2972ccccfaf548a4caf8c530352"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fb0c983-77a3-4edc-9303-e1cb655c76c7" xsi:nil="true"/>
    <TaxCatchAll xmlns="3ee84ff3-1fa2-4b0e-bbc1-9d3729ac2ba9" xsi:nil="true"/>
    <lcf76f155ced4ddcb4097134ff3c332f xmlns="efb0c983-77a3-4edc-9303-e1cb655c76c7">
      <Terms xmlns="http://schemas.microsoft.com/office/infopath/2007/PartnerControls"/>
    </lcf76f155ced4ddcb4097134ff3c332f>
    <Sign_x002d_offBy xmlns="efb0c983-77a3-4edc-9303-e1cb655c76c7">
      <UserInfo>
        <DisplayName/>
        <AccountId xsi:nil="true"/>
        <AccountType/>
      </UserInfo>
    </Sign_x002d_offBy>
  </documentManagement>
</p:properties>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503C04D2-9157-49F3-A0A4-51F643AF4B96}"/>
</file>

<file path=customXml/itemProps3.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2221</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Kate Lancaster</cp:lastModifiedBy>
  <cp:revision>26</cp:revision>
  <cp:lastPrinted>2022-04-13T16:10:00Z</cp:lastPrinted>
  <dcterms:created xsi:type="dcterms:W3CDTF">2023-02-15T08:54:00Z</dcterms:created>
  <dcterms:modified xsi:type="dcterms:W3CDTF">2023-02-27T13:04:00Z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Order">
    <vt:r8>553700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Owner">
    <vt:lpwstr>Unknown</vt:lpwstr>
  </property>
</Properties>
</file>