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DF65" w14:textId="77777777" w:rsidR="009236FC" w:rsidRDefault="009236FC" w:rsidP="00F47928">
      <w:pPr>
        <w:spacing w:after="0" w:line="240" w:lineRule="auto"/>
        <w:jc w:val="center"/>
        <w:rPr>
          <w:rFonts w:cs="Arial"/>
          <w:b/>
          <w:color w:val="3E5AA8"/>
          <w:sz w:val="72"/>
          <w:szCs w:val="96"/>
        </w:rPr>
      </w:pPr>
      <w:bookmarkStart w:id="0" w:name="_GoBack"/>
      <w:bookmarkEnd w:id="0"/>
      <w:r w:rsidRPr="002C756F">
        <w:rPr>
          <w:noProof/>
          <w:sz w:val="40"/>
          <w:szCs w:val="40"/>
          <w:lang w:eastAsia="en-GB"/>
        </w:rPr>
        <w:drawing>
          <wp:anchor distT="0" distB="0" distL="114300" distR="114300" simplePos="0" relativeHeight="251659264" behindDoc="1" locked="0" layoutInCell="1" allowOverlap="1" wp14:anchorId="470FF245" wp14:editId="49CE1BE1">
            <wp:simplePos x="0" y="0"/>
            <wp:positionH relativeFrom="column">
              <wp:posOffset>1175385</wp:posOffset>
            </wp:positionH>
            <wp:positionV relativeFrom="paragraph">
              <wp:posOffset>144780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7F737" w14:textId="77777777" w:rsidR="00F47928" w:rsidRPr="00E153C4" w:rsidRDefault="006D4FF9" w:rsidP="00F47928">
      <w:pPr>
        <w:spacing w:after="0" w:line="240" w:lineRule="auto"/>
        <w:jc w:val="center"/>
        <w:rPr>
          <w:rFonts w:cs="Arial"/>
          <w:b/>
          <w:color w:val="3E5AA8"/>
          <w:sz w:val="72"/>
          <w:szCs w:val="96"/>
        </w:rPr>
      </w:pPr>
      <w:r>
        <w:rPr>
          <w:rFonts w:cs="Arial"/>
          <w:b/>
          <w:color w:val="3E5AA8"/>
          <w:sz w:val="72"/>
          <w:szCs w:val="96"/>
        </w:rPr>
        <w:t xml:space="preserve">Rough Order </w:t>
      </w:r>
      <w:r w:rsidR="00037886">
        <w:rPr>
          <w:rFonts w:cs="Arial"/>
          <w:b/>
          <w:color w:val="3E5AA8"/>
          <w:sz w:val="72"/>
          <w:szCs w:val="96"/>
        </w:rPr>
        <w:t xml:space="preserve">Magnitude </w:t>
      </w:r>
      <w:r w:rsidR="00EC4986">
        <w:rPr>
          <w:rFonts w:cs="Arial"/>
          <w:b/>
          <w:color w:val="3E5AA8"/>
          <w:sz w:val="72"/>
          <w:szCs w:val="96"/>
        </w:rPr>
        <w:t xml:space="preserve">(ROM) </w:t>
      </w:r>
      <w:r w:rsidR="00037886">
        <w:rPr>
          <w:rFonts w:cs="Arial"/>
          <w:b/>
          <w:color w:val="3E5AA8"/>
          <w:sz w:val="72"/>
          <w:szCs w:val="96"/>
        </w:rPr>
        <w:t>Request</w:t>
      </w:r>
      <w:r w:rsidR="00F47928">
        <w:rPr>
          <w:rFonts w:cs="Arial"/>
          <w:b/>
          <w:color w:val="3E5AA8"/>
          <w:sz w:val="72"/>
          <w:szCs w:val="96"/>
        </w:rPr>
        <w:t xml:space="preserve"> </w:t>
      </w:r>
    </w:p>
    <w:p w14:paraId="1B13C470" w14:textId="77777777" w:rsidR="00B973D7" w:rsidRDefault="00B973D7" w:rsidP="00F47928">
      <w:pPr>
        <w:shd w:val="clear" w:color="auto" w:fill="FFFFFF" w:themeFill="background1"/>
        <w:spacing w:after="0"/>
        <w:jc w:val="center"/>
        <w:rPr>
          <w:rFonts w:cs="Arial"/>
          <w:b/>
          <w:color w:val="3E5AA8" w:themeColor="accent1"/>
          <w:sz w:val="22"/>
          <w:szCs w:val="22"/>
        </w:rPr>
      </w:pPr>
    </w:p>
    <w:p w14:paraId="6063ACCA" w14:textId="6D32ED76" w:rsidR="00F47928" w:rsidRPr="009236FC" w:rsidRDefault="00F47928" w:rsidP="00F47928">
      <w:pPr>
        <w:shd w:val="clear" w:color="auto" w:fill="FFFFFF" w:themeFill="background1"/>
        <w:spacing w:after="0"/>
        <w:jc w:val="center"/>
        <w:rPr>
          <w:rFonts w:asciiTheme="minorHAnsi" w:hAnsiTheme="minorHAnsi" w:cstheme="minorHAnsi"/>
          <w:b/>
          <w:color w:val="3E5AA8" w:themeColor="accent1"/>
          <w:sz w:val="28"/>
          <w:szCs w:val="28"/>
        </w:rPr>
      </w:pPr>
      <w:r w:rsidRPr="009236FC">
        <w:rPr>
          <w:rFonts w:asciiTheme="minorHAnsi" w:hAnsiTheme="minorHAnsi" w:cstheme="minorHAnsi"/>
          <w:b/>
          <w:color w:val="3E5AA8" w:themeColor="accent1"/>
          <w:sz w:val="28"/>
          <w:szCs w:val="28"/>
        </w:rPr>
        <w:t>Change Reference Number:  (</w:t>
      </w:r>
      <w:r w:rsidR="00EC7DED">
        <w:rPr>
          <w:rFonts w:asciiTheme="minorHAnsi" w:hAnsiTheme="minorHAnsi" w:cstheme="minorHAnsi"/>
          <w:b/>
          <w:color w:val="3E5AA8" w:themeColor="accent1"/>
          <w:sz w:val="28"/>
          <w:szCs w:val="28"/>
        </w:rPr>
        <w:t xml:space="preserve">XRN </w:t>
      </w:r>
      <w:r w:rsidR="00EC7DED" w:rsidRPr="00EC7DED">
        <w:rPr>
          <w:rFonts w:asciiTheme="minorHAnsi" w:hAnsiTheme="minorHAnsi" w:cstheme="minorHAnsi"/>
          <w:b/>
          <w:color w:val="3E5AA8" w:themeColor="accent1"/>
          <w:sz w:val="28"/>
          <w:szCs w:val="28"/>
        </w:rPr>
        <w:t>4958</w:t>
      </w:r>
      <w:r w:rsidRPr="009236FC">
        <w:rPr>
          <w:rFonts w:asciiTheme="minorHAnsi" w:hAnsiTheme="minorHAnsi" w:cstheme="minorHAnsi"/>
          <w:b/>
          <w:color w:val="3E5AA8" w:themeColor="accent1"/>
          <w:sz w:val="28"/>
          <w:szCs w:val="28"/>
        </w:rPr>
        <w:t>)</w:t>
      </w:r>
    </w:p>
    <w:p w14:paraId="6AE8B2BF" w14:textId="77777777" w:rsidR="00037886" w:rsidRPr="00B52A38" w:rsidRDefault="00B52A38" w:rsidP="004733DE">
      <w:pPr>
        <w:pStyle w:val="XoParagraph"/>
        <w:rPr>
          <w:rStyle w:val="Hyperlink"/>
          <w:rFonts w:asciiTheme="minorHAnsi" w:hAnsiTheme="minorHAnsi" w:cstheme="minorHAnsi"/>
          <w:b/>
          <w:color w:val="3E5AA8" w:themeColor="accent1"/>
          <w:sz w:val="22"/>
          <w:szCs w:val="22"/>
        </w:rPr>
      </w:pPr>
      <w:r>
        <w:rPr>
          <w:rFonts w:asciiTheme="minorHAnsi" w:hAnsiTheme="minorHAnsi" w:cstheme="minorHAnsi"/>
          <w:b/>
          <w:sz w:val="22"/>
          <w:szCs w:val="22"/>
        </w:rPr>
        <w:t>Please send completed form</w:t>
      </w:r>
      <w:r w:rsidR="004733DE" w:rsidRPr="009236FC">
        <w:rPr>
          <w:rFonts w:asciiTheme="minorHAnsi" w:hAnsiTheme="minorHAnsi" w:cstheme="minorHAnsi"/>
          <w:b/>
          <w:sz w:val="22"/>
          <w:szCs w:val="22"/>
        </w:rPr>
        <w:t xml:space="preserve"> to: </w:t>
      </w:r>
      <w:hyperlink r:id="rId12" w:history="1">
        <w:r w:rsidR="00CD6509" w:rsidRPr="006A2A48">
          <w:rPr>
            <w:rStyle w:val="Hyperlink"/>
            <w:rFonts w:cs="Arial"/>
            <w:b/>
            <w:sz w:val="22"/>
            <w:szCs w:val="22"/>
          </w:rPr>
          <w:t>mailto:box.xoserve.portfoliooffice@xoserve.com</w:t>
        </w:r>
      </w:hyperlink>
    </w:p>
    <w:tbl>
      <w:tblPr>
        <w:tblStyle w:val="TableGrid"/>
        <w:tblpPr w:leftFromText="180" w:rightFromText="180" w:vertAnchor="text" w:horzAnchor="margin" w:tblpX="-459" w:tblpY="254"/>
        <w:tblW w:w="10173" w:type="dxa"/>
        <w:tblLook w:val="04A0" w:firstRow="1" w:lastRow="0" w:firstColumn="1" w:lastColumn="0" w:noHBand="0" w:noVBand="1"/>
      </w:tblPr>
      <w:tblGrid>
        <w:gridCol w:w="3261"/>
        <w:gridCol w:w="6912"/>
      </w:tblGrid>
      <w:tr w:rsidR="007E5EFC" w:rsidRPr="009236FC" w14:paraId="2FF4634C" w14:textId="77777777" w:rsidTr="00B52A38">
        <w:trPr>
          <w:trHeight w:val="352"/>
        </w:trPr>
        <w:tc>
          <w:tcPr>
            <w:tcW w:w="10173" w:type="dxa"/>
            <w:gridSpan w:val="2"/>
            <w:vAlign w:val="center"/>
          </w:tcPr>
          <w:p w14:paraId="7C1E42C4" w14:textId="77777777" w:rsidR="007E5EFC" w:rsidRPr="009236FC" w:rsidRDefault="007E5EFC" w:rsidP="00B52A38">
            <w:pPr>
              <w:autoSpaceDE w:val="0"/>
              <w:autoSpaceDN w:val="0"/>
              <w:adjustRightInd w:val="0"/>
              <w:spacing w:before="120" w:after="120"/>
              <w:jc w:val="center"/>
              <w:rPr>
                <w:rFonts w:cstheme="minorHAnsi"/>
                <w:iCs/>
                <w:lang w:val="en-US"/>
              </w:rPr>
            </w:pPr>
            <w:r w:rsidRPr="007E5EFC">
              <w:rPr>
                <w:rFonts w:cstheme="minorHAnsi"/>
                <w:b/>
                <w:iCs/>
                <w:szCs w:val="20"/>
                <w:lang w:val="en-US"/>
              </w:rPr>
              <w:t>Section A: Change Details</w:t>
            </w:r>
          </w:p>
        </w:tc>
      </w:tr>
      <w:tr w:rsidR="009423D3" w:rsidRPr="009236FC" w14:paraId="5E23FF49" w14:textId="77777777" w:rsidTr="00B52A38">
        <w:trPr>
          <w:trHeight w:val="352"/>
        </w:trPr>
        <w:tc>
          <w:tcPr>
            <w:tcW w:w="3261" w:type="dxa"/>
            <w:vAlign w:val="center"/>
          </w:tcPr>
          <w:p w14:paraId="4D922B75" w14:textId="77777777" w:rsidR="009423D3" w:rsidRPr="009236FC" w:rsidRDefault="009423D3" w:rsidP="00B52A38">
            <w:pPr>
              <w:autoSpaceDE w:val="0"/>
              <w:autoSpaceDN w:val="0"/>
              <w:adjustRightInd w:val="0"/>
              <w:spacing w:before="120" w:after="120"/>
              <w:rPr>
                <w:rFonts w:cstheme="minorHAnsi"/>
                <w:b/>
                <w:iCs/>
                <w:color w:val="0000FF"/>
                <w:sz w:val="20"/>
                <w:szCs w:val="20"/>
                <w:lang w:val="en-US"/>
              </w:rPr>
            </w:pPr>
            <w:r w:rsidRPr="009236FC">
              <w:rPr>
                <w:rFonts w:cstheme="minorHAnsi"/>
                <w:b/>
                <w:iCs/>
                <w:sz w:val="20"/>
                <w:szCs w:val="20"/>
                <w:lang w:val="en-US"/>
              </w:rPr>
              <w:t>Change Title</w:t>
            </w:r>
          </w:p>
        </w:tc>
        <w:tc>
          <w:tcPr>
            <w:tcW w:w="6912" w:type="dxa"/>
            <w:vAlign w:val="center"/>
          </w:tcPr>
          <w:tbl>
            <w:tblPr>
              <w:tblW w:w="0" w:type="auto"/>
              <w:tblBorders>
                <w:top w:val="nil"/>
                <w:left w:val="nil"/>
                <w:bottom w:val="nil"/>
                <w:right w:val="nil"/>
              </w:tblBorders>
              <w:tblLook w:val="0000" w:firstRow="0" w:lastRow="0" w:firstColumn="0" w:lastColumn="0" w:noHBand="0" w:noVBand="0"/>
            </w:tblPr>
            <w:tblGrid>
              <w:gridCol w:w="6696"/>
            </w:tblGrid>
            <w:tr w:rsidR="005F59EC" w:rsidRPr="005F59EC" w14:paraId="617E0E41" w14:textId="77777777">
              <w:trPr>
                <w:trHeight w:val="777"/>
              </w:trPr>
              <w:tc>
                <w:tcPr>
                  <w:tcW w:w="0" w:type="auto"/>
                </w:tcPr>
                <w:p w14:paraId="1236F5BD" w14:textId="58BCFE96" w:rsidR="005F59EC" w:rsidRPr="005F59EC" w:rsidRDefault="005F59EC" w:rsidP="001C7161">
                  <w:pPr>
                    <w:framePr w:hSpace="180" w:wrap="around" w:vAnchor="text" w:hAnchor="margin" w:x="-459" w:y="254"/>
                    <w:autoSpaceDE w:val="0"/>
                    <w:autoSpaceDN w:val="0"/>
                    <w:adjustRightInd w:val="0"/>
                    <w:spacing w:before="120" w:after="120" w:line="240" w:lineRule="auto"/>
                    <w:rPr>
                      <w:rFonts w:asciiTheme="minorHAnsi" w:eastAsiaTheme="minorEastAsia" w:hAnsiTheme="minorHAnsi" w:cstheme="minorHAnsi"/>
                      <w:iCs/>
                      <w:lang w:eastAsia="en-GB"/>
                    </w:rPr>
                  </w:pPr>
                  <w:r w:rsidRPr="005F59EC">
                    <w:rPr>
                      <w:rFonts w:asciiTheme="minorHAnsi" w:eastAsiaTheme="minorEastAsia" w:hAnsiTheme="minorHAnsi" w:cstheme="minorHAnsi"/>
                      <w:iCs/>
                      <w:lang w:eastAsia="en-GB"/>
                    </w:rPr>
                    <w:t xml:space="preserve">CDSP to convert Class 3 or 4 meter points to Class 1 when G1.6.15 criteria are met </w:t>
                  </w:r>
                </w:p>
              </w:tc>
            </w:tr>
          </w:tbl>
          <w:p w14:paraId="7B9A00F7" w14:textId="77777777" w:rsidR="003C4760" w:rsidRPr="009236FC" w:rsidRDefault="003C4760" w:rsidP="001C61D4">
            <w:pPr>
              <w:autoSpaceDE w:val="0"/>
              <w:autoSpaceDN w:val="0"/>
              <w:adjustRightInd w:val="0"/>
              <w:spacing w:before="120" w:after="120"/>
              <w:rPr>
                <w:rFonts w:cstheme="minorHAnsi"/>
                <w:iCs/>
                <w:sz w:val="20"/>
                <w:szCs w:val="20"/>
                <w:lang w:val="en-US"/>
              </w:rPr>
            </w:pPr>
          </w:p>
        </w:tc>
      </w:tr>
      <w:tr w:rsidR="009423D3" w:rsidRPr="009236FC" w14:paraId="63BC0496" w14:textId="77777777" w:rsidTr="00B52A38">
        <w:trPr>
          <w:trHeight w:val="352"/>
        </w:trPr>
        <w:tc>
          <w:tcPr>
            <w:tcW w:w="3261" w:type="dxa"/>
            <w:vAlign w:val="center"/>
          </w:tcPr>
          <w:p w14:paraId="26058197" w14:textId="77777777" w:rsidR="009423D3" w:rsidRPr="009236FC" w:rsidRDefault="009423D3" w:rsidP="00B52A38">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Will the Change impact the UNC</w:t>
            </w:r>
            <w:r w:rsidR="002C28A6" w:rsidRPr="009236FC">
              <w:rPr>
                <w:rFonts w:cstheme="minorHAnsi"/>
                <w:b/>
                <w:iCs/>
                <w:sz w:val="20"/>
                <w:szCs w:val="20"/>
                <w:lang w:val="en-US"/>
              </w:rPr>
              <w:t xml:space="preserve">  ( YES / NO )</w:t>
            </w:r>
          </w:p>
        </w:tc>
        <w:tc>
          <w:tcPr>
            <w:tcW w:w="6912" w:type="dxa"/>
            <w:vAlign w:val="center"/>
          </w:tcPr>
          <w:p w14:paraId="3C49512D" w14:textId="294B3010" w:rsidR="009423D3" w:rsidRPr="009236FC" w:rsidRDefault="005F59EC" w:rsidP="00B52A38">
            <w:pPr>
              <w:autoSpaceDE w:val="0"/>
              <w:autoSpaceDN w:val="0"/>
              <w:adjustRightInd w:val="0"/>
              <w:spacing w:before="120" w:after="120"/>
              <w:rPr>
                <w:rFonts w:cstheme="minorHAnsi"/>
                <w:iCs/>
                <w:sz w:val="20"/>
                <w:szCs w:val="20"/>
                <w:lang w:val="en-US"/>
              </w:rPr>
            </w:pPr>
            <w:r>
              <w:rPr>
                <w:rFonts w:cstheme="minorHAnsi"/>
                <w:iCs/>
                <w:sz w:val="20"/>
                <w:szCs w:val="20"/>
                <w:lang w:val="en-US"/>
              </w:rPr>
              <w:t>Yes</w:t>
            </w:r>
          </w:p>
        </w:tc>
      </w:tr>
      <w:tr w:rsidR="009423D3" w:rsidRPr="009236FC" w14:paraId="191453EB" w14:textId="77777777" w:rsidTr="00B52A38">
        <w:trPr>
          <w:trHeight w:val="352"/>
        </w:trPr>
        <w:tc>
          <w:tcPr>
            <w:tcW w:w="3261" w:type="dxa"/>
            <w:vAlign w:val="center"/>
          </w:tcPr>
          <w:p w14:paraId="3F08D525" w14:textId="77777777" w:rsidR="00F47928" w:rsidRPr="009236FC" w:rsidRDefault="00EC2B28" w:rsidP="00B52A38">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MOD R</w:t>
            </w:r>
            <w:r w:rsidR="00037886" w:rsidRPr="009236FC">
              <w:rPr>
                <w:rFonts w:cstheme="minorHAnsi"/>
                <w:b/>
                <w:iCs/>
                <w:sz w:val="20"/>
                <w:szCs w:val="20"/>
                <w:lang w:val="en-US"/>
              </w:rPr>
              <w:t xml:space="preserve">eference </w:t>
            </w:r>
            <w:r w:rsidR="009423D3" w:rsidRPr="009236FC">
              <w:rPr>
                <w:rFonts w:cstheme="minorHAnsi"/>
                <w:b/>
                <w:iCs/>
                <w:sz w:val="20"/>
                <w:szCs w:val="20"/>
                <w:lang w:val="en-US"/>
              </w:rPr>
              <w:t>(if raised)</w:t>
            </w:r>
          </w:p>
        </w:tc>
        <w:tc>
          <w:tcPr>
            <w:tcW w:w="6912" w:type="dxa"/>
            <w:vAlign w:val="center"/>
          </w:tcPr>
          <w:p w14:paraId="50E5C06F" w14:textId="54AFDC28" w:rsidR="00F47928" w:rsidRPr="009236FC" w:rsidRDefault="005F59EC" w:rsidP="001C61D4">
            <w:pPr>
              <w:autoSpaceDE w:val="0"/>
              <w:autoSpaceDN w:val="0"/>
              <w:adjustRightInd w:val="0"/>
              <w:spacing w:before="120" w:after="120"/>
              <w:rPr>
                <w:rFonts w:cstheme="minorHAnsi"/>
                <w:iCs/>
                <w:sz w:val="20"/>
                <w:szCs w:val="20"/>
                <w:lang w:val="en-US"/>
              </w:rPr>
            </w:pPr>
            <w:r>
              <w:rPr>
                <w:rFonts w:cstheme="minorHAnsi"/>
                <w:iCs/>
                <w:sz w:val="20"/>
                <w:szCs w:val="20"/>
                <w:lang w:val="en-US"/>
              </w:rPr>
              <w:t>UNC 0691S</w:t>
            </w:r>
            <w:r>
              <w:rPr>
                <w:rFonts w:cstheme="minorHAnsi"/>
                <w:iCs/>
                <w:sz w:val="20"/>
                <w:szCs w:val="20"/>
                <w:lang w:val="en-US"/>
              </w:rPr>
              <w:br/>
            </w:r>
            <w:hyperlink r:id="rId13" w:history="1">
              <w:r w:rsidRPr="005F59EC">
                <w:rPr>
                  <w:rStyle w:val="Hyperlink"/>
                  <w:rFonts w:cstheme="minorHAnsi"/>
                  <w:iCs/>
                  <w:sz w:val="20"/>
                  <w:szCs w:val="20"/>
                </w:rPr>
                <w:t>http://www.gasgovernance.co.uk/0691</w:t>
              </w:r>
            </w:hyperlink>
          </w:p>
        </w:tc>
      </w:tr>
      <w:tr w:rsidR="009423D3" w:rsidRPr="009236FC" w14:paraId="39A9EB31" w14:textId="77777777" w:rsidTr="00B52A38">
        <w:trPr>
          <w:trHeight w:val="352"/>
        </w:trPr>
        <w:tc>
          <w:tcPr>
            <w:tcW w:w="10173" w:type="dxa"/>
            <w:gridSpan w:val="2"/>
            <w:vAlign w:val="center"/>
          </w:tcPr>
          <w:p w14:paraId="3BE41FEF" w14:textId="77777777" w:rsidR="00037886" w:rsidRPr="009236FC" w:rsidRDefault="00F47928" w:rsidP="00B52A38">
            <w:pPr>
              <w:autoSpaceDE w:val="0"/>
              <w:autoSpaceDN w:val="0"/>
              <w:adjustRightInd w:val="0"/>
              <w:spacing w:before="120" w:after="120"/>
              <w:jc w:val="center"/>
              <w:rPr>
                <w:rFonts w:cstheme="minorHAnsi"/>
                <w:b/>
                <w:iCs/>
                <w:strike/>
                <w:sz w:val="20"/>
                <w:szCs w:val="20"/>
                <w:lang w:val="en-US"/>
              </w:rPr>
            </w:pPr>
            <w:r w:rsidRPr="009236FC">
              <w:rPr>
                <w:rFonts w:cstheme="minorHAnsi"/>
                <w:b/>
                <w:iCs/>
                <w:szCs w:val="20"/>
                <w:lang w:val="en-US"/>
              </w:rPr>
              <w:t>Contact Details</w:t>
            </w:r>
            <w:r w:rsidR="009423D3" w:rsidRPr="009236FC">
              <w:rPr>
                <w:rFonts w:cstheme="minorHAnsi"/>
                <w:b/>
                <w:iCs/>
                <w:szCs w:val="20"/>
                <w:lang w:val="en-US"/>
              </w:rPr>
              <w:t xml:space="preserve"> </w:t>
            </w:r>
            <w:r w:rsidR="009423D3" w:rsidRPr="007E5EFC">
              <w:rPr>
                <w:rFonts w:cstheme="minorHAnsi"/>
                <w:b/>
                <w:iCs/>
                <w:szCs w:val="20"/>
                <w:lang w:val="en-US"/>
              </w:rPr>
              <w:t>of Person Requesting the ROM</w:t>
            </w:r>
            <w:r w:rsidR="009423D3" w:rsidRPr="00FE45E9">
              <w:rPr>
                <w:rFonts w:cstheme="minorHAnsi"/>
                <w:b/>
                <w:iCs/>
                <w:szCs w:val="20"/>
                <w:lang w:val="en-US"/>
              </w:rPr>
              <w:t xml:space="preserve"> </w:t>
            </w:r>
          </w:p>
        </w:tc>
      </w:tr>
      <w:tr w:rsidR="001C61D4" w:rsidRPr="009236FC" w14:paraId="2673593B" w14:textId="77777777" w:rsidTr="00B52A38">
        <w:trPr>
          <w:trHeight w:val="352"/>
        </w:trPr>
        <w:tc>
          <w:tcPr>
            <w:tcW w:w="3261" w:type="dxa"/>
            <w:vAlign w:val="center"/>
          </w:tcPr>
          <w:p w14:paraId="46B088B3" w14:textId="77777777" w:rsidR="001C61D4" w:rsidRPr="009236FC" w:rsidRDefault="001C61D4" w:rsidP="001C61D4">
            <w:pPr>
              <w:autoSpaceDE w:val="0"/>
              <w:autoSpaceDN w:val="0"/>
              <w:adjustRightInd w:val="0"/>
              <w:spacing w:before="120" w:after="120"/>
              <w:rPr>
                <w:rFonts w:cstheme="minorHAnsi"/>
                <w:iCs/>
                <w:sz w:val="20"/>
                <w:szCs w:val="20"/>
                <w:lang w:val="en-US"/>
              </w:rPr>
            </w:pPr>
            <w:r w:rsidRPr="009236FC">
              <w:rPr>
                <w:rFonts w:cstheme="minorHAnsi"/>
                <w:b/>
                <w:iCs/>
                <w:sz w:val="20"/>
                <w:szCs w:val="20"/>
                <w:lang w:val="en-US"/>
              </w:rPr>
              <w:t>Contact Name</w:t>
            </w:r>
            <w:r w:rsidRPr="009236FC">
              <w:rPr>
                <w:rFonts w:cstheme="minorHAnsi"/>
                <w:iCs/>
                <w:sz w:val="20"/>
                <w:szCs w:val="20"/>
                <w:lang w:val="en-US"/>
              </w:rPr>
              <w:t xml:space="preserve"> </w:t>
            </w:r>
          </w:p>
        </w:tc>
        <w:tc>
          <w:tcPr>
            <w:tcW w:w="6912" w:type="dxa"/>
            <w:vAlign w:val="center"/>
          </w:tcPr>
          <w:tbl>
            <w:tblPr>
              <w:tblW w:w="0" w:type="auto"/>
              <w:tblBorders>
                <w:top w:val="nil"/>
                <w:left w:val="nil"/>
                <w:bottom w:val="nil"/>
                <w:right w:val="nil"/>
              </w:tblBorders>
              <w:tblLook w:val="0000" w:firstRow="0" w:lastRow="0" w:firstColumn="0" w:lastColumn="0" w:noHBand="0" w:noVBand="0"/>
            </w:tblPr>
            <w:tblGrid>
              <w:gridCol w:w="1428"/>
            </w:tblGrid>
            <w:tr w:rsidR="005F59EC" w:rsidRPr="005F59EC" w14:paraId="5F91F4C8" w14:textId="77777777">
              <w:trPr>
                <w:trHeight w:val="93"/>
              </w:trPr>
              <w:tc>
                <w:tcPr>
                  <w:tcW w:w="0" w:type="auto"/>
                </w:tcPr>
                <w:p w14:paraId="2C2D43E2" w14:textId="77777777" w:rsidR="005F59EC" w:rsidRPr="005F59EC" w:rsidRDefault="005F59EC" w:rsidP="001C7161">
                  <w:pPr>
                    <w:framePr w:hSpace="180" w:wrap="around" w:vAnchor="text" w:hAnchor="margin" w:x="-459" w:y="254"/>
                    <w:autoSpaceDE w:val="0"/>
                    <w:autoSpaceDN w:val="0"/>
                    <w:adjustRightInd w:val="0"/>
                    <w:spacing w:before="120" w:after="120" w:line="240" w:lineRule="auto"/>
                    <w:rPr>
                      <w:rFonts w:asciiTheme="minorHAnsi" w:eastAsiaTheme="minorEastAsia" w:hAnsiTheme="minorHAnsi" w:cstheme="minorHAnsi"/>
                      <w:iCs/>
                      <w:lang w:eastAsia="en-GB"/>
                    </w:rPr>
                  </w:pPr>
                  <w:r w:rsidRPr="005F59EC">
                    <w:rPr>
                      <w:rFonts w:asciiTheme="minorHAnsi" w:eastAsiaTheme="minorEastAsia" w:hAnsiTheme="minorHAnsi" w:cstheme="minorHAnsi"/>
                      <w:bCs/>
                      <w:iCs/>
                      <w:lang w:eastAsia="en-GB"/>
                    </w:rPr>
                    <w:t xml:space="preserve">Kate Mulvany </w:t>
                  </w:r>
                </w:p>
              </w:tc>
            </w:tr>
          </w:tbl>
          <w:p w14:paraId="7D7902F5" w14:textId="77777777" w:rsidR="001C61D4" w:rsidRPr="005F59EC" w:rsidRDefault="001C61D4" w:rsidP="001C61D4">
            <w:pPr>
              <w:autoSpaceDE w:val="0"/>
              <w:autoSpaceDN w:val="0"/>
              <w:adjustRightInd w:val="0"/>
              <w:spacing w:before="120" w:after="120"/>
              <w:rPr>
                <w:rFonts w:cstheme="minorHAnsi"/>
                <w:iCs/>
                <w:sz w:val="20"/>
                <w:szCs w:val="20"/>
                <w:lang w:val="en-US"/>
              </w:rPr>
            </w:pPr>
          </w:p>
        </w:tc>
      </w:tr>
      <w:tr w:rsidR="001C61D4" w:rsidRPr="009236FC" w14:paraId="607102A4" w14:textId="77777777" w:rsidTr="00B52A38">
        <w:trPr>
          <w:trHeight w:val="352"/>
        </w:trPr>
        <w:tc>
          <w:tcPr>
            <w:tcW w:w="3261" w:type="dxa"/>
            <w:vAlign w:val="center"/>
          </w:tcPr>
          <w:p w14:paraId="3232F963" w14:textId="77777777" w:rsidR="001C61D4" w:rsidRPr="009236FC" w:rsidRDefault="001C61D4" w:rsidP="001C61D4">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Contact Email</w:t>
            </w:r>
          </w:p>
        </w:tc>
        <w:tc>
          <w:tcPr>
            <w:tcW w:w="6912" w:type="dxa"/>
            <w:vAlign w:val="center"/>
          </w:tcPr>
          <w:tbl>
            <w:tblPr>
              <w:tblW w:w="0" w:type="auto"/>
              <w:tblBorders>
                <w:top w:val="nil"/>
                <w:left w:val="nil"/>
                <w:bottom w:val="nil"/>
                <w:right w:val="nil"/>
              </w:tblBorders>
              <w:tblLook w:val="0000" w:firstRow="0" w:lastRow="0" w:firstColumn="0" w:lastColumn="0" w:noHBand="0" w:noVBand="0"/>
            </w:tblPr>
            <w:tblGrid>
              <w:gridCol w:w="2732"/>
            </w:tblGrid>
            <w:tr w:rsidR="005F59EC" w:rsidRPr="005F59EC" w14:paraId="61B3242E" w14:textId="77777777">
              <w:trPr>
                <w:trHeight w:val="208"/>
              </w:trPr>
              <w:tc>
                <w:tcPr>
                  <w:tcW w:w="0" w:type="auto"/>
                </w:tcPr>
                <w:p w14:paraId="7CA85ADF" w14:textId="307FECA0" w:rsidR="005F59EC" w:rsidRPr="005F59EC" w:rsidRDefault="005F59EC" w:rsidP="001C7161">
                  <w:pPr>
                    <w:pStyle w:val="Default"/>
                    <w:framePr w:hSpace="180" w:wrap="around" w:vAnchor="text" w:hAnchor="margin" w:x="-459" w:y="254"/>
                    <w:rPr>
                      <w:sz w:val="20"/>
                      <w:szCs w:val="20"/>
                    </w:rPr>
                  </w:pPr>
                  <w:r w:rsidRPr="005F59EC">
                    <w:rPr>
                      <w:bCs/>
                      <w:sz w:val="20"/>
                      <w:szCs w:val="20"/>
                    </w:rPr>
                    <w:t xml:space="preserve">kate.mulvany@centrica.com </w:t>
                  </w:r>
                </w:p>
              </w:tc>
            </w:tr>
          </w:tbl>
          <w:p w14:paraId="68961358" w14:textId="77777777" w:rsidR="001C61D4" w:rsidRPr="005F59EC" w:rsidRDefault="001C61D4" w:rsidP="001C61D4">
            <w:pPr>
              <w:autoSpaceDE w:val="0"/>
              <w:autoSpaceDN w:val="0"/>
              <w:adjustRightInd w:val="0"/>
              <w:spacing w:before="120" w:after="120"/>
              <w:rPr>
                <w:rFonts w:cstheme="minorHAnsi"/>
                <w:iCs/>
                <w:sz w:val="20"/>
                <w:szCs w:val="20"/>
                <w:lang w:val="en-US"/>
              </w:rPr>
            </w:pPr>
          </w:p>
        </w:tc>
      </w:tr>
      <w:tr w:rsidR="001C61D4" w:rsidRPr="009236FC" w14:paraId="341337E7" w14:textId="77777777" w:rsidTr="00B52A38">
        <w:trPr>
          <w:trHeight w:val="352"/>
        </w:trPr>
        <w:tc>
          <w:tcPr>
            <w:tcW w:w="3261" w:type="dxa"/>
            <w:vAlign w:val="center"/>
          </w:tcPr>
          <w:p w14:paraId="6A7F2817" w14:textId="77777777" w:rsidR="001C61D4" w:rsidRPr="009236FC" w:rsidRDefault="001C61D4" w:rsidP="001C61D4">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Contact Phone</w:t>
            </w:r>
          </w:p>
        </w:tc>
        <w:tc>
          <w:tcPr>
            <w:tcW w:w="6912" w:type="dxa"/>
            <w:vAlign w:val="center"/>
          </w:tcPr>
          <w:p w14:paraId="2B31E461" w14:textId="2E4E01BF" w:rsidR="001C61D4" w:rsidRPr="005F59EC" w:rsidRDefault="005F59EC" w:rsidP="005F59EC">
            <w:pPr>
              <w:pStyle w:val="Default"/>
              <w:rPr>
                <w:sz w:val="20"/>
                <w:szCs w:val="20"/>
              </w:rPr>
            </w:pPr>
            <w:r w:rsidRPr="005F59EC">
              <w:rPr>
                <w:sz w:val="20"/>
                <w:szCs w:val="20"/>
              </w:rPr>
              <w:t xml:space="preserve">07789 572420 </w:t>
            </w:r>
          </w:p>
        </w:tc>
      </w:tr>
    </w:tbl>
    <w:p w14:paraId="60546A83" w14:textId="77777777" w:rsidR="00F47928" w:rsidRPr="009236FC" w:rsidRDefault="00F47928" w:rsidP="00F47928">
      <w:pPr>
        <w:rPr>
          <w:rFonts w:asciiTheme="minorHAnsi" w:hAnsiTheme="minorHAnsi" w:cstheme="minorHAnsi"/>
          <w:b/>
        </w:rPr>
      </w:pPr>
    </w:p>
    <w:tbl>
      <w:tblPr>
        <w:tblStyle w:val="TableGrid"/>
        <w:tblW w:w="10206" w:type="dxa"/>
        <w:tblInd w:w="-459" w:type="dxa"/>
        <w:tblLook w:val="04A0" w:firstRow="1" w:lastRow="0" w:firstColumn="1" w:lastColumn="0" w:noHBand="0" w:noVBand="1"/>
      </w:tblPr>
      <w:tblGrid>
        <w:gridCol w:w="3261"/>
        <w:gridCol w:w="6945"/>
      </w:tblGrid>
      <w:tr w:rsidR="009423D3" w:rsidRPr="009236FC" w14:paraId="74969315" w14:textId="77777777" w:rsidTr="00B52A38">
        <w:tc>
          <w:tcPr>
            <w:tcW w:w="10206" w:type="dxa"/>
            <w:gridSpan w:val="2"/>
          </w:tcPr>
          <w:p w14:paraId="21871C60" w14:textId="77777777" w:rsidR="00101B64" w:rsidRPr="009236FC" w:rsidRDefault="007E5EFC" w:rsidP="00101B64">
            <w:pPr>
              <w:autoSpaceDE w:val="0"/>
              <w:autoSpaceDN w:val="0"/>
              <w:adjustRightInd w:val="0"/>
              <w:spacing w:before="120" w:after="120"/>
              <w:jc w:val="center"/>
              <w:rPr>
                <w:rFonts w:cstheme="minorHAnsi"/>
                <w:b/>
                <w:iCs/>
                <w:szCs w:val="20"/>
                <w:lang w:val="en-US"/>
              </w:rPr>
            </w:pPr>
            <w:r>
              <w:rPr>
                <w:rFonts w:cstheme="minorHAnsi"/>
                <w:b/>
                <w:iCs/>
                <w:szCs w:val="20"/>
                <w:lang w:val="en-US"/>
              </w:rPr>
              <w:t xml:space="preserve">Section B: </w:t>
            </w:r>
            <w:r w:rsidR="00101B64" w:rsidRPr="009236FC">
              <w:rPr>
                <w:rFonts w:cstheme="minorHAnsi"/>
                <w:b/>
                <w:iCs/>
                <w:szCs w:val="20"/>
                <w:lang w:val="en-US"/>
              </w:rPr>
              <w:t>Xoserve Acknowledgement and  Business Analyst Contact Details</w:t>
            </w:r>
          </w:p>
          <w:p w14:paraId="57586138" w14:textId="77777777" w:rsidR="00101B64" w:rsidRPr="00635D7E" w:rsidRDefault="00101B64" w:rsidP="009236FC">
            <w:pPr>
              <w:spacing w:before="120" w:after="120"/>
              <w:jc w:val="center"/>
              <w:rPr>
                <w:rFonts w:cstheme="minorHAnsi"/>
                <w:sz w:val="20"/>
                <w:szCs w:val="20"/>
              </w:rPr>
            </w:pPr>
            <w:r w:rsidRPr="007E5EFC">
              <w:rPr>
                <w:rFonts w:cstheme="minorHAnsi"/>
                <w:i/>
                <w:color w:val="3E5AA8" w:themeColor="accent1"/>
                <w:sz w:val="16"/>
                <w:szCs w:val="20"/>
              </w:rPr>
              <w:t xml:space="preserve">(Xoserve </w:t>
            </w:r>
            <w:r w:rsidR="009236FC" w:rsidRPr="007E5EFC">
              <w:rPr>
                <w:rFonts w:cstheme="minorHAnsi"/>
                <w:i/>
                <w:color w:val="3E5AA8" w:themeColor="accent1"/>
                <w:sz w:val="16"/>
                <w:szCs w:val="20"/>
              </w:rPr>
              <w:t>CIO Office will add</w:t>
            </w:r>
            <w:r w:rsidRPr="007E5EFC">
              <w:rPr>
                <w:rFonts w:cstheme="minorHAnsi"/>
                <w:i/>
                <w:color w:val="3E5AA8" w:themeColor="accent1"/>
                <w:sz w:val="16"/>
                <w:szCs w:val="20"/>
              </w:rPr>
              <w:t>)</w:t>
            </w:r>
          </w:p>
        </w:tc>
      </w:tr>
      <w:tr w:rsidR="00F8630F" w:rsidRPr="009236FC" w14:paraId="05322C13" w14:textId="77777777" w:rsidTr="00B52A38">
        <w:tc>
          <w:tcPr>
            <w:tcW w:w="3261" w:type="dxa"/>
            <w:vAlign w:val="center"/>
          </w:tcPr>
          <w:p w14:paraId="4F95827E"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ROM Received  Date</w:t>
            </w:r>
          </w:p>
        </w:tc>
        <w:tc>
          <w:tcPr>
            <w:tcW w:w="6945" w:type="dxa"/>
          </w:tcPr>
          <w:p w14:paraId="35BBEAF9" w14:textId="2AC29C1F" w:rsidR="00F8630F" w:rsidRPr="00EC7DED" w:rsidRDefault="00EC7DED" w:rsidP="003C4760">
            <w:pPr>
              <w:spacing w:before="120" w:after="120"/>
              <w:rPr>
                <w:rFonts w:cstheme="minorHAnsi"/>
                <w:sz w:val="20"/>
                <w:szCs w:val="20"/>
              </w:rPr>
            </w:pPr>
            <w:r w:rsidRPr="00EC7DED">
              <w:rPr>
                <w:rFonts w:cstheme="minorHAnsi"/>
                <w:sz w:val="20"/>
                <w:szCs w:val="20"/>
              </w:rPr>
              <w:t>24</w:t>
            </w:r>
            <w:r w:rsidRPr="00EC7DED">
              <w:rPr>
                <w:rFonts w:cstheme="minorHAnsi"/>
                <w:sz w:val="20"/>
                <w:szCs w:val="20"/>
                <w:vertAlign w:val="superscript"/>
              </w:rPr>
              <w:t>th</w:t>
            </w:r>
            <w:r w:rsidRPr="00EC7DED">
              <w:rPr>
                <w:rFonts w:cstheme="minorHAnsi"/>
                <w:sz w:val="20"/>
                <w:szCs w:val="20"/>
              </w:rPr>
              <w:t xml:space="preserve"> May 2019</w:t>
            </w:r>
          </w:p>
        </w:tc>
      </w:tr>
      <w:tr w:rsidR="00F8630F" w:rsidRPr="009236FC" w14:paraId="2B8288A1" w14:textId="77777777" w:rsidTr="00B52A38">
        <w:tc>
          <w:tcPr>
            <w:tcW w:w="3261" w:type="dxa"/>
            <w:vAlign w:val="center"/>
          </w:tcPr>
          <w:p w14:paraId="70D191AB"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ROM Response date</w:t>
            </w:r>
          </w:p>
        </w:tc>
        <w:tc>
          <w:tcPr>
            <w:tcW w:w="6945" w:type="dxa"/>
          </w:tcPr>
          <w:p w14:paraId="32CE32E0" w14:textId="28A6AB03" w:rsidR="00F8630F" w:rsidRPr="00EC7DED" w:rsidRDefault="00EC7DED" w:rsidP="003C4760">
            <w:pPr>
              <w:spacing w:before="120" w:after="120"/>
              <w:rPr>
                <w:rFonts w:cstheme="minorHAnsi"/>
                <w:sz w:val="20"/>
                <w:szCs w:val="20"/>
              </w:rPr>
            </w:pPr>
            <w:r w:rsidRPr="00EC7DED">
              <w:rPr>
                <w:rFonts w:cstheme="minorHAnsi"/>
                <w:sz w:val="20"/>
                <w:szCs w:val="20"/>
              </w:rPr>
              <w:t>10</w:t>
            </w:r>
            <w:r w:rsidRPr="00EC7DED">
              <w:rPr>
                <w:rFonts w:cstheme="minorHAnsi"/>
                <w:sz w:val="20"/>
                <w:szCs w:val="20"/>
                <w:vertAlign w:val="superscript"/>
              </w:rPr>
              <w:t>th</w:t>
            </w:r>
            <w:r w:rsidRPr="00EC7DED">
              <w:rPr>
                <w:rFonts w:cstheme="minorHAnsi"/>
                <w:sz w:val="20"/>
                <w:szCs w:val="20"/>
              </w:rPr>
              <w:t xml:space="preserve"> June 2019</w:t>
            </w:r>
          </w:p>
        </w:tc>
      </w:tr>
      <w:tr w:rsidR="00F8630F" w:rsidRPr="009236FC" w14:paraId="1A8D7B9D" w14:textId="77777777" w:rsidTr="00B52A38">
        <w:tc>
          <w:tcPr>
            <w:tcW w:w="3261" w:type="dxa"/>
            <w:vAlign w:val="center"/>
          </w:tcPr>
          <w:p w14:paraId="49C04661"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Business Analyst Name</w:t>
            </w:r>
          </w:p>
        </w:tc>
        <w:tc>
          <w:tcPr>
            <w:tcW w:w="6945" w:type="dxa"/>
          </w:tcPr>
          <w:p w14:paraId="7058D26C" w14:textId="1CFB6902" w:rsidR="00F8630F" w:rsidRPr="00EC7DED" w:rsidRDefault="00EC7DED" w:rsidP="003C4760">
            <w:pPr>
              <w:spacing w:before="120" w:after="120"/>
              <w:rPr>
                <w:rFonts w:cstheme="minorHAnsi"/>
                <w:sz w:val="20"/>
                <w:szCs w:val="20"/>
              </w:rPr>
            </w:pPr>
            <w:r w:rsidRPr="00EC7DED">
              <w:rPr>
                <w:rFonts w:cstheme="minorHAnsi"/>
                <w:sz w:val="20"/>
                <w:szCs w:val="20"/>
              </w:rPr>
              <w:t>Andrew Steed</w:t>
            </w:r>
          </w:p>
        </w:tc>
      </w:tr>
      <w:tr w:rsidR="00F8630F" w:rsidRPr="009236FC" w14:paraId="18C530AC" w14:textId="77777777" w:rsidTr="00B52A38">
        <w:tc>
          <w:tcPr>
            <w:tcW w:w="3261" w:type="dxa"/>
            <w:vAlign w:val="center"/>
          </w:tcPr>
          <w:p w14:paraId="40CBEB9C"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Business Analyst Email</w:t>
            </w:r>
          </w:p>
        </w:tc>
        <w:tc>
          <w:tcPr>
            <w:tcW w:w="6945" w:type="dxa"/>
          </w:tcPr>
          <w:p w14:paraId="6A1A94A3" w14:textId="34491E5B" w:rsidR="00F8630F" w:rsidRPr="00EC7DED" w:rsidRDefault="00EC7DED" w:rsidP="003C4760">
            <w:pPr>
              <w:spacing w:before="120" w:after="120"/>
              <w:rPr>
                <w:rFonts w:cstheme="minorHAnsi"/>
                <w:sz w:val="20"/>
                <w:szCs w:val="20"/>
              </w:rPr>
            </w:pPr>
            <w:r w:rsidRPr="00EC7DED">
              <w:rPr>
                <w:rFonts w:cstheme="minorHAnsi"/>
                <w:sz w:val="20"/>
                <w:szCs w:val="20"/>
              </w:rPr>
              <w:t>Andrew.steed@xoserve.com</w:t>
            </w:r>
          </w:p>
        </w:tc>
      </w:tr>
      <w:tr w:rsidR="00F8630F" w:rsidRPr="009236FC" w14:paraId="7ED8A8A9" w14:textId="77777777" w:rsidTr="00B52A38">
        <w:tc>
          <w:tcPr>
            <w:tcW w:w="3261" w:type="dxa"/>
            <w:vAlign w:val="center"/>
          </w:tcPr>
          <w:p w14:paraId="5FE8E8D6" w14:textId="77777777" w:rsidR="00F8630F" w:rsidRPr="009236FC" w:rsidRDefault="00F8630F" w:rsidP="00B3633F">
            <w:pPr>
              <w:autoSpaceDE w:val="0"/>
              <w:autoSpaceDN w:val="0"/>
              <w:adjustRightInd w:val="0"/>
              <w:spacing w:before="120" w:after="120"/>
              <w:rPr>
                <w:rFonts w:cstheme="minorHAnsi"/>
                <w:b/>
                <w:iCs/>
                <w:sz w:val="20"/>
                <w:szCs w:val="20"/>
                <w:lang w:val="en-US"/>
              </w:rPr>
            </w:pPr>
            <w:r w:rsidRPr="009236FC">
              <w:rPr>
                <w:rFonts w:cstheme="minorHAnsi"/>
                <w:b/>
                <w:iCs/>
                <w:sz w:val="20"/>
                <w:szCs w:val="20"/>
                <w:lang w:val="en-US"/>
              </w:rPr>
              <w:t>Business Analyst Phone</w:t>
            </w:r>
          </w:p>
        </w:tc>
        <w:tc>
          <w:tcPr>
            <w:tcW w:w="6945" w:type="dxa"/>
          </w:tcPr>
          <w:p w14:paraId="053935FC" w14:textId="77777777" w:rsidR="00F8630F" w:rsidRPr="009236FC" w:rsidRDefault="00F8630F" w:rsidP="003C4760">
            <w:pPr>
              <w:spacing w:before="120" w:after="120"/>
              <w:rPr>
                <w:rFonts w:cstheme="minorHAnsi"/>
                <w:b/>
                <w:sz w:val="20"/>
                <w:szCs w:val="20"/>
              </w:rPr>
            </w:pPr>
          </w:p>
        </w:tc>
      </w:tr>
    </w:tbl>
    <w:p w14:paraId="58CB4A5D" w14:textId="77777777" w:rsidR="00F47928" w:rsidRPr="009236FC" w:rsidRDefault="00F47928" w:rsidP="00635D7E">
      <w:pPr>
        <w:spacing w:after="0" w:line="240" w:lineRule="auto"/>
        <w:jc w:val="center"/>
        <w:rPr>
          <w:rFonts w:asciiTheme="minorHAnsi" w:hAnsiTheme="minorHAnsi" w:cstheme="minorHAnsi"/>
          <w:b/>
          <w:color w:val="0070C0"/>
        </w:rPr>
      </w:pPr>
      <w:r w:rsidRPr="009236FC">
        <w:rPr>
          <w:rFonts w:asciiTheme="minorHAnsi" w:hAnsiTheme="minorHAnsi" w:cstheme="minorHAnsi"/>
          <w:b/>
          <w:color w:val="0070C0"/>
        </w:rPr>
        <w:br w:type="page"/>
      </w:r>
      <w:r w:rsidR="006D4FF9" w:rsidRPr="00635D7E">
        <w:rPr>
          <w:rFonts w:cs="Arial"/>
          <w:b/>
          <w:color w:val="3E5AA8"/>
          <w:sz w:val="72"/>
          <w:szCs w:val="96"/>
        </w:rPr>
        <w:lastRenderedPageBreak/>
        <w:t xml:space="preserve">Rough Order </w:t>
      </w:r>
      <w:r w:rsidR="00EC4986" w:rsidRPr="00635D7E">
        <w:rPr>
          <w:rFonts w:cs="Arial"/>
          <w:b/>
          <w:color w:val="3E5AA8"/>
          <w:sz w:val="72"/>
          <w:szCs w:val="96"/>
        </w:rPr>
        <w:t>Magnitude (ROM) Response</w:t>
      </w:r>
    </w:p>
    <w:tbl>
      <w:tblPr>
        <w:tblStyle w:val="TableGrid"/>
        <w:tblpPr w:leftFromText="180" w:rightFromText="180" w:vertAnchor="text" w:horzAnchor="margin" w:tblpX="-459" w:tblpY="751"/>
        <w:tblW w:w="10206" w:type="dxa"/>
        <w:tblLook w:val="04A0" w:firstRow="1" w:lastRow="0" w:firstColumn="1" w:lastColumn="0" w:noHBand="0" w:noVBand="1"/>
      </w:tblPr>
      <w:tblGrid>
        <w:gridCol w:w="10206"/>
      </w:tblGrid>
      <w:tr w:rsidR="003C4760" w:rsidRPr="009236FC" w14:paraId="71062A05" w14:textId="77777777" w:rsidTr="00B52A38">
        <w:tc>
          <w:tcPr>
            <w:tcW w:w="10206" w:type="dxa"/>
          </w:tcPr>
          <w:p w14:paraId="09F0AC14" w14:textId="77777777" w:rsidR="003C4760" w:rsidRPr="009236FC" w:rsidRDefault="003C4760" w:rsidP="00B52A38">
            <w:pPr>
              <w:spacing w:before="120" w:after="120"/>
              <w:jc w:val="center"/>
              <w:rPr>
                <w:rFonts w:cstheme="minorHAnsi"/>
                <w:b/>
                <w:bCs/>
                <w:color w:val="0000FF"/>
                <w:sz w:val="24"/>
                <w:szCs w:val="24"/>
              </w:rPr>
            </w:pPr>
            <w:r w:rsidRPr="009236FC">
              <w:rPr>
                <w:rFonts w:cstheme="minorHAnsi"/>
                <w:b/>
                <w:bCs/>
                <w:szCs w:val="24"/>
              </w:rPr>
              <w:t xml:space="preserve">Type of </w:t>
            </w:r>
            <w:r w:rsidR="00933DFB" w:rsidRPr="009236FC">
              <w:rPr>
                <w:rFonts w:cstheme="minorHAnsi"/>
                <w:b/>
                <w:bCs/>
                <w:szCs w:val="24"/>
              </w:rPr>
              <w:t xml:space="preserve">ROM </w:t>
            </w:r>
            <w:r w:rsidRPr="009236FC">
              <w:rPr>
                <w:rFonts w:cstheme="minorHAnsi"/>
                <w:b/>
                <w:bCs/>
                <w:szCs w:val="24"/>
              </w:rPr>
              <w:t>Evaluation</w:t>
            </w:r>
          </w:p>
        </w:tc>
      </w:tr>
      <w:tr w:rsidR="003C4760" w:rsidRPr="009236FC" w14:paraId="3FAE9C13" w14:textId="77777777" w:rsidTr="00B52A38">
        <w:tc>
          <w:tcPr>
            <w:tcW w:w="10206" w:type="dxa"/>
          </w:tcPr>
          <w:p w14:paraId="169F7705" w14:textId="77777777" w:rsidR="003C4760" w:rsidRPr="00843E7C" w:rsidRDefault="003C4760" w:rsidP="00B52A38">
            <w:pPr>
              <w:spacing w:before="120" w:after="120"/>
              <w:rPr>
                <w:rFonts w:cstheme="minorHAnsi"/>
                <w:i/>
                <w:color w:val="3E5AA8" w:themeColor="accent1"/>
                <w:sz w:val="20"/>
                <w:szCs w:val="20"/>
              </w:rPr>
            </w:pPr>
            <w:r w:rsidRPr="00843E7C">
              <w:rPr>
                <w:rFonts w:cstheme="minorHAnsi"/>
                <w:i/>
                <w:color w:val="3E5AA8" w:themeColor="accent1"/>
                <w:sz w:val="20"/>
                <w:szCs w:val="20"/>
              </w:rPr>
              <w:t>ROM for Code-Modification</w:t>
            </w:r>
          </w:p>
          <w:p w14:paraId="36A05376" w14:textId="3D2B072E" w:rsidR="003C4760" w:rsidRPr="00B52A38" w:rsidRDefault="003C4760" w:rsidP="00B52A38">
            <w:pPr>
              <w:spacing w:before="120" w:after="120"/>
              <w:rPr>
                <w:rFonts w:cstheme="minorHAnsi"/>
                <w:i/>
                <w:color w:val="3E5AA8" w:themeColor="accent1"/>
                <w:sz w:val="20"/>
                <w:szCs w:val="20"/>
              </w:rPr>
            </w:pPr>
          </w:p>
        </w:tc>
      </w:tr>
      <w:tr w:rsidR="00710C83" w:rsidRPr="009236FC" w14:paraId="7BF0FD02" w14:textId="77777777" w:rsidTr="00B52A38">
        <w:tc>
          <w:tcPr>
            <w:tcW w:w="10206" w:type="dxa"/>
          </w:tcPr>
          <w:p w14:paraId="28A66650" w14:textId="77777777" w:rsidR="00710C83" w:rsidRPr="009236FC" w:rsidRDefault="00710C83" w:rsidP="00B52A38">
            <w:pPr>
              <w:spacing w:before="120" w:after="120"/>
              <w:jc w:val="center"/>
              <w:rPr>
                <w:rFonts w:cstheme="minorHAnsi"/>
                <w:b/>
                <w:bCs/>
                <w:sz w:val="20"/>
              </w:rPr>
            </w:pPr>
            <w:r w:rsidRPr="009236FC">
              <w:rPr>
                <w:rFonts w:cstheme="minorHAnsi"/>
                <w:b/>
                <w:bCs/>
                <w:szCs w:val="24"/>
              </w:rPr>
              <w:t>The Proposed Change</w:t>
            </w:r>
            <w:r w:rsidRPr="009236FC">
              <w:rPr>
                <w:rFonts w:cstheme="minorHAnsi"/>
                <w:b/>
                <w:bCs/>
                <w:sz w:val="20"/>
              </w:rPr>
              <w:t xml:space="preserve"> </w:t>
            </w:r>
          </w:p>
          <w:p w14:paraId="12AFC3A3" w14:textId="77777777" w:rsidR="00710C83" w:rsidRPr="009236FC" w:rsidRDefault="00710C83" w:rsidP="00B52A38">
            <w:pPr>
              <w:spacing w:before="120" w:after="120"/>
              <w:jc w:val="center"/>
              <w:rPr>
                <w:rFonts w:cstheme="minorHAnsi"/>
                <w:bCs/>
                <w:sz w:val="20"/>
                <w:szCs w:val="20"/>
              </w:rPr>
            </w:pPr>
            <w:r w:rsidRPr="009236FC">
              <w:rPr>
                <w:rFonts w:cstheme="minorHAnsi"/>
                <w:bCs/>
                <w:sz w:val="20"/>
                <w:szCs w:val="20"/>
              </w:rPr>
              <w:t>(Xoserve’ s understanding of the Modification)</w:t>
            </w:r>
          </w:p>
        </w:tc>
      </w:tr>
      <w:tr w:rsidR="00EC4986" w:rsidRPr="009236FC" w14:paraId="6F38E24A" w14:textId="77777777" w:rsidTr="00B52A38">
        <w:tc>
          <w:tcPr>
            <w:tcW w:w="10206" w:type="dxa"/>
          </w:tcPr>
          <w:p w14:paraId="4D83323C" w14:textId="77777777" w:rsidR="008723C4" w:rsidRDefault="008723C4" w:rsidP="008723C4"/>
          <w:p w14:paraId="32628340" w14:textId="77777777" w:rsidR="008723C4" w:rsidRPr="008A7164" w:rsidRDefault="008723C4" w:rsidP="008723C4">
            <w:pPr>
              <w:rPr>
                <w:sz w:val="20"/>
                <w:szCs w:val="20"/>
              </w:rPr>
            </w:pPr>
            <w:r w:rsidRPr="008A7164">
              <w:rPr>
                <w:sz w:val="20"/>
                <w:szCs w:val="20"/>
              </w:rPr>
              <w:t>This Modification proposes that where the requirement for a Class 3 or 4 meter point to become Class 1 (number of calculations and number of months) has been met, and the Shipper has not taken steps to convert the site to Class 1 within a [</w:t>
            </w:r>
            <w:r w:rsidRPr="008A7164">
              <w:rPr>
                <w:b/>
                <w:sz w:val="20"/>
                <w:szCs w:val="20"/>
              </w:rPr>
              <w:t>1 month</w:t>
            </w:r>
            <w:r w:rsidRPr="008A7164">
              <w:rPr>
                <w:sz w:val="20"/>
                <w:szCs w:val="20"/>
              </w:rPr>
              <w:t>] grace period, that the CDSP would take steps to convert the meter point to Class 1.</w:t>
            </w:r>
          </w:p>
          <w:p w14:paraId="0852047F" w14:textId="77777777" w:rsidR="008723C4" w:rsidRPr="008A7164" w:rsidRDefault="008723C4" w:rsidP="008723C4">
            <w:pPr>
              <w:rPr>
                <w:sz w:val="20"/>
                <w:szCs w:val="20"/>
              </w:rPr>
            </w:pPr>
            <w:r w:rsidRPr="008A7164">
              <w:rPr>
                <w:sz w:val="20"/>
                <w:szCs w:val="20"/>
              </w:rPr>
              <w:t>The Modification also proposes a new Performance Assurance report of sites where the CDSP has taken action, over the previous 12 months.</w:t>
            </w:r>
          </w:p>
          <w:p w14:paraId="672729CA" w14:textId="77777777" w:rsidR="00EC4986" w:rsidRPr="008A7164" w:rsidRDefault="00EC4986" w:rsidP="00B52A38">
            <w:pPr>
              <w:spacing w:before="120" w:after="120"/>
              <w:rPr>
                <w:rFonts w:cstheme="minorHAnsi"/>
                <w:b/>
                <w:bCs/>
                <w:sz w:val="20"/>
                <w:szCs w:val="20"/>
              </w:rPr>
            </w:pPr>
          </w:p>
          <w:p w14:paraId="36BF5251" w14:textId="16777B15" w:rsidR="008723C4" w:rsidRPr="008A7164" w:rsidRDefault="008723C4" w:rsidP="00B52A38">
            <w:pPr>
              <w:spacing w:before="120" w:after="120"/>
              <w:rPr>
                <w:rFonts w:cstheme="minorHAnsi"/>
                <w:bCs/>
                <w:sz w:val="20"/>
                <w:szCs w:val="20"/>
              </w:rPr>
            </w:pPr>
            <w:r w:rsidRPr="008A7164">
              <w:rPr>
                <w:rFonts w:cstheme="minorHAnsi"/>
                <w:bCs/>
                <w:sz w:val="20"/>
                <w:szCs w:val="20"/>
              </w:rPr>
              <w:t>Two Solution options have been considered. A fully automated solution (option 1) and a manual solution (option 2)</w:t>
            </w:r>
          </w:p>
          <w:p w14:paraId="60747853" w14:textId="77777777" w:rsidR="00EC4986" w:rsidRPr="009236FC" w:rsidRDefault="00EC4986" w:rsidP="00B52A38">
            <w:pPr>
              <w:spacing w:before="120" w:after="120"/>
              <w:rPr>
                <w:rFonts w:cstheme="minorHAnsi"/>
                <w:b/>
                <w:bCs/>
                <w:sz w:val="20"/>
                <w:szCs w:val="20"/>
              </w:rPr>
            </w:pPr>
          </w:p>
        </w:tc>
      </w:tr>
      <w:tr w:rsidR="009E6998" w:rsidRPr="009236FC" w14:paraId="73F22B03" w14:textId="77777777" w:rsidTr="00B52A38">
        <w:trPr>
          <w:trHeight w:val="596"/>
        </w:trPr>
        <w:tc>
          <w:tcPr>
            <w:tcW w:w="10206" w:type="dxa"/>
            <w:vAlign w:val="center"/>
          </w:tcPr>
          <w:p w14:paraId="744E1E6D" w14:textId="77777777" w:rsidR="009E6998" w:rsidRPr="009236FC" w:rsidRDefault="00865500" w:rsidP="00B52A38">
            <w:pPr>
              <w:spacing w:before="120" w:after="120"/>
              <w:jc w:val="center"/>
              <w:rPr>
                <w:rFonts w:cstheme="minorHAnsi"/>
                <w:b/>
                <w:bCs/>
                <w:sz w:val="24"/>
                <w:szCs w:val="24"/>
              </w:rPr>
            </w:pPr>
            <w:r w:rsidRPr="009236FC">
              <w:rPr>
                <w:rFonts w:cstheme="minorHAnsi"/>
                <w:b/>
                <w:bCs/>
                <w:szCs w:val="24"/>
              </w:rPr>
              <w:t>Change Impacts</w:t>
            </w:r>
          </w:p>
        </w:tc>
      </w:tr>
      <w:tr w:rsidR="009E6998" w:rsidRPr="009236FC" w14:paraId="597166F1" w14:textId="77777777" w:rsidTr="00B52A38">
        <w:tc>
          <w:tcPr>
            <w:tcW w:w="10206" w:type="dxa"/>
          </w:tcPr>
          <w:p w14:paraId="2C691631" w14:textId="16DDB263" w:rsidR="009E6998" w:rsidRPr="009236FC" w:rsidRDefault="00865500" w:rsidP="00B52A38">
            <w:pPr>
              <w:spacing w:before="120" w:after="120"/>
              <w:rPr>
                <w:rFonts w:cstheme="minorHAnsi"/>
                <w:b/>
                <w:bCs/>
                <w:sz w:val="20"/>
                <w:szCs w:val="20"/>
              </w:rPr>
            </w:pPr>
            <w:r w:rsidRPr="009236FC">
              <w:rPr>
                <w:rFonts w:cstheme="minorHAnsi"/>
                <w:b/>
                <w:bCs/>
                <w:sz w:val="20"/>
                <w:szCs w:val="20"/>
              </w:rPr>
              <w:t>General Impacts to Xoserve and External Parties:</w:t>
            </w:r>
          </w:p>
          <w:p w14:paraId="7E80B97C" w14:textId="77777777" w:rsidR="004A5FFF" w:rsidRPr="004A5FFF" w:rsidRDefault="004A5FFF" w:rsidP="004A5FFF">
            <w:pPr>
              <w:ind w:left="720"/>
              <w:rPr>
                <w:rFonts w:ascii="Arial" w:eastAsia="Arial Unicode MS" w:hAnsi="Arial" w:cs="Arial"/>
                <w:b/>
                <w:sz w:val="20"/>
                <w:szCs w:val="20"/>
                <w:u w:val="single"/>
              </w:rPr>
            </w:pPr>
            <w:r w:rsidRPr="004A5FFF">
              <w:rPr>
                <w:rFonts w:ascii="Arial" w:hAnsi="Arial" w:cs="Arial"/>
                <w:b/>
                <w:sz w:val="20"/>
                <w:szCs w:val="20"/>
                <w:u w:val="single"/>
              </w:rPr>
              <w:t>Option 1(Fully Automated)</w:t>
            </w:r>
          </w:p>
          <w:p w14:paraId="2B58BF50" w14:textId="673B1DB8" w:rsidR="004A5FFF" w:rsidRPr="004A5FFF" w:rsidRDefault="004A5FFF" w:rsidP="004A5FFF">
            <w:pPr>
              <w:pStyle w:val="ListParagraph"/>
              <w:numPr>
                <w:ilvl w:val="0"/>
                <w:numId w:val="3"/>
              </w:numPr>
              <w:rPr>
                <w:rFonts w:ascii="Arial" w:eastAsia="Arial Unicode MS" w:hAnsi="Arial" w:cs="Arial"/>
                <w:sz w:val="20"/>
                <w:szCs w:val="20"/>
              </w:rPr>
            </w:pPr>
            <w:r w:rsidRPr="004A5FFF">
              <w:rPr>
                <w:rFonts w:ascii="Arial" w:eastAsia="Arial Unicode MS" w:hAnsi="Arial" w:cs="Arial"/>
                <w:b/>
                <w:sz w:val="20"/>
                <w:szCs w:val="20"/>
              </w:rPr>
              <w:t>ISU UKLINK</w:t>
            </w:r>
            <w:r w:rsidRPr="004A5FFF">
              <w:rPr>
                <w:rFonts w:ascii="Arial" w:eastAsia="Arial Unicode MS" w:hAnsi="Arial" w:cs="Arial"/>
                <w:sz w:val="20"/>
                <w:szCs w:val="20"/>
              </w:rPr>
              <w:t xml:space="preserve">: In ISU, a new screen can be </w:t>
            </w:r>
            <w:r>
              <w:rPr>
                <w:rFonts w:ascii="Arial" w:eastAsia="Arial Unicode MS" w:hAnsi="Arial" w:cs="Arial"/>
                <w:sz w:val="20"/>
                <w:szCs w:val="20"/>
              </w:rPr>
              <w:t>created</w:t>
            </w:r>
            <w:r w:rsidRPr="004A5FFF">
              <w:rPr>
                <w:rFonts w:ascii="Arial" w:eastAsia="Arial Unicode MS" w:hAnsi="Arial" w:cs="Arial"/>
                <w:sz w:val="20"/>
                <w:szCs w:val="20"/>
              </w:rPr>
              <w:t xml:space="preserve"> where the list of sites can be </w:t>
            </w:r>
            <w:r>
              <w:rPr>
                <w:rFonts w:ascii="Arial" w:eastAsia="Arial Unicode MS" w:hAnsi="Arial" w:cs="Arial"/>
                <w:sz w:val="20"/>
                <w:szCs w:val="20"/>
              </w:rPr>
              <w:t>interrogated to identify those that</w:t>
            </w:r>
            <w:r w:rsidRPr="004A5FFF">
              <w:rPr>
                <w:rFonts w:ascii="Arial" w:eastAsia="Arial Unicode MS" w:hAnsi="Arial" w:cs="Arial"/>
                <w:sz w:val="20"/>
                <w:szCs w:val="20"/>
              </w:rPr>
              <w:t xml:space="preserve"> meet the criteria </w:t>
            </w:r>
            <w:r>
              <w:rPr>
                <w:rFonts w:ascii="Arial" w:eastAsia="Arial Unicode MS" w:hAnsi="Arial" w:cs="Arial"/>
                <w:sz w:val="20"/>
                <w:szCs w:val="20"/>
              </w:rPr>
              <w:t>for a change in</w:t>
            </w:r>
            <w:r w:rsidRPr="004A5FFF">
              <w:rPr>
                <w:rFonts w:ascii="Arial" w:eastAsia="Arial Unicode MS" w:hAnsi="Arial" w:cs="Arial"/>
                <w:sz w:val="20"/>
                <w:szCs w:val="20"/>
              </w:rPr>
              <w:t xml:space="preserve"> class (from class 3 &amp; 4 to class 1). </w:t>
            </w:r>
            <w:r>
              <w:rPr>
                <w:rFonts w:ascii="Arial" w:eastAsia="Arial Unicode MS" w:hAnsi="Arial" w:cs="Arial"/>
                <w:sz w:val="20"/>
                <w:szCs w:val="20"/>
              </w:rPr>
              <w:t xml:space="preserve"> A trigger will then generate a</w:t>
            </w:r>
            <w:r w:rsidRPr="004A5FFF">
              <w:rPr>
                <w:rFonts w:ascii="Arial" w:eastAsia="Arial Unicode MS" w:hAnsi="Arial" w:cs="Arial"/>
                <w:sz w:val="20"/>
                <w:szCs w:val="20"/>
              </w:rPr>
              <w:t xml:space="preserve"> report</w:t>
            </w:r>
            <w:r>
              <w:rPr>
                <w:rFonts w:ascii="Arial" w:eastAsia="Arial Unicode MS" w:hAnsi="Arial" w:cs="Arial"/>
                <w:sz w:val="20"/>
                <w:szCs w:val="20"/>
              </w:rPr>
              <w:t xml:space="preserve"> which will initiate the necessary w</w:t>
            </w:r>
            <w:r w:rsidRPr="004A5FFF">
              <w:rPr>
                <w:rFonts w:ascii="Arial" w:eastAsia="Arial Unicode MS" w:hAnsi="Arial" w:cs="Arial"/>
                <w:sz w:val="20"/>
                <w:szCs w:val="20"/>
              </w:rPr>
              <w:t xml:space="preserve">orkflows to </w:t>
            </w:r>
            <w:r>
              <w:rPr>
                <w:rFonts w:ascii="Arial" w:eastAsia="Arial Unicode MS" w:hAnsi="Arial" w:cs="Arial"/>
                <w:sz w:val="20"/>
                <w:szCs w:val="20"/>
              </w:rPr>
              <w:t>automatically update the</w:t>
            </w:r>
            <w:r w:rsidRPr="004A5FFF">
              <w:rPr>
                <w:rFonts w:ascii="Arial" w:eastAsia="Arial Unicode MS" w:hAnsi="Arial" w:cs="Arial"/>
                <w:sz w:val="20"/>
                <w:szCs w:val="20"/>
              </w:rPr>
              <w:t xml:space="preserve"> class for identified sites.</w:t>
            </w:r>
          </w:p>
          <w:p w14:paraId="564EE5B4" w14:textId="645D1D90" w:rsidR="00A36CBE" w:rsidRDefault="004A5FFF" w:rsidP="00A36CBE">
            <w:pPr>
              <w:pStyle w:val="ListParagraph"/>
              <w:numPr>
                <w:ilvl w:val="0"/>
                <w:numId w:val="7"/>
              </w:numPr>
              <w:rPr>
                <w:rFonts w:ascii="Arial" w:eastAsia="Arial Unicode MS" w:hAnsi="Arial" w:cs="Arial"/>
                <w:sz w:val="20"/>
                <w:szCs w:val="20"/>
              </w:rPr>
            </w:pPr>
            <w:r w:rsidRPr="004A5FFF">
              <w:rPr>
                <w:rFonts w:ascii="Arial" w:eastAsia="Arial Unicode MS" w:hAnsi="Arial" w:cs="Arial"/>
                <w:b/>
                <w:sz w:val="20"/>
                <w:szCs w:val="20"/>
              </w:rPr>
              <w:t>BW</w:t>
            </w:r>
            <w:r w:rsidRPr="004A5FFF">
              <w:rPr>
                <w:rFonts w:ascii="Arial" w:eastAsia="Arial Unicode MS" w:hAnsi="Arial" w:cs="Arial"/>
                <w:sz w:val="20"/>
                <w:szCs w:val="20"/>
              </w:rPr>
              <w:t xml:space="preserve">: It is assumed that there will be no changes required and data will flow as is from ISU. </w:t>
            </w:r>
            <w:r w:rsidR="00A36CBE">
              <w:rPr>
                <w:rFonts w:ascii="Arial" w:eastAsia="Arial Unicode MS" w:hAnsi="Arial" w:cs="Arial"/>
                <w:sz w:val="20"/>
                <w:szCs w:val="20"/>
              </w:rPr>
              <w:t>However, if required the requested report can be designed only in BW which is proposed in Option 2</w:t>
            </w:r>
            <w:r w:rsidRPr="004A5FFF">
              <w:rPr>
                <w:rFonts w:ascii="Arial" w:eastAsia="Arial Unicode MS" w:hAnsi="Arial" w:cs="Arial"/>
                <w:sz w:val="20"/>
                <w:szCs w:val="20"/>
              </w:rPr>
              <w:t>.</w:t>
            </w:r>
            <w:r w:rsidR="00A36CBE">
              <w:rPr>
                <w:rFonts w:ascii="Arial" w:eastAsia="Arial Unicode MS" w:hAnsi="Arial" w:cs="Arial"/>
                <w:sz w:val="20"/>
                <w:szCs w:val="20"/>
              </w:rPr>
              <w:t xml:space="preserve">  A second BW report is required to highlight where the CDSP has performed some action on those identified sites.</w:t>
            </w:r>
          </w:p>
          <w:p w14:paraId="06B01DE2" w14:textId="4EB02381" w:rsidR="004A5FFF" w:rsidRPr="004A5FFF" w:rsidRDefault="004A5FFF" w:rsidP="00A36CBE">
            <w:pPr>
              <w:pStyle w:val="ListParagraph"/>
              <w:ind w:left="1080"/>
              <w:rPr>
                <w:rFonts w:ascii="Arial" w:eastAsia="Arial Unicode MS" w:hAnsi="Arial" w:cs="Arial"/>
                <w:sz w:val="20"/>
                <w:szCs w:val="20"/>
              </w:rPr>
            </w:pPr>
          </w:p>
          <w:p w14:paraId="2D7714F6" w14:textId="77777777" w:rsidR="004A5FFF" w:rsidRPr="004A5FFF" w:rsidRDefault="004A5FFF" w:rsidP="004A5FFF">
            <w:pPr>
              <w:pStyle w:val="ListParagraph"/>
              <w:ind w:left="1440"/>
              <w:rPr>
                <w:rFonts w:ascii="Arial" w:eastAsia="Arial Unicode MS" w:hAnsi="Arial" w:cs="Arial"/>
                <w:sz w:val="20"/>
                <w:szCs w:val="20"/>
              </w:rPr>
            </w:pPr>
          </w:p>
          <w:p w14:paraId="4C6BDB23" w14:textId="77777777" w:rsidR="004A5FFF" w:rsidRPr="004A5FFF" w:rsidRDefault="004A5FFF" w:rsidP="004A5FFF">
            <w:pPr>
              <w:ind w:left="720"/>
              <w:rPr>
                <w:rFonts w:ascii="Arial" w:eastAsia="Arial Unicode MS" w:hAnsi="Arial" w:cs="Arial"/>
                <w:b/>
                <w:sz w:val="20"/>
                <w:szCs w:val="20"/>
                <w:u w:val="single"/>
              </w:rPr>
            </w:pPr>
            <w:r w:rsidRPr="004A5FFF">
              <w:rPr>
                <w:rFonts w:ascii="Arial" w:hAnsi="Arial" w:cs="Arial"/>
                <w:b/>
                <w:sz w:val="20"/>
                <w:szCs w:val="20"/>
                <w:u w:val="single"/>
              </w:rPr>
              <w:t>Option 2(Manual)</w:t>
            </w:r>
          </w:p>
          <w:p w14:paraId="30DC84C1" w14:textId="779850F7" w:rsidR="00A36CBE" w:rsidRDefault="004A5FFF" w:rsidP="00A36CBE">
            <w:pPr>
              <w:pStyle w:val="ListParagraph"/>
              <w:numPr>
                <w:ilvl w:val="0"/>
                <w:numId w:val="7"/>
              </w:numPr>
              <w:rPr>
                <w:rFonts w:ascii="Arial" w:eastAsia="Arial Unicode MS" w:hAnsi="Arial" w:cs="Arial"/>
                <w:sz w:val="20"/>
                <w:szCs w:val="20"/>
              </w:rPr>
            </w:pPr>
            <w:r w:rsidRPr="004A5FFF">
              <w:rPr>
                <w:rFonts w:ascii="Arial" w:eastAsia="Arial Unicode MS" w:hAnsi="Arial" w:cs="Arial"/>
                <w:b/>
                <w:sz w:val="20"/>
                <w:szCs w:val="20"/>
              </w:rPr>
              <w:t>BW</w:t>
            </w:r>
            <w:r w:rsidRPr="004A5FFF">
              <w:rPr>
                <w:rFonts w:ascii="Arial" w:eastAsia="Arial Unicode MS" w:hAnsi="Arial" w:cs="Arial"/>
                <w:sz w:val="20"/>
                <w:szCs w:val="20"/>
              </w:rPr>
              <w:t>: It is proposed to design the report in BW system and identify the impacted sites which can be used as a baseline for Xoserve users to i</w:t>
            </w:r>
            <w:r w:rsidR="00414144">
              <w:rPr>
                <w:rFonts w:ascii="Arial" w:eastAsia="Arial Unicode MS" w:hAnsi="Arial" w:cs="Arial"/>
                <w:sz w:val="20"/>
                <w:szCs w:val="20"/>
              </w:rPr>
              <w:t>nterrogat</w:t>
            </w:r>
            <w:r w:rsidRPr="004A5FFF">
              <w:rPr>
                <w:rFonts w:ascii="Arial" w:eastAsia="Arial Unicode MS" w:hAnsi="Arial" w:cs="Arial"/>
                <w:sz w:val="20"/>
                <w:szCs w:val="20"/>
              </w:rPr>
              <w:t>e</w:t>
            </w:r>
            <w:r w:rsidR="00414144">
              <w:rPr>
                <w:rFonts w:ascii="Arial" w:eastAsia="Arial Unicode MS" w:hAnsi="Arial" w:cs="Arial"/>
                <w:sz w:val="20"/>
                <w:szCs w:val="20"/>
              </w:rPr>
              <w:t xml:space="preserve"> manually</w:t>
            </w:r>
            <w:r w:rsidRPr="004A5FFF">
              <w:rPr>
                <w:rFonts w:ascii="Arial" w:eastAsia="Arial Unicode MS" w:hAnsi="Arial" w:cs="Arial"/>
                <w:sz w:val="20"/>
                <w:szCs w:val="20"/>
              </w:rPr>
              <w:t>. BW and BO changes would be required to deliver this report.</w:t>
            </w:r>
            <w:r w:rsidR="00A36CBE">
              <w:rPr>
                <w:rFonts w:ascii="Arial" w:eastAsia="Arial Unicode MS" w:hAnsi="Arial" w:cs="Arial"/>
                <w:sz w:val="20"/>
                <w:szCs w:val="20"/>
              </w:rPr>
              <w:t xml:space="preserve"> This report may be implemented as part of XRN4958 which may be utilised for this purpose. As this report is not yet live in the system, the upper cost estimate has considered the need to develop this report specifically for this change.</w:t>
            </w:r>
          </w:p>
          <w:p w14:paraId="60C2A947" w14:textId="52114460" w:rsidR="004A5FFF" w:rsidRPr="00A36CBE" w:rsidRDefault="00A36CBE" w:rsidP="00A36CBE">
            <w:pPr>
              <w:pStyle w:val="ListParagraph"/>
              <w:ind w:left="1080"/>
              <w:rPr>
                <w:rFonts w:ascii="Arial" w:eastAsia="Arial Unicode MS" w:hAnsi="Arial" w:cs="Arial"/>
                <w:sz w:val="20"/>
                <w:szCs w:val="20"/>
              </w:rPr>
            </w:pPr>
            <w:r>
              <w:rPr>
                <w:rFonts w:ascii="Arial" w:eastAsia="Arial Unicode MS" w:hAnsi="Arial" w:cs="Arial"/>
                <w:sz w:val="20"/>
                <w:szCs w:val="20"/>
              </w:rPr>
              <w:t>A second BW report is required to highlight where the CDSP has performed some action on those identified sites.</w:t>
            </w:r>
            <w:r w:rsidRPr="00A36CBE">
              <w:rPr>
                <w:rFonts w:eastAsia="Arial Unicode MS" w:cs="Arial"/>
              </w:rPr>
              <w:t xml:space="preserve"> </w:t>
            </w:r>
          </w:p>
          <w:p w14:paraId="26E4E149" w14:textId="23EFD521" w:rsidR="004A5FFF" w:rsidRPr="004A5FFF" w:rsidRDefault="004A5FFF" w:rsidP="004A5FFF">
            <w:pPr>
              <w:pStyle w:val="ListParagraph"/>
              <w:numPr>
                <w:ilvl w:val="0"/>
                <w:numId w:val="4"/>
              </w:numPr>
              <w:rPr>
                <w:rFonts w:ascii="Arial" w:eastAsia="Arial Unicode MS" w:hAnsi="Arial" w:cs="Arial"/>
                <w:sz w:val="20"/>
                <w:szCs w:val="20"/>
              </w:rPr>
            </w:pPr>
            <w:r w:rsidRPr="004A5FFF">
              <w:rPr>
                <w:rFonts w:ascii="Arial" w:eastAsia="Arial Unicode MS" w:hAnsi="Arial" w:cs="Arial"/>
                <w:b/>
                <w:sz w:val="20"/>
                <w:szCs w:val="20"/>
              </w:rPr>
              <w:t>ISU UKLINK</w:t>
            </w:r>
            <w:r w:rsidRPr="004A5FFF">
              <w:rPr>
                <w:rFonts w:ascii="Arial" w:eastAsia="Arial Unicode MS" w:hAnsi="Arial" w:cs="Arial"/>
                <w:sz w:val="20"/>
                <w:szCs w:val="20"/>
              </w:rPr>
              <w:t xml:space="preserve">: Supply Point change </w:t>
            </w:r>
            <w:r w:rsidR="00414144">
              <w:rPr>
                <w:rFonts w:ascii="Arial" w:eastAsia="Arial Unicode MS" w:hAnsi="Arial" w:cs="Arial"/>
                <w:sz w:val="20"/>
                <w:szCs w:val="20"/>
              </w:rPr>
              <w:t>file can be used by CDSP</w:t>
            </w:r>
            <w:r w:rsidRPr="004A5FFF">
              <w:rPr>
                <w:rFonts w:ascii="Arial" w:eastAsia="Arial Unicode MS" w:hAnsi="Arial" w:cs="Arial"/>
                <w:sz w:val="20"/>
                <w:szCs w:val="20"/>
              </w:rPr>
              <w:t xml:space="preserve"> Users to manually request the class changes for identified sites.</w:t>
            </w:r>
          </w:p>
          <w:p w14:paraId="7B507A51" w14:textId="1272F7F5" w:rsidR="00865500" w:rsidRPr="00F729CE" w:rsidRDefault="004A5FFF" w:rsidP="00F729CE">
            <w:pPr>
              <w:pStyle w:val="ListParagraph"/>
              <w:numPr>
                <w:ilvl w:val="0"/>
                <w:numId w:val="4"/>
              </w:numPr>
              <w:rPr>
                <w:rFonts w:ascii="Arial" w:eastAsia="Arial Unicode MS" w:hAnsi="Arial" w:cs="Arial"/>
                <w:sz w:val="20"/>
                <w:szCs w:val="20"/>
              </w:rPr>
            </w:pPr>
            <w:r w:rsidRPr="004A5FFF">
              <w:rPr>
                <w:rFonts w:ascii="Arial" w:eastAsia="Arial Unicode MS" w:hAnsi="Arial" w:cs="Arial"/>
                <w:b/>
                <w:sz w:val="20"/>
                <w:szCs w:val="20"/>
              </w:rPr>
              <w:t>AMT/PO</w:t>
            </w:r>
            <w:r w:rsidRPr="004A5FFF">
              <w:rPr>
                <w:rFonts w:ascii="Arial" w:eastAsia="Arial Unicode MS" w:hAnsi="Arial" w:cs="Arial"/>
                <w:sz w:val="20"/>
                <w:szCs w:val="20"/>
              </w:rPr>
              <w:t>: There will be minor effort involved from AMT/PO App Support team to manually move the file to production environment and file will be picked up automatically.</w:t>
            </w:r>
          </w:p>
        </w:tc>
      </w:tr>
      <w:tr w:rsidR="009E6998" w:rsidRPr="009236FC" w14:paraId="4718888B" w14:textId="77777777" w:rsidTr="00B52A38">
        <w:tc>
          <w:tcPr>
            <w:tcW w:w="10206" w:type="dxa"/>
          </w:tcPr>
          <w:p w14:paraId="6E870C95" w14:textId="77777777" w:rsidR="00C463ED" w:rsidRPr="009236FC" w:rsidRDefault="009E6998" w:rsidP="00B52A38">
            <w:pPr>
              <w:spacing w:before="120" w:after="120"/>
              <w:rPr>
                <w:rFonts w:cstheme="minorHAnsi"/>
                <w:b/>
                <w:sz w:val="20"/>
                <w:szCs w:val="20"/>
              </w:rPr>
            </w:pPr>
            <w:r w:rsidRPr="009236FC">
              <w:rPr>
                <w:rFonts w:cstheme="minorHAnsi"/>
                <w:b/>
                <w:sz w:val="20"/>
                <w:szCs w:val="20"/>
              </w:rPr>
              <w:lastRenderedPageBreak/>
              <w:t>External Interface Impacts   (Changes to Screens, Portals, Files, Permitted Values, etc.)</w:t>
            </w:r>
          </w:p>
          <w:p w14:paraId="4DFA9296" w14:textId="318F0562" w:rsidR="007356A3" w:rsidRPr="00414144" w:rsidRDefault="00414144" w:rsidP="00B52A38">
            <w:pPr>
              <w:spacing w:before="120" w:after="120"/>
              <w:rPr>
                <w:rFonts w:cstheme="minorHAnsi"/>
                <w:bCs/>
                <w:sz w:val="20"/>
                <w:szCs w:val="20"/>
              </w:rPr>
            </w:pPr>
            <w:r w:rsidRPr="00414144">
              <w:rPr>
                <w:rFonts w:cstheme="minorHAnsi"/>
                <w:bCs/>
                <w:sz w:val="20"/>
                <w:szCs w:val="20"/>
              </w:rPr>
              <w:t xml:space="preserve">None </w:t>
            </w:r>
            <w:r>
              <w:rPr>
                <w:rFonts w:cstheme="minorHAnsi"/>
                <w:bCs/>
                <w:sz w:val="20"/>
                <w:szCs w:val="20"/>
              </w:rPr>
              <w:t>i</w:t>
            </w:r>
            <w:r w:rsidRPr="00414144">
              <w:rPr>
                <w:rFonts w:cstheme="minorHAnsi"/>
                <w:bCs/>
                <w:sz w:val="20"/>
                <w:szCs w:val="20"/>
              </w:rPr>
              <w:t>dentified</w:t>
            </w:r>
          </w:p>
          <w:p w14:paraId="591649C2" w14:textId="77777777" w:rsidR="007356A3" w:rsidRPr="009236FC" w:rsidRDefault="007356A3" w:rsidP="00B52A38">
            <w:pPr>
              <w:spacing w:before="120" w:after="120"/>
              <w:rPr>
                <w:rFonts w:cstheme="minorHAnsi"/>
                <w:b/>
                <w:bCs/>
                <w:sz w:val="20"/>
                <w:szCs w:val="20"/>
              </w:rPr>
            </w:pPr>
          </w:p>
        </w:tc>
      </w:tr>
      <w:tr w:rsidR="009E6998" w:rsidRPr="009236FC" w14:paraId="72453536" w14:textId="77777777" w:rsidTr="00B52A38">
        <w:trPr>
          <w:cantSplit/>
        </w:trPr>
        <w:tc>
          <w:tcPr>
            <w:tcW w:w="10206" w:type="dxa"/>
          </w:tcPr>
          <w:p w14:paraId="133B1A02" w14:textId="77777777" w:rsidR="009E6998" w:rsidRPr="009236FC" w:rsidRDefault="009E6998" w:rsidP="00B52A38">
            <w:pPr>
              <w:spacing w:before="120" w:after="120"/>
              <w:rPr>
                <w:rFonts w:cstheme="minorHAnsi"/>
                <w:b/>
                <w:sz w:val="20"/>
                <w:szCs w:val="20"/>
              </w:rPr>
            </w:pPr>
            <w:r w:rsidRPr="009236FC">
              <w:rPr>
                <w:rFonts w:cstheme="minorHAnsi"/>
                <w:b/>
                <w:sz w:val="20"/>
                <w:szCs w:val="20"/>
              </w:rPr>
              <w:t>Impacts to Gemini System:</w:t>
            </w:r>
          </w:p>
          <w:p w14:paraId="5D618C93" w14:textId="436F1F90" w:rsidR="00710C83" w:rsidRPr="00414144" w:rsidRDefault="00414144" w:rsidP="00B52A38">
            <w:pPr>
              <w:spacing w:before="120" w:after="120"/>
              <w:rPr>
                <w:rFonts w:cstheme="minorHAnsi"/>
                <w:bCs/>
                <w:sz w:val="20"/>
                <w:szCs w:val="20"/>
              </w:rPr>
            </w:pPr>
            <w:r w:rsidRPr="00414144">
              <w:rPr>
                <w:rFonts w:cstheme="minorHAnsi"/>
                <w:bCs/>
                <w:sz w:val="20"/>
                <w:szCs w:val="20"/>
              </w:rPr>
              <w:t>None identified</w:t>
            </w:r>
          </w:p>
          <w:p w14:paraId="025AD90B" w14:textId="77777777" w:rsidR="00865500" w:rsidRPr="009236FC" w:rsidRDefault="00865500" w:rsidP="00B52A38">
            <w:pPr>
              <w:spacing w:before="120" w:after="120"/>
              <w:rPr>
                <w:rFonts w:cstheme="minorHAnsi"/>
                <w:b/>
                <w:bCs/>
                <w:sz w:val="20"/>
                <w:szCs w:val="20"/>
              </w:rPr>
            </w:pPr>
          </w:p>
        </w:tc>
      </w:tr>
      <w:tr w:rsidR="009E6998" w:rsidRPr="009236FC" w14:paraId="25650C2B" w14:textId="77777777" w:rsidTr="00B52A38">
        <w:trPr>
          <w:cantSplit/>
        </w:trPr>
        <w:tc>
          <w:tcPr>
            <w:tcW w:w="10206" w:type="dxa"/>
          </w:tcPr>
          <w:p w14:paraId="64175DFD" w14:textId="77777777" w:rsidR="009E6998" w:rsidRPr="009236FC" w:rsidRDefault="009E6998" w:rsidP="00B52A38">
            <w:pPr>
              <w:spacing w:before="120" w:after="120"/>
              <w:rPr>
                <w:rFonts w:cstheme="minorHAnsi"/>
                <w:b/>
                <w:sz w:val="20"/>
                <w:szCs w:val="20"/>
              </w:rPr>
            </w:pPr>
            <w:r w:rsidRPr="009236FC">
              <w:rPr>
                <w:rFonts w:cstheme="minorHAnsi"/>
                <w:b/>
                <w:sz w:val="20"/>
                <w:szCs w:val="20"/>
              </w:rPr>
              <w:t>Impacts UKL Manual Appendix 5b:</w:t>
            </w:r>
          </w:p>
          <w:p w14:paraId="6F7DB01D" w14:textId="56CE46BC" w:rsidR="00865500" w:rsidRPr="00414144" w:rsidRDefault="00414144" w:rsidP="00B52A38">
            <w:pPr>
              <w:spacing w:before="120" w:after="120"/>
              <w:rPr>
                <w:rFonts w:cstheme="minorHAnsi"/>
                <w:bCs/>
                <w:sz w:val="20"/>
                <w:szCs w:val="20"/>
              </w:rPr>
            </w:pPr>
            <w:r w:rsidRPr="00414144">
              <w:rPr>
                <w:rFonts w:cstheme="minorHAnsi"/>
                <w:bCs/>
                <w:sz w:val="20"/>
                <w:szCs w:val="20"/>
              </w:rPr>
              <w:t>Not assessed at this time</w:t>
            </w:r>
          </w:p>
          <w:p w14:paraId="43DA3661" w14:textId="77777777" w:rsidR="00710C83" w:rsidRPr="009236FC" w:rsidRDefault="00710C83" w:rsidP="00B52A38">
            <w:pPr>
              <w:spacing w:before="120" w:after="120"/>
              <w:rPr>
                <w:rFonts w:cstheme="minorHAnsi"/>
                <w:b/>
                <w:bCs/>
                <w:sz w:val="20"/>
                <w:szCs w:val="20"/>
              </w:rPr>
            </w:pPr>
          </w:p>
        </w:tc>
      </w:tr>
      <w:tr w:rsidR="00C463ED" w:rsidRPr="009236FC" w14:paraId="535F52AC" w14:textId="77777777" w:rsidTr="00B52A38">
        <w:trPr>
          <w:cantSplit/>
        </w:trPr>
        <w:tc>
          <w:tcPr>
            <w:tcW w:w="10206" w:type="dxa"/>
          </w:tcPr>
          <w:p w14:paraId="30909ACC" w14:textId="77777777" w:rsidR="00C463ED" w:rsidRDefault="004E2A47" w:rsidP="00B52A38">
            <w:pPr>
              <w:spacing w:before="120" w:after="120"/>
              <w:rPr>
                <w:rFonts w:cstheme="minorHAnsi"/>
                <w:b/>
                <w:sz w:val="20"/>
                <w:szCs w:val="20"/>
              </w:rPr>
            </w:pPr>
            <w:r>
              <w:rPr>
                <w:rFonts w:cstheme="minorHAnsi"/>
                <w:b/>
                <w:sz w:val="20"/>
                <w:szCs w:val="20"/>
              </w:rPr>
              <w:t>DSC Service Areas I</w:t>
            </w:r>
            <w:r w:rsidR="00C463ED" w:rsidRPr="009236FC">
              <w:rPr>
                <w:rFonts w:cstheme="minorHAnsi"/>
                <w:b/>
                <w:sz w:val="20"/>
                <w:szCs w:val="20"/>
              </w:rPr>
              <w:t>mpacted:</w:t>
            </w:r>
          </w:p>
          <w:p w14:paraId="427C74BC" w14:textId="77777777" w:rsidR="00414144" w:rsidRDefault="00414144" w:rsidP="00B52A38">
            <w:pPr>
              <w:spacing w:before="120" w:after="120"/>
              <w:rPr>
                <w:rFonts w:cstheme="minorHAnsi"/>
                <w:b/>
                <w:sz w:val="20"/>
                <w:szCs w:val="20"/>
              </w:rPr>
            </w:pPr>
          </w:p>
          <w:p w14:paraId="0D8FEF3A" w14:textId="77777777" w:rsidR="00414144" w:rsidRPr="00215537" w:rsidRDefault="00414144" w:rsidP="00414144">
            <w:pPr>
              <w:pStyle w:val="ListParagraph"/>
              <w:numPr>
                <w:ilvl w:val="0"/>
                <w:numId w:val="5"/>
              </w:numPr>
              <w:spacing w:before="120" w:after="120"/>
              <w:rPr>
                <w:rFonts w:cstheme="minorHAnsi"/>
                <w:b/>
                <w:sz w:val="20"/>
                <w:szCs w:val="20"/>
              </w:rPr>
            </w:pPr>
            <w:r w:rsidRPr="00215537">
              <w:rPr>
                <w:rFonts w:cstheme="minorHAnsi"/>
                <w:b/>
                <w:sz w:val="20"/>
                <w:szCs w:val="20"/>
              </w:rPr>
              <w:t>Manage Supply Point Registration</w:t>
            </w:r>
          </w:p>
          <w:p w14:paraId="65D944A8" w14:textId="77777777" w:rsidR="00414144" w:rsidRPr="00215537" w:rsidRDefault="00414144" w:rsidP="00414144">
            <w:pPr>
              <w:pStyle w:val="ListParagraph"/>
              <w:spacing w:before="120" w:after="120"/>
              <w:rPr>
                <w:rFonts w:cstheme="minorHAnsi"/>
                <w:sz w:val="20"/>
                <w:szCs w:val="20"/>
              </w:rPr>
            </w:pPr>
            <w:r w:rsidRPr="00215537">
              <w:rPr>
                <w:rFonts w:cstheme="minorHAnsi"/>
                <w:sz w:val="20"/>
                <w:szCs w:val="20"/>
              </w:rPr>
              <w:t>Shippers – 100%</w:t>
            </w:r>
          </w:p>
          <w:p w14:paraId="368F6165" w14:textId="77777777" w:rsidR="007356A3" w:rsidRPr="009236FC" w:rsidRDefault="007356A3" w:rsidP="00B52A38">
            <w:pPr>
              <w:spacing w:before="120" w:after="120"/>
              <w:rPr>
                <w:rFonts w:cstheme="minorHAnsi"/>
                <w:b/>
                <w:sz w:val="20"/>
                <w:szCs w:val="20"/>
              </w:rPr>
            </w:pPr>
          </w:p>
          <w:p w14:paraId="35983F00" w14:textId="77777777" w:rsidR="00C463ED" w:rsidRPr="009236FC" w:rsidRDefault="007356A3" w:rsidP="00B52A38">
            <w:pPr>
              <w:keepNext/>
              <w:keepLines/>
              <w:spacing w:before="60" w:after="60"/>
              <w:rPr>
                <w:rFonts w:cstheme="minorHAnsi"/>
                <w:sz w:val="20"/>
                <w:szCs w:val="20"/>
              </w:rPr>
            </w:pPr>
            <w:r w:rsidRPr="009236FC">
              <w:rPr>
                <w:rFonts w:cstheme="minorHAnsi"/>
                <w:sz w:val="20"/>
                <w:szCs w:val="20"/>
              </w:rPr>
              <w:t>Note:  DSC Change Committee will resolve any difference between the funding split implied by the above and the benefit split of the proposed change.</w:t>
            </w:r>
          </w:p>
          <w:p w14:paraId="2CB5BEA4" w14:textId="77777777" w:rsidR="003C4760" w:rsidRPr="009236FC" w:rsidRDefault="003C4760" w:rsidP="00B52A38">
            <w:pPr>
              <w:spacing w:before="120" w:after="120"/>
              <w:rPr>
                <w:rFonts w:cstheme="minorHAnsi"/>
                <w:sz w:val="20"/>
                <w:szCs w:val="20"/>
              </w:rPr>
            </w:pPr>
          </w:p>
        </w:tc>
      </w:tr>
      <w:tr w:rsidR="00865500" w:rsidRPr="009236FC" w14:paraId="399E68AB" w14:textId="77777777" w:rsidTr="00B52A38">
        <w:trPr>
          <w:cantSplit/>
        </w:trPr>
        <w:tc>
          <w:tcPr>
            <w:tcW w:w="10206" w:type="dxa"/>
            <w:vAlign w:val="center"/>
          </w:tcPr>
          <w:p w14:paraId="0AF37A10" w14:textId="77777777" w:rsidR="00865500" w:rsidRPr="009236FC" w:rsidRDefault="00865500" w:rsidP="00B52A38">
            <w:pPr>
              <w:spacing w:before="120" w:after="120"/>
              <w:jc w:val="center"/>
              <w:rPr>
                <w:rFonts w:cstheme="minorHAnsi"/>
                <w:b/>
                <w:sz w:val="24"/>
                <w:szCs w:val="24"/>
              </w:rPr>
            </w:pPr>
            <w:r w:rsidRPr="009236FC">
              <w:rPr>
                <w:rFonts w:cstheme="minorHAnsi"/>
                <w:b/>
                <w:szCs w:val="24"/>
              </w:rPr>
              <w:t>Costs and Timescales</w:t>
            </w:r>
          </w:p>
        </w:tc>
      </w:tr>
      <w:tr w:rsidR="00EC4986" w:rsidRPr="009236FC" w14:paraId="5C235AA8" w14:textId="77777777" w:rsidTr="00B52A38">
        <w:trPr>
          <w:cantSplit/>
        </w:trPr>
        <w:tc>
          <w:tcPr>
            <w:tcW w:w="10206" w:type="dxa"/>
          </w:tcPr>
          <w:p w14:paraId="0D222C16" w14:textId="77777777" w:rsidR="00EC4986" w:rsidRDefault="00EC4986" w:rsidP="00B52A38">
            <w:pPr>
              <w:spacing w:before="120" w:after="120"/>
              <w:rPr>
                <w:rFonts w:cstheme="minorHAnsi"/>
                <w:b/>
                <w:bCs/>
                <w:sz w:val="20"/>
                <w:szCs w:val="20"/>
              </w:rPr>
            </w:pPr>
            <w:r w:rsidRPr="009236FC">
              <w:rPr>
                <w:rFonts w:cstheme="minorHAnsi"/>
                <w:b/>
                <w:bCs/>
                <w:sz w:val="20"/>
                <w:szCs w:val="20"/>
              </w:rPr>
              <w:t>Change Costs (implementation):</w:t>
            </w:r>
          </w:p>
          <w:p w14:paraId="7301F1CD" w14:textId="2DB1EA18" w:rsidR="00FE45E9" w:rsidRPr="00F04D2E" w:rsidRDefault="00414144" w:rsidP="00B52A38">
            <w:pPr>
              <w:tabs>
                <w:tab w:val="left" w:pos="2554"/>
              </w:tabs>
              <w:spacing w:before="120" w:after="120"/>
              <w:rPr>
                <w:rFonts w:cs="Arial"/>
                <w:sz w:val="20"/>
                <w:szCs w:val="20"/>
              </w:rPr>
            </w:pPr>
            <w:r>
              <w:rPr>
                <w:rFonts w:cs="Arial"/>
                <w:sz w:val="20"/>
                <w:szCs w:val="20"/>
              </w:rPr>
              <w:t>Option 1 - Automated Solution</w:t>
            </w:r>
          </w:p>
          <w:p w14:paraId="2CA62CF3" w14:textId="50D3A9E0" w:rsidR="007356A3" w:rsidRDefault="007356A3" w:rsidP="00B52A38">
            <w:pPr>
              <w:keepNext/>
              <w:keepLines/>
              <w:spacing w:before="60" w:after="60"/>
              <w:rPr>
                <w:rFonts w:cstheme="minorHAnsi"/>
                <w:sz w:val="20"/>
                <w:szCs w:val="20"/>
              </w:rPr>
            </w:pPr>
            <w:r w:rsidRPr="009236FC">
              <w:rPr>
                <w:rFonts w:cstheme="minorHAnsi"/>
                <w:sz w:val="20"/>
                <w:szCs w:val="20"/>
              </w:rPr>
              <w:t xml:space="preserve">An enduring solution will cost at least </w:t>
            </w:r>
            <w:r w:rsidRPr="009236FC">
              <w:rPr>
                <w:rFonts w:cstheme="minorHAnsi"/>
                <w:b/>
                <w:sz w:val="20"/>
                <w:szCs w:val="20"/>
              </w:rPr>
              <w:t>£</w:t>
            </w:r>
            <w:r w:rsidR="00F272B1">
              <w:rPr>
                <w:rFonts w:cstheme="minorHAnsi"/>
                <w:b/>
                <w:sz w:val="20"/>
                <w:szCs w:val="20"/>
              </w:rPr>
              <w:t>40</w:t>
            </w:r>
            <w:r w:rsidR="00414144">
              <w:rPr>
                <w:rFonts w:cstheme="minorHAnsi"/>
                <w:b/>
                <w:sz w:val="20"/>
                <w:szCs w:val="20"/>
              </w:rPr>
              <w:t>,000</w:t>
            </w:r>
            <w:r w:rsidRPr="009236FC">
              <w:rPr>
                <w:rFonts w:cstheme="minorHAnsi"/>
                <w:sz w:val="20"/>
                <w:szCs w:val="20"/>
              </w:rPr>
              <w:t xml:space="preserve">, but probably not more than </w:t>
            </w:r>
            <w:r w:rsidRPr="009236FC">
              <w:rPr>
                <w:rFonts w:cstheme="minorHAnsi"/>
                <w:b/>
                <w:sz w:val="20"/>
                <w:szCs w:val="20"/>
              </w:rPr>
              <w:t>£</w:t>
            </w:r>
            <w:r w:rsidR="00F272B1">
              <w:rPr>
                <w:rFonts w:cstheme="minorHAnsi"/>
                <w:b/>
                <w:sz w:val="20"/>
                <w:szCs w:val="20"/>
              </w:rPr>
              <w:t>70</w:t>
            </w:r>
            <w:r w:rsidR="00414144">
              <w:rPr>
                <w:rFonts w:cstheme="minorHAnsi"/>
                <w:b/>
                <w:sz w:val="20"/>
                <w:szCs w:val="20"/>
              </w:rPr>
              <w:t>,000</w:t>
            </w:r>
            <w:r w:rsidRPr="009236FC">
              <w:rPr>
                <w:rFonts w:cstheme="minorHAnsi"/>
                <w:b/>
                <w:sz w:val="20"/>
                <w:szCs w:val="20"/>
              </w:rPr>
              <w:t xml:space="preserve"> </w:t>
            </w:r>
            <w:r w:rsidRPr="009236FC">
              <w:rPr>
                <w:rFonts w:cstheme="minorHAnsi"/>
                <w:sz w:val="20"/>
                <w:szCs w:val="20"/>
              </w:rPr>
              <w:t>to implement.</w:t>
            </w:r>
          </w:p>
          <w:p w14:paraId="495D3DB0" w14:textId="77777777" w:rsidR="00414144" w:rsidRDefault="00414144" w:rsidP="00B52A38">
            <w:pPr>
              <w:keepNext/>
              <w:keepLines/>
              <w:spacing w:before="60" w:after="60"/>
              <w:rPr>
                <w:rFonts w:cstheme="minorHAnsi"/>
                <w:sz w:val="20"/>
                <w:szCs w:val="20"/>
              </w:rPr>
            </w:pPr>
          </w:p>
          <w:p w14:paraId="3D15C9DD" w14:textId="59004F78" w:rsidR="00414144" w:rsidRPr="00F04D2E" w:rsidRDefault="00414144" w:rsidP="00414144">
            <w:pPr>
              <w:tabs>
                <w:tab w:val="left" w:pos="2554"/>
              </w:tabs>
              <w:spacing w:before="120" w:after="120"/>
              <w:rPr>
                <w:rFonts w:cs="Arial"/>
                <w:sz w:val="20"/>
                <w:szCs w:val="20"/>
              </w:rPr>
            </w:pPr>
            <w:r>
              <w:rPr>
                <w:rFonts w:cs="Arial"/>
                <w:sz w:val="20"/>
                <w:szCs w:val="20"/>
              </w:rPr>
              <w:t>Option 2 - Manual Solution</w:t>
            </w:r>
          </w:p>
          <w:p w14:paraId="07EDF82F" w14:textId="2F0D2B3A" w:rsidR="00414144" w:rsidRPr="009236FC" w:rsidRDefault="00414144" w:rsidP="00414144">
            <w:pPr>
              <w:keepNext/>
              <w:keepLines/>
              <w:spacing w:before="60" w:after="60"/>
              <w:rPr>
                <w:rFonts w:cstheme="minorHAnsi"/>
                <w:sz w:val="20"/>
                <w:szCs w:val="20"/>
              </w:rPr>
            </w:pPr>
            <w:r w:rsidRPr="009236FC">
              <w:rPr>
                <w:rFonts w:cstheme="minorHAnsi"/>
                <w:sz w:val="20"/>
                <w:szCs w:val="20"/>
              </w:rPr>
              <w:t xml:space="preserve">An enduring solution will cost at least </w:t>
            </w:r>
            <w:r w:rsidRPr="009236FC">
              <w:rPr>
                <w:rFonts w:cstheme="minorHAnsi"/>
                <w:b/>
                <w:sz w:val="20"/>
                <w:szCs w:val="20"/>
              </w:rPr>
              <w:t>£</w:t>
            </w:r>
            <w:r w:rsidR="00F272B1">
              <w:rPr>
                <w:rFonts w:cstheme="minorHAnsi"/>
                <w:b/>
                <w:sz w:val="20"/>
                <w:szCs w:val="20"/>
              </w:rPr>
              <w:t>7,500</w:t>
            </w:r>
            <w:r w:rsidRPr="009236FC">
              <w:rPr>
                <w:rFonts w:cstheme="minorHAnsi"/>
                <w:sz w:val="20"/>
                <w:szCs w:val="20"/>
              </w:rPr>
              <w:t xml:space="preserve">, but probably not more than </w:t>
            </w:r>
            <w:r w:rsidRPr="009236FC">
              <w:rPr>
                <w:rFonts w:cstheme="minorHAnsi"/>
                <w:b/>
                <w:sz w:val="20"/>
                <w:szCs w:val="20"/>
              </w:rPr>
              <w:t>£</w:t>
            </w:r>
            <w:r w:rsidR="00F272B1">
              <w:rPr>
                <w:rFonts w:cstheme="minorHAnsi"/>
                <w:b/>
                <w:sz w:val="20"/>
                <w:szCs w:val="20"/>
              </w:rPr>
              <w:t>50</w:t>
            </w:r>
            <w:r>
              <w:rPr>
                <w:rFonts w:cstheme="minorHAnsi"/>
                <w:b/>
                <w:sz w:val="20"/>
                <w:szCs w:val="20"/>
              </w:rPr>
              <w:t>,000</w:t>
            </w:r>
            <w:r w:rsidRPr="009236FC">
              <w:rPr>
                <w:rFonts w:cstheme="minorHAnsi"/>
                <w:b/>
                <w:sz w:val="20"/>
                <w:szCs w:val="20"/>
              </w:rPr>
              <w:t xml:space="preserve"> </w:t>
            </w:r>
            <w:r w:rsidRPr="009236FC">
              <w:rPr>
                <w:rFonts w:cstheme="minorHAnsi"/>
                <w:sz w:val="20"/>
                <w:szCs w:val="20"/>
              </w:rPr>
              <w:t>to implement</w:t>
            </w:r>
            <w:r w:rsidR="00F272B1">
              <w:rPr>
                <w:rFonts w:cstheme="minorHAnsi"/>
                <w:sz w:val="20"/>
                <w:szCs w:val="20"/>
              </w:rPr>
              <w:t xml:space="preserve">. Top end costs consider that the report currently being developed for </w:t>
            </w:r>
            <w:r w:rsidR="00F272B1">
              <w:rPr>
                <w:rFonts w:ascii="Arial" w:eastAsia="Arial Unicode MS" w:hAnsi="Arial" w:cs="Arial"/>
                <w:sz w:val="20"/>
                <w:szCs w:val="20"/>
              </w:rPr>
              <w:t>XRN4958 is not yet live functionality so may need to be built as part of this change</w:t>
            </w:r>
            <w:r w:rsidRPr="009236FC">
              <w:rPr>
                <w:rFonts w:cstheme="minorHAnsi"/>
                <w:sz w:val="20"/>
                <w:szCs w:val="20"/>
              </w:rPr>
              <w:t>.</w:t>
            </w:r>
          </w:p>
          <w:p w14:paraId="7E173A45" w14:textId="77777777" w:rsidR="00EC4986" w:rsidRPr="009236FC" w:rsidRDefault="00EC4986" w:rsidP="00B52A38">
            <w:pPr>
              <w:keepNext/>
              <w:keepLines/>
              <w:spacing w:before="60" w:after="60"/>
              <w:rPr>
                <w:rFonts w:cstheme="minorHAnsi"/>
                <w:b/>
                <w:bCs/>
                <w:sz w:val="20"/>
                <w:szCs w:val="20"/>
              </w:rPr>
            </w:pPr>
          </w:p>
        </w:tc>
      </w:tr>
      <w:tr w:rsidR="00EC4986" w:rsidRPr="009236FC" w14:paraId="17741F21" w14:textId="77777777" w:rsidTr="00B52A38">
        <w:trPr>
          <w:cantSplit/>
        </w:trPr>
        <w:tc>
          <w:tcPr>
            <w:tcW w:w="10206" w:type="dxa"/>
          </w:tcPr>
          <w:p w14:paraId="5359C6F5" w14:textId="29FAFB3F" w:rsidR="00EC4986" w:rsidRPr="009236FC" w:rsidRDefault="00EC4986" w:rsidP="00B52A38">
            <w:pPr>
              <w:tabs>
                <w:tab w:val="left" w:pos="2554"/>
              </w:tabs>
              <w:spacing w:before="120" w:after="120"/>
              <w:rPr>
                <w:rFonts w:cstheme="minorHAnsi"/>
                <w:b/>
                <w:bCs/>
                <w:sz w:val="20"/>
                <w:szCs w:val="20"/>
              </w:rPr>
            </w:pPr>
            <w:r w:rsidRPr="009236FC">
              <w:rPr>
                <w:rFonts w:cstheme="minorHAnsi"/>
                <w:b/>
                <w:bCs/>
                <w:sz w:val="20"/>
                <w:szCs w:val="20"/>
              </w:rPr>
              <w:t>Change Costs (on-going):</w:t>
            </w:r>
          </w:p>
          <w:p w14:paraId="5FFFD133" w14:textId="77777777" w:rsidR="00E62C90" w:rsidRPr="00F04D2E" w:rsidRDefault="00E62C90" w:rsidP="00E62C90">
            <w:pPr>
              <w:tabs>
                <w:tab w:val="left" w:pos="2554"/>
              </w:tabs>
              <w:spacing w:before="120" w:after="120"/>
              <w:rPr>
                <w:rFonts w:cs="Arial"/>
                <w:sz w:val="20"/>
                <w:szCs w:val="20"/>
              </w:rPr>
            </w:pPr>
            <w:r>
              <w:rPr>
                <w:rFonts w:cs="Arial"/>
                <w:sz w:val="20"/>
                <w:szCs w:val="20"/>
              </w:rPr>
              <w:t>Option 1 - Automated Solution</w:t>
            </w:r>
          </w:p>
          <w:p w14:paraId="648CA217" w14:textId="77777777" w:rsidR="00E62C90" w:rsidRDefault="00E62C90" w:rsidP="00B52A38">
            <w:pPr>
              <w:tabs>
                <w:tab w:val="left" w:pos="2554"/>
              </w:tabs>
              <w:spacing w:before="120" w:after="120"/>
              <w:rPr>
                <w:rFonts w:cs="Arial"/>
                <w:sz w:val="20"/>
                <w:szCs w:val="20"/>
              </w:rPr>
            </w:pPr>
            <w:r>
              <w:rPr>
                <w:rFonts w:cs="Arial"/>
                <w:sz w:val="20"/>
                <w:szCs w:val="20"/>
              </w:rPr>
              <w:t>No on-going costs identified</w:t>
            </w:r>
          </w:p>
          <w:p w14:paraId="7A27EE5E" w14:textId="77777777" w:rsidR="00E62C90" w:rsidRDefault="00E62C90" w:rsidP="00B52A38">
            <w:pPr>
              <w:tabs>
                <w:tab w:val="left" w:pos="2554"/>
              </w:tabs>
              <w:spacing w:before="120" w:after="120"/>
              <w:rPr>
                <w:rFonts w:cs="Arial"/>
                <w:sz w:val="20"/>
                <w:szCs w:val="20"/>
              </w:rPr>
            </w:pPr>
          </w:p>
          <w:p w14:paraId="02332DB1" w14:textId="77777777" w:rsidR="00E62C90" w:rsidRPr="00F04D2E" w:rsidRDefault="00E62C90" w:rsidP="00E62C90">
            <w:pPr>
              <w:tabs>
                <w:tab w:val="left" w:pos="2554"/>
              </w:tabs>
              <w:spacing w:before="120" w:after="120"/>
              <w:rPr>
                <w:rFonts w:cs="Arial"/>
                <w:sz w:val="20"/>
                <w:szCs w:val="20"/>
              </w:rPr>
            </w:pPr>
            <w:r>
              <w:rPr>
                <w:rFonts w:cs="Arial"/>
                <w:sz w:val="20"/>
                <w:szCs w:val="20"/>
              </w:rPr>
              <w:t>Option 2 - Manual Solution</w:t>
            </w:r>
          </w:p>
          <w:p w14:paraId="49DA1A68" w14:textId="4F100C96" w:rsidR="00FE45E9" w:rsidRPr="00F04D2E" w:rsidRDefault="00414144" w:rsidP="00B52A38">
            <w:pPr>
              <w:tabs>
                <w:tab w:val="left" w:pos="2554"/>
              </w:tabs>
              <w:spacing w:before="120" w:after="120"/>
              <w:rPr>
                <w:rFonts w:ascii="Arial" w:hAnsi="Arial" w:cs="Arial"/>
                <w:b/>
                <w:bCs/>
                <w:sz w:val="20"/>
                <w:szCs w:val="20"/>
              </w:rPr>
            </w:pPr>
            <w:r>
              <w:rPr>
                <w:rFonts w:cs="Arial"/>
                <w:sz w:val="20"/>
                <w:szCs w:val="20"/>
              </w:rPr>
              <w:t>At current volumes, the manual solution could be managed as part of business as usual activities so no on-going costs have been considered.</w:t>
            </w:r>
          </w:p>
          <w:p w14:paraId="4F33F613" w14:textId="77777777" w:rsidR="00EC4986" w:rsidRPr="009236FC" w:rsidRDefault="00EC4986" w:rsidP="00B52A38">
            <w:pPr>
              <w:tabs>
                <w:tab w:val="left" w:pos="2554"/>
              </w:tabs>
              <w:spacing w:before="120" w:after="120"/>
              <w:rPr>
                <w:rFonts w:cstheme="minorHAnsi"/>
                <w:b/>
                <w:bCs/>
                <w:sz w:val="20"/>
                <w:szCs w:val="20"/>
              </w:rPr>
            </w:pPr>
          </w:p>
        </w:tc>
      </w:tr>
      <w:tr w:rsidR="00EC4986" w:rsidRPr="009236FC" w14:paraId="3833F2AA" w14:textId="77777777" w:rsidTr="00B52A38">
        <w:trPr>
          <w:cantSplit/>
        </w:trPr>
        <w:tc>
          <w:tcPr>
            <w:tcW w:w="10206" w:type="dxa"/>
          </w:tcPr>
          <w:p w14:paraId="5CDB01DD"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lastRenderedPageBreak/>
              <w:t>Timescales:</w:t>
            </w:r>
          </w:p>
          <w:p w14:paraId="4C6BDF0A" w14:textId="77777777" w:rsidR="00F729CE" w:rsidRPr="00F04D2E" w:rsidRDefault="00F729CE" w:rsidP="00F729CE">
            <w:pPr>
              <w:tabs>
                <w:tab w:val="left" w:pos="2554"/>
              </w:tabs>
              <w:spacing w:before="120" w:after="120"/>
              <w:rPr>
                <w:rFonts w:cs="Arial"/>
                <w:sz w:val="20"/>
                <w:szCs w:val="20"/>
              </w:rPr>
            </w:pPr>
            <w:r>
              <w:rPr>
                <w:rFonts w:cs="Arial"/>
                <w:sz w:val="20"/>
                <w:szCs w:val="20"/>
              </w:rPr>
              <w:t>Option 1 - Automated Solution</w:t>
            </w:r>
          </w:p>
          <w:p w14:paraId="54FAABB3" w14:textId="61585A60" w:rsidR="00414144" w:rsidRDefault="00F729CE" w:rsidP="00414144">
            <w:pPr>
              <w:spacing w:before="120" w:after="120"/>
              <w:rPr>
                <w:rFonts w:cstheme="minorHAnsi"/>
                <w:bCs/>
                <w:sz w:val="20"/>
                <w:szCs w:val="20"/>
              </w:rPr>
            </w:pPr>
            <w:r>
              <w:rPr>
                <w:rFonts w:cstheme="minorHAnsi"/>
                <w:bCs/>
                <w:sz w:val="20"/>
                <w:szCs w:val="20"/>
              </w:rPr>
              <w:t xml:space="preserve">This would </w:t>
            </w:r>
            <w:r w:rsidR="00414144">
              <w:rPr>
                <w:rFonts w:cstheme="minorHAnsi"/>
                <w:bCs/>
                <w:sz w:val="20"/>
                <w:szCs w:val="20"/>
              </w:rPr>
              <w:t>require a</w:t>
            </w:r>
            <w:r w:rsidR="00414144" w:rsidRPr="00BE3F6E">
              <w:rPr>
                <w:rFonts w:cstheme="minorHAnsi"/>
                <w:bCs/>
                <w:sz w:val="20"/>
                <w:szCs w:val="20"/>
              </w:rPr>
              <w:t xml:space="preserve"> </w:t>
            </w:r>
            <w:r w:rsidR="00414144" w:rsidRPr="00BB268D">
              <w:rPr>
                <w:rFonts w:cstheme="minorHAnsi"/>
                <w:b/>
                <w:bCs/>
                <w:sz w:val="20"/>
                <w:szCs w:val="20"/>
              </w:rPr>
              <w:t>UK Link Major Release</w:t>
            </w:r>
            <w:r w:rsidR="00414144">
              <w:rPr>
                <w:rFonts w:cstheme="minorHAnsi"/>
                <w:bCs/>
                <w:sz w:val="20"/>
                <w:szCs w:val="20"/>
              </w:rPr>
              <w:t xml:space="preserve"> for implementation.</w:t>
            </w:r>
          </w:p>
          <w:p w14:paraId="05391C68" w14:textId="77777777" w:rsidR="00F729CE" w:rsidRDefault="00F729CE" w:rsidP="00F729CE">
            <w:pPr>
              <w:tabs>
                <w:tab w:val="left" w:pos="2554"/>
              </w:tabs>
              <w:spacing w:before="120" w:after="120"/>
              <w:rPr>
                <w:rFonts w:cs="Arial"/>
                <w:sz w:val="20"/>
                <w:szCs w:val="20"/>
              </w:rPr>
            </w:pPr>
          </w:p>
          <w:p w14:paraId="0AF8C8B9" w14:textId="77777777" w:rsidR="00F729CE" w:rsidRPr="00F04D2E" w:rsidRDefault="00F729CE" w:rsidP="00F729CE">
            <w:pPr>
              <w:tabs>
                <w:tab w:val="left" w:pos="2554"/>
              </w:tabs>
              <w:spacing w:before="120" w:after="120"/>
              <w:rPr>
                <w:rFonts w:cs="Arial"/>
                <w:sz w:val="20"/>
                <w:szCs w:val="20"/>
              </w:rPr>
            </w:pPr>
            <w:r>
              <w:rPr>
                <w:rFonts w:cs="Arial"/>
                <w:sz w:val="20"/>
                <w:szCs w:val="20"/>
              </w:rPr>
              <w:t>Option 2 - Manual Solution</w:t>
            </w:r>
          </w:p>
          <w:p w14:paraId="4BD09804" w14:textId="786DF66B" w:rsidR="00F729CE" w:rsidRDefault="00F729CE" w:rsidP="00F729CE">
            <w:pPr>
              <w:spacing w:before="120" w:after="120"/>
              <w:rPr>
                <w:rFonts w:cstheme="minorHAnsi"/>
                <w:bCs/>
                <w:sz w:val="20"/>
                <w:szCs w:val="20"/>
              </w:rPr>
            </w:pPr>
            <w:r>
              <w:rPr>
                <w:rFonts w:cstheme="minorHAnsi"/>
                <w:bCs/>
                <w:sz w:val="20"/>
                <w:szCs w:val="20"/>
              </w:rPr>
              <w:t>This would require a</w:t>
            </w:r>
            <w:r w:rsidRPr="00BE3F6E">
              <w:rPr>
                <w:rFonts w:cstheme="minorHAnsi"/>
                <w:bCs/>
                <w:sz w:val="20"/>
                <w:szCs w:val="20"/>
              </w:rPr>
              <w:t xml:space="preserve"> </w:t>
            </w:r>
            <w:r w:rsidRPr="00BB268D">
              <w:rPr>
                <w:rFonts w:cstheme="minorHAnsi"/>
                <w:b/>
                <w:bCs/>
                <w:sz w:val="20"/>
                <w:szCs w:val="20"/>
              </w:rPr>
              <w:t>UK Link Major Release</w:t>
            </w:r>
            <w:r>
              <w:rPr>
                <w:rFonts w:cstheme="minorHAnsi"/>
                <w:bCs/>
                <w:sz w:val="20"/>
                <w:szCs w:val="20"/>
              </w:rPr>
              <w:t xml:space="preserve"> for implementation if it is necessary to develop the reporting functionality. If not then this could be considered a </w:t>
            </w:r>
            <w:r w:rsidRPr="00F729CE">
              <w:rPr>
                <w:rFonts w:cstheme="minorHAnsi"/>
                <w:b/>
                <w:bCs/>
                <w:sz w:val="20"/>
                <w:szCs w:val="20"/>
              </w:rPr>
              <w:t>Minor Enhancement</w:t>
            </w:r>
            <w:r>
              <w:rPr>
                <w:rFonts w:cstheme="minorHAnsi"/>
                <w:bCs/>
                <w:sz w:val="20"/>
                <w:szCs w:val="20"/>
              </w:rPr>
              <w:t>.</w:t>
            </w:r>
          </w:p>
          <w:p w14:paraId="4F80603C" w14:textId="77777777" w:rsidR="00F729CE" w:rsidRDefault="00F729CE" w:rsidP="00414144">
            <w:pPr>
              <w:spacing w:before="120" w:after="120"/>
              <w:rPr>
                <w:rFonts w:cstheme="minorHAnsi"/>
                <w:b/>
                <w:bCs/>
                <w:sz w:val="20"/>
                <w:szCs w:val="20"/>
              </w:rPr>
            </w:pPr>
          </w:p>
          <w:p w14:paraId="265C263E" w14:textId="77777777" w:rsidR="00EC4986" w:rsidRPr="009236FC" w:rsidRDefault="00EC4986" w:rsidP="00B52A38">
            <w:pPr>
              <w:spacing w:before="120" w:after="120"/>
              <w:rPr>
                <w:rFonts w:cstheme="minorHAnsi"/>
                <w:b/>
                <w:bCs/>
                <w:sz w:val="20"/>
                <w:szCs w:val="20"/>
              </w:rPr>
            </w:pPr>
          </w:p>
        </w:tc>
      </w:tr>
      <w:tr w:rsidR="00EC4986" w:rsidRPr="009236FC" w14:paraId="35E3F51A" w14:textId="77777777" w:rsidTr="00B52A38">
        <w:trPr>
          <w:cantSplit/>
        </w:trPr>
        <w:tc>
          <w:tcPr>
            <w:tcW w:w="10206" w:type="dxa"/>
          </w:tcPr>
          <w:p w14:paraId="3BF12AF1"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t>Assumptions:</w:t>
            </w:r>
          </w:p>
          <w:p w14:paraId="54C10294" w14:textId="77777777" w:rsidR="000A0793" w:rsidRDefault="000A0793" w:rsidP="000A0793">
            <w:pPr>
              <w:pStyle w:val="ListParagraph"/>
              <w:numPr>
                <w:ilvl w:val="0"/>
                <w:numId w:val="6"/>
              </w:numPr>
              <w:rPr>
                <w:rFonts w:ascii="Arial" w:eastAsia="Arial Unicode MS" w:hAnsi="Arial" w:cs="Arial"/>
                <w:sz w:val="20"/>
                <w:szCs w:val="20"/>
              </w:rPr>
            </w:pPr>
            <w:r>
              <w:rPr>
                <w:rFonts w:ascii="Arial" w:eastAsia="Arial Unicode MS" w:hAnsi="Arial" w:cs="Arial"/>
                <w:sz w:val="20"/>
                <w:szCs w:val="20"/>
              </w:rPr>
              <w:t>Any changes in the approach to the solution may impact the overall costs of the change.</w:t>
            </w:r>
          </w:p>
          <w:p w14:paraId="0B8CDA09" w14:textId="77777777" w:rsidR="000A0793" w:rsidRDefault="000A0793" w:rsidP="000A0793">
            <w:pPr>
              <w:pStyle w:val="ListParagraph"/>
              <w:numPr>
                <w:ilvl w:val="0"/>
                <w:numId w:val="6"/>
              </w:numPr>
              <w:rPr>
                <w:rFonts w:ascii="Arial" w:eastAsia="Arial Unicode MS" w:hAnsi="Arial" w:cs="Arial"/>
                <w:sz w:val="20"/>
                <w:szCs w:val="20"/>
              </w:rPr>
            </w:pPr>
            <w:r>
              <w:rPr>
                <w:rFonts w:ascii="Arial" w:eastAsia="Arial Unicode MS" w:hAnsi="Arial" w:cs="Arial"/>
                <w:sz w:val="20"/>
                <w:szCs w:val="20"/>
              </w:rPr>
              <w:t>Inclusion of any new requirement or modification of the requirements will change the cost.</w:t>
            </w:r>
          </w:p>
          <w:p w14:paraId="35953ED2"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sz w:val="20"/>
                <w:szCs w:val="20"/>
              </w:rPr>
              <w:t>These efforts are based on very high level analysis, based on the discussion for requirement and solution, the stated efforts may change.</w:t>
            </w:r>
          </w:p>
          <w:p w14:paraId="111D3DBC" w14:textId="1F1E302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There will be existing environments used to deliver this change</w:t>
            </w:r>
          </w:p>
          <w:p w14:paraId="116C3901"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For PIS, it is assumed dedicated team is required.</w:t>
            </w:r>
          </w:p>
          <w:p w14:paraId="72B1190D"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It is assumed that in order to support manual solution, BW report is required to be developed as part of the change request and it will use the existing integration channel to flow to the ends user.</w:t>
            </w:r>
          </w:p>
          <w:p w14:paraId="0F1AF126"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 xml:space="preserve">It is not recommended to use the BW system to support fully automated solution as BW is a D-1 system and is best to identify the sites in ISU system and kick off the process according to live data. </w:t>
            </w:r>
          </w:p>
          <w:p w14:paraId="17A2082A"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Impacts to the response and notifications files will require further discussions and will impact the efforts.</w:t>
            </w:r>
          </w:p>
          <w:p w14:paraId="3E1FE011"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It is assumed that thorough regression testing of SPC file is required for the manual solution option.</w:t>
            </w:r>
          </w:p>
          <w:p w14:paraId="2602B237"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It is assumed that solution will require customization to pick up the defined number of months by ABAP code.</w:t>
            </w:r>
          </w:p>
          <w:p w14:paraId="507BBB3A"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Further discussion would be required to define the generation of manual SPC file as it will be owned by Xoserve and not initiated by as-is process.</w:t>
            </w:r>
          </w:p>
          <w:p w14:paraId="35CA7258" w14:textId="77777777" w:rsidR="000A0793" w:rsidRDefault="000A0793" w:rsidP="000A0793">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BW solution has been proposed considering that data items are available in BW and no extractor modifications are required to pull data from ISU.</w:t>
            </w:r>
          </w:p>
          <w:p w14:paraId="5B3B5CA1" w14:textId="77777777" w:rsidR="00F272B1" w:rsidRDefault="00F272B1" w:rsidP="00F272B1">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Performance testing is required, as it will iterate over 24 million records.</w:t>
            </w:r>
          </w:p>
          <w:p w14:paraId="0F5D8247" w14:textId="77777777" w:rsidR="00F272B1" w:rsidRDefault="00F272B1" w:rsidP="00F272B1">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FUT is proposed for ISU Solution only.</w:t>
            </w:r>
          </w:p>
          <w:p w14:paraId="115BA5F4" w14:textId="77777777" w:rsidR="00F272B1" w:rsidRDefault="00F272B1" w:rsidP="00F272B1">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SIT has been factored for solution developed with BW to ensure BODS, BW, Universe and BO changes are well integrated.</w:t>
            </w:r>
          </w:p>
          <w:p w14:paraId="39ED2F46" w14:textId="53AAAEF4" w:rsidR="00F272B1" w:rsidRPr="00F272B1" w:rsidRDefault="00F272B1" w:rsidP="00F272B1">
            <w:pPr>
              <w:pStyle w:val="ListParagraph"/>
              <w:numPr>
                <w:ilvl w:val="0"/>
                <w:numId w:val="6"/>
              </w:numPr>
              <w:rPr>
                <w:rFonts w:ascii="Arial" w:eastAsia="Arial Unicode MS" w:hAnsi="Arial" w:cs="Arial"/>
                <w:iCs/>
                <w:sz w:val="20"/>
                <w:szCs w:val="20"/>
              </w:rPr>
            </w:pPr>
            <w:r>
              <w:rPr>
                <w:rFonts w:ascii="Arial" w:eastAsia="Arial Unicode MS" w:hAnsi="Arial" w:cs="Arial"/>
                <w:iCs/>
                <w:sz w:val="20"/>
                <w:szCs w:val="20"/>
              </w:rPr>
              <w:t>There would be further discussion required to finalise the process of storing CDSP activities in ISU system. The solution might impact the estimated efforts.</w:t>
            </w:r>
          </w:p>
          <w:p w14:paraId="3061E03B" w14:textId="77777777" w:rsidR="00EC4986" w:rsidRPr="009236FC" w:rsidRDefault="00EC4986" w:rsidP="00B52A38">
            <w:pPr>
              <w:spacing w:before="120" w:after="120"/>
              <w:rPr>
                <w:rFonts w:cstheme="minorHAnsi"/>
                <w:b/>
                <w:bCs/>
                <w:sz w:val="20"/>
                <w:szCs w:val="20"/>
              </w:rPr>
            </w:pPr>
          </w:p>
        </w:tc>
      </w:tr>
      <w:tr w:rsidR="00EC4986" w:rsidRPr="009236FC" w14:paraId="3DBC75BA" w14:textId="77777777" w:rsidTr="00B52A38">
        <w:trPr>
          <w:cantSplit/>
        </w:trPr>
        <w:tc>
          <w:tcPr>
            <w:tcW w:w="10206" w:type="dxa"/>
          </w:tcPr>
          <w:p w14:paraId="053EACBB"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t>Dependencies:</w:t>
            </w:r>
          </w:p>
          <w:p w14:paraId="4D9F3460" w14:textId="77777777" w:rsidR="00EC4986" w:rsidRPr="00F37B2E" w:rsidRDefault="00F37B2E" w:rsidP="00B52A38">
            <w:pPr>
              <w:spacing w:before="120" w:after="120"/>
              <w:rPr>
                <w:rFonts w:cstheme="minorHAnsi"/>
                <w:bCs/>
                <w:sz w:val="20"/>
                <w:szCs w:val="20"/>
              </w:rPr>
            </w:pPr>
            <w:r w:rsidRPr="00F37B2E">
              <w:rPr>
                <w:rFonts w:cstheme="minorHAnsi"/>
                <w:bCs/>
                <w:sz w:val="20"/>
                <w:szCs w:val="20"/>
              </w:rPr>
              <w:t>None identified</w:t>
            </w:r>
          </w:p>
          <w:p w14:paraId="507543F2" w14:textId="5663CC3D" w:rsidR="00F37B2E" w:rsidRPr="009236FC" w:rsidRDefault="00F37B2E" w:rsidP="00B52A38">
            <w:pPr>
              <w:spacing w:before="120" w:after="120"/>
              <w:rPr>
                <w:rFonts w:cstheme="minorHAnsi"/>
                <w:b/>
                <w:bCs/>
                <w:sz w:val="20"/>
                <w:szCs w:val="20"/>
              </w:rPr>
            </w:pPr>
          </w:p>
        </w:tc>
      </w:tr>
      <w:tr w:rsidR="00EC4986" w:rsidRPr="009236FC" w14:paraId="38055E02" w14:textId="77777777" w:rsidTr="00B52A38">
        <w:tc>
          <w:tcPr>
            <w:tcW w:w="10206" w:type="dxa"/>
          </w:tcPr>
          <w:p w14:paraId="01FD401C"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t>Constraints:</w:t>
            </w:r>
          </w:p>
          <w:p w14:paraId="44C39063" w14:textId="77777777" w:rsidR="00F37B2E" w:rsidRPr="00F37B2E" w:rsidRDefault="00F37B2E" w:rsidP="00F37B2E">
            <w:pPr>
              <w:spacing w:before="120" w:after="120"/>
              <w:rPr>
                <w:rFonts w:cstheme="minorHAnsi"/>
                <w:bCs/>
                <w:sz w:val="20"/>
                <w:szCs w:val="20"/>
              </w:rPr>
            </w:pPr>
            <w:r w:rsidRPr="00F37B2E">
              <w:rPr>
                <w:rFonts w:cstheme="minorHAnsi"/>
                <w:bCs/>
                <w:sz w:val="20"/>
                <w:szCs w:val="20"/>
              </w:rPr>
              <w:t>None identified</w:t>
            </w:r>
          </w:p>
          <w:p w14:paraId="6B9115FC" w14:textId="77777777" w:rsidR="00EC4986" w:rsidRPr="009236FC" w:rsidRDefault="00EC4986" w:rsidP="00B52A38">
            <w:pPr>
              <w:spacing w:before="120" w:after="120"/>
              <w:rPr>
                <w:rFonts w:cstheme="minorHAnsi"/>
                <w:b/>
                <w:bCs/>
                <w:sz w:val="20"/>
                <w:szCs w:val="20"/>
              </w:rPr>
            </w:pPr>
          </w:p>
        </w:tc>
      </w:tr>
      <w:tr w:rsidR="00EC4986" w:rsidRPr="009236FC" w14:paraId="203D4691" w14:textId="77777777" w:rsidTr="00B52A38">
        <w:tc>
          <w:tcPr>
            <w:tcW w:w="10206" w:type="dxa"/>
          </w:tcPr>
          <w:p w14:paraId="50FA2D61" w14:textId="77777777" w:rsidR="0068251E" w:rsidRDefault="0068251E" w:rsidP="00B52A38">
            <w:pPr>
              <w:spacing w:before="120" w:after="120"/>
              <w:rPr>
                <w:rFonts w:cstheme="minorHAnsi"/>
                <w:b/>
                <w:bCs/>
                <w:sz w:val="20"/>
                <w:szCs w:val="20"/>
              </w:rPr>
            </w:pPr>
          </w:p>
          <w:p w14:paraId="40F44E10" w14:textId="77777777" w:rsidR="00EC4986" w:rsidRPr="009236FC" w:rsidRDefault="00EC4986" w:rsidP="00B52A38">
            <w:pPr>
              <w:spacing w:before="120" w:after="120"/>
              <w:rPr>
                <w:rFonts w:cstheme="minorHAnsi"/>
                <w:b/>
                <w:bCs/>
                <w:sz w:val="20"/>
                <w:szCs w:val="20"/>
              </w:rPr>
            </w:pPr>
            <w:r w:rsidRPr="009236FC">
              <w:rPr>
                <w:rFonts w:cstheme="minorHAnsi"/>
                <w:b/>
                <w:bCs/>
                <w:sz w:val="20"/>
                <w:szCs w:val="20"/>
              </w:rPr>
              <w:lastRenderedPageBreak/>
              <w:t>Observations:</w:t>
            </w:r>
          </w:p>
          <w:p w14:paraId="1D87050D" w14:textId="77777777" w:rsidR="00F37B2E" w:rsidRPr="00F37B2E" w:rsidRDefault="00F37B2E" w:rsidP="00F37B2E">
            <w:pPr>
              <w:spacing w:before="120" w:after="120"/>
              <w:rPr>
                <w:rFonts w:cstheme="minorHAnsi"/>
                <w:bCs/>
                <w:sz w:val="20"/>
                <w:szCs w:val="20"/>
              </w:rPr>
            </w:pPr>
            <w:r w:rsidRPr="00F37B2E">
              <w:rPr>
                <w:rFonts w:cstheme="minorHAnsi"/>
                <w:bCs/>
                <w:sz w:val="20"/>
                <w:szCs w:val="20"/>
              </w:rPr>
              <w:t>None identified</w:t>
            </w:r>
          </w:p>
          <w:p w14:paraId="44DAFD89" w14:textId="77777777" w:rsidR="00EC4986" w:rsidRPr="009236FC" w:rsidRDefault="00EC4986" w:rsidP="00B52A38">
            <w:pPr>
              <w:spacing w:before="120" w:after="120"/>
              <w:rPr>
                <w:rFonts w:cstheme="minorHAnsi"/>
                <w:b/>
                <w:bCs/>
                <w:sz w:val="20"/>
                <w:szCs w:val="20"/>
              </w:rPr>
            </w:pPr>
          </w:p>
        </w:tc>
      </w:tr>
    </w:tbl>
    <w:p w14:paraId="5FD98A74" w14:textId="77777777" w:rsidR="00F37B2E" w:rsidRDefault="00F37B2E" w:rsidP="00635D7E">
      <w:pPr>
        <w:pStyle w:val="XoParagraph"/>
        <w:rPr>
          <w:b/>
        </w:rPr>
      </w:pPr>
    </w:p>
    <w:p w14:paraId="69C8DB53" w14:textId="77777777" w:rsidR="00635D7E" w:rsidRPr="00A928B8" w:rsidRDefault="00635D7E" w:rsidP="00635D7E">
      <w:pPr>
        <w:pStyle w:val="XoParagraph"/>
        <w:rPr>
          <w:b/>
        </w:rPr>
      </w:pPr>
      <w:r w:rsidRPr="00A928B8">
        <w:rPr>
          <w:b/>
        </w:rPr>
        <w:t>Document Version History</w:t>
      </w:r>
    </w:p>
    <w:tbl>
      <w:tblPr>
        <w:tblStyle w:val="TableGrid"/>
        <w:tblW w:w="5522" w:type="pct"/>
        <w:tblInd w:w="-459" w:type="dxa"/>
        <w:tblLook w:val="04A0" w:firstRow="1" w:lastRow="0" w:firstColumn="1" w:lastColumn="0" w:noHBand="0" w:noVBand="1"/>
      </w:tblPr>
      <w:tblGrid>
        <w:gridCol w:w="1740"/>
        <w:gridCol w:w="1612"/>
        <w:gridCol w:w="1318"/>
        <w:gridCol w:w="1469"/>
        <w:gridCol w:w="3818"/>
      </w:tblGrid>
      <w:tr w:rsidR="00635D7E" w:rsidRPr="00762849" w14:paraId="4BF8401E" w14:textId="77777777" w:rsidTr="0068251E">
        <w:trPr>
          <w:trHeight w:val="611"/>
        </w:trPr>
        <w:tc>
          <w:tcPr>
            <w:tcW w:w="878" w:type="pct"/>
            <w:shd w:val="clear" w:color="auto" w:fill="D6DCF0" w:themeFill="accent1" w:themeFillTint="33"/>
            <w:vAlign w:val="center"/>
          </w:tcPr>
          <w:p w14:paraId="5992F743" w14:textId="77777777" w:rsidR="00635D7E" w:rsidRPr="007B4360" w:rsidRDefault="00635D7E" w:rsidP="00646AB9">
            <w:pPr>
              <w:jc w:val="center"/>
              <w:rPr>
                <w:rFonts w:ascii="Arial" w:hAnsi="Arial" w:cs="Arial"/>
                <w:b/>
              </w:rPr>
            </w:pPr>
            <w:r w:rsidRPr="007B4360">
              <w:rPr>
                <w:rFonts w:ascii="Arial" w:hAnsi="Arial" w:cs="Arial"/>
                <w:b/>
              </w:rPr>
              <w:t>Version</w:t>
            </w:r>
          </w:p>
        </w:tc>
        <w:tc>
          <w:tcPr>
            <w:tcW w:w="813" w:type="pct"/>
            <w:shd w:val="clear" w:color="auto" w:fill="D6DCF0" w:themeFill="accent1" w:themeFillTint="33"/>
            <w:vAlign w:val="center"/>
          </w:tcPr>
          <w:p w14:paraId="7624A5B2" w14:textId="77777777" w:rsidR="00635D7E" w:rsidRPr="007B4360" w:rsidRDefault="00635D7E" w:rsidP="00646AB9">
            <w:pPr>
              <w:jc w:val="center"/>
              <w:rPr>
                <w:rFonts w:ascii="Arial" w:hAnsi="Arial" w:cs="Arial"/>
                <w:b/>
              </w:rPr>
            </w:pPr>
            <w:r w:rsidRPr="007B4360">
              <w:rPr>
                <w:rFonts w:ascii="Arial" w:hAnsi="Arial" w:cs="Arial"/>
                <w:b/>
              </w:rPr>
              <w:t>Status</w:t>
            </w:r>
          </w:p>
        </w:tc>
        <w:tc>
          <w:tcPr>
            <w:tcW w:w="646" w:type="pct"/>
            <w:shd w:val="clear" w:color="auto" w:fill="D6DCF0" w:themeFill="accent1" w:themeFillTint="33"/>
            <w:vAlign w:val="center"/>
          </w:tcPr>
          <w:p w14:paraId="76F58E21" w14:textId="77777777" w:rsidR="00635D7E" w:rsidRPr="007B4360" w:rsidRDefault="00635D7E" w:rsidP="00646AB9">
            <w:pPr>
              <w:jc w:val="center"/>
              <w:rPr>
                <w:rFonts w:ascii="Arial" w:hAnsi="Arial" w:cs="Arial"/>
                <w:b/>
              </w:rPr>
            </w:pPr>
            <w:r w:rsidRPr="007B4360">
              <w:rPr>
                <w:rFonts w:ascii="Arial" w:hAnsi="Arial" w:cs="Arial"/>
                <w:b/>
              </w:rPr>
              <w:t>Date</w:t>
            </w:r>
          </w:p>
        </w:tc>
        <w:tc>
          <w:tcPr>
            <w:tcW w:w="741" w:type="pct"/>
            <w:shd w:val="clear" w:color="auto" w:fill="D6DCF0" w:themeFill="accent1" w:themeFillTint="33"/>
            <w:vAlign w:val="center"/>
          </w:tcPr>
          <w:p w14:paraId="455A7A8E" w14:textId="77777777" w:rsidR="00635D7E" w:rsidRPr="007B4360" w:rsidRDefault="00635D7E" w:rsidP="00646AB9">
            <w:pPr>
              <w:jc w:val="center"/>
              <w:rPr>
                <w:rFonts w:ascii="Arial" w:hAnsi="Arial" w:cs="Arial"/>
                <w:b/>
              </w:rPr>
            </w:pPr>
            <w:r w:rsidRPr="007B4360">
              <w:rPr>
                <w:rFonts w:ascii="Arial" w:hAnsi="Arial" w:cs="Arial"/>
                <w:b/>
              </w:rPr>
              <w:t>Author(s)</w:t>
            </w:r>
          </w:p>
        </w:tc>
        <w:tc>
          <w:tcPr>
            <w:tcW w:w="1921" w:type="pct"/>
            <w:shd w:val="clear" w:color="auto" w:fill="D6DCF0" w:themeFill="accent1" w:themeFillTint="33"/>
            <w:vAlign w:val="center"/>
          </w:tcPr>
          <w:p w14:paraId="3B1C6916" w14:textId="77777777" w:rsidR="00635D7E" w:rsidRPr="007B4360" w:rsidRDefault="00635D7E" w:rsidP="00646AB9">
            <w:pPr>
              <w:jc w:val="center"/>
              <w:rPr>
                <w:rFonts w:ascii="Arial" w:hAnsi="Arial" w:cs="Arial"/>
                <w:b/>
              </w:rPr>
            </w:pPr>
            <w:r w:rsidRPr="007B4360">
              <w:rPr>
                <w:rFonts w:ascii="Arial" w:hAnsi="Arial" w:cs="Arial"/>
                <w:b/>
              </w:rPr>
              <w:t>Summary of Changes</w:t>
            </w:r>
          </w:p>
        </w:tc>
      </w:tr>
      <w:tr w:rsidR="00635D7E" w:rsidRPr="007B4360" w14:paraId="2FF110F6" w14:textId="77777777" w:rsidTr="0068251E">
        <w:tc>
          <w:tcPr>
            <w:tcW w:w="878" w:type="pct"/>
          </w:tcPr>
          <w:p w14:paraId="0DC0918C" w14:textId="4AC014BE" w:rsidR="00635D7E" w:rsidRPr="007B4360" w:rsidRDefault="000A0793" w:rsidP="00646AB9">
            <w:pPr>
              <w:jc w:val="center"/>
              <w:rPr>
                <w:rFonts w:ascii="Arial" w:hAnsi="Arial" w:cs="Arial"/>
              </w:rPr>
            </w:pPr>
            <w:r>
              <w:rPr>
                <w:rFonts w:ascii="Arial" w:hAnsi="Arial" w:cs="Arial"/>
              </w:rPr>
              <w:t>V0.1</w:t>
            </w:r>
          </w:p>
        </w:tc>
        <w:tc>
          <w:tcPr>
            <w:tcW w:w="813" w:type="pct"/>
          </w:tcPr>
          <w:p w14:paraId="2F9C68C0" w14:textId="7F7490E3" w:rsidR="00635D7E" w:rsidRPr="007B4360" w:rsidRDefault="000A0793" w:rsidP="00646AB9">
            <w:pPr>
              <w:jc w:val="center"/>
              <w:rPr>
                <w:rFonts w:ascii="Arial" w:hAnsi="Arial" w:cs="Arial"/>
              </w:rPr>
            </w:pPr>
            <w:r>
              <w:rPr>
                <w:rFonts w:ascii="Arial" w:hAnsi="Arial" w:cs="Arial"/>
              </w:rPr>
              <w:t>Draft</w:t>
            </w:r>
          </w:p>
        </w:tc>
        <w:tc>
          <w:tcPr>
            <w:tcW w:w="646" w:type="pct"/>
          </w:tcPr>
          <w:p w14:paraId="1E6B4CC4" w14:textId="35E73E7D" w:rsidR="00635D7E" w:rsidRPr="007B4360" w:rsidRDefault="000A0793" w:rsidP="00646AB9">
            <w:pPr>
              <w:jc w:val="center"/>
              <w:rPr>
                <w:rFonts w:ascii="Arial" w:hAnsi="Arial" w:cs="Arial"/>
              </w:rPr>
            </w:pPr>
            <w:r>
              <w:rPr>
                <w:rFonts w:ascii="Arial" w:hAnsi="Arial" w:cs="Arial"/>
              </w:rPr>
              <w:t>10/06/2019</w:t>
            </w:r>
          </w:p>
        </w:tc>
        <w:tc>
          <w:tcPr>
            <w:tcW w:w="741" w:type="pct"/>
          </w:tcPr>
          <w:p w14:paraId="156CCBD4" w14:textId="03551C27" w:rsidR="00635D7E" w:rsidRPr="007B4360" w:rsidRDefault="000A0793" w:rsidP="00646AB9">
            <w:pPr>
              <w:jc w:val="center"/>
              <w:rPr>
                <w:rFonts w:ascii="Arial" w:hAnsi="Arial" w:cs="Arial"/>
              </w:rPr>
            </w:pPr>
            <w:r>
              <w:rPr>
                <w:rFonts w:ascii="Arial" w:hAnsi="Arial" w:cs="Arial"/>
              </w:rPr>
              <w:t>Andrew Steed</w:t>
            </w:r>
          </w:p>
        </w:tc>
        <w:tc>
          <w:tcPr>
            <w:tcW w:w="1921" w:type="pct"/>
          </w:tcPr>
          <w:p w14:paraId="09D44894" w14:textId="7325B65E" w:rsidR="00635D7E" w:rsidRPr="007B4360" w:rsidRDefault="000A0793" w:rsidP="00646AB9">
            <w:pPr>
              <w:jc w:val="center"/>
              <w:rPr>
                <w:rFonts w:ascii="Arial" w:hAnsi="Arial" w:cs="Arial"/>
              </w:rPr>
            </w:pPr>
            <w:r>
              <w:rPr>
                <w:rFonts w:ascii="Arial" w:hAnsi="Arial" w:cs="Arial"/>
              </w:rPr>
              <w:t>Draft Produced</w:t>
            </w:r>
          </w:p>
        </w:tc>
      </w:tr>
      <w:tr w:rsidR="0068251E" w:rsidRPr="007B4360" w14:paraId="0CBE01DD" w14:textId="77777777" w:rsidTr="0068251E">
        <w:tc>
          <w:tcPr>
            <w:tcW w:w="878" w:type="pct"/>
          </w:tcPr>
          <w:p w14:paraId="42C2C3DA" w14:textId="705A2EC3" w:rsidR="0068251E" w:rsidRDefault="0068251E" w:rsidP="00646AB9">
            <w:pPr>
              <w:jc w:val="center"/>
              <w:rPr>
                <w:rFonts w:cs="Arial"/>
              </w:rPr>
            </w:pPr>
            <w:r>
              <w:rPr>
                <w:rFonts w:cs="Arial"/>
              </w:rPr>
              <w:t>V0.2</w:t>
            </w:r>
          </w:p>
        </w:tc>
        <w:tc>
          <w:tcPr>
            <w:tcW w:w="813" w:type="pct"/>
          </w:tcPr>
          <w:p w14:paraId="44E06939" w14:textId="49340DF1" w:rsidR="0068251E" w:rsidRDefault="0068251E" w:rsidP="00646AB9">
            <w:pPr>
              <w:jc w:val="center"/>
              <w:rPr>
                <w:rFonts w:cs="Arial"/>
              </w:rPr>
            </w:pPr>
            <w:r>
              <w:rPr>
                <w:rFonts w:ascii="Arial" w:hAnsi="Arial" w:cs="Arial"/>
              </w:rPr>
              <w:t>Draft</w:t>
            </w:r>
          </w:p>
        </w:tc>
        <w:tc>
          <w:tcPr>
            <w:tcW w:w="646" w:type="pct"/>
          </w:tcPr>
          <w:p w14:paraId="7031802D" w14:textId="6D07B722" w:rsidR="0068251E" w:rsidRDefault="0068251E" w:rsidP="00646AB9">
            <w:pPr>
              <w:jc w:val="center"/>
              <w:rPr>
                <w:rFonts w:cs="Arial"/>
              </w:rPr>
            </w:pPr>
            <w:r>
              <w:rPr>
                <w:rFonts w:ascii="Arial" w:hAnsi="Arial" w:cs="Arial"/>
              </w:rPr>
              <w:t>10/06/2019</w:t>
            </w:r>
          </w:p>
        </w:tc>
        <w:tc>
          <w:tcPr>
            <w:tcW w:w="741" w:type="pct"/>
          </w:tcPr>
          <w:p w14:paraId="360F41B3" w14:textId="5C09725C" w:rsidR="0068251E" w:rsidRDefault="0068251E" w:rsidP="00646AB9">
            <w:pPr>
              <w:jc w:val="center"/>
              <w:rPr>
                <w:rFonts w:cs="Arial"/>
              </w:rPr>
            </w:pPr>
            <w:r>
              <w:rPr>
                <w:rFonts w:ascii="Arial" w:hAnsi="Arial" w:cs="Arial"/>
              </w:rPr>
              <w:t>Andrew Steed</w:t>
            </w:r>
          </w:p>
        </w:tc>
        <w:tc>
          <w:tcPr>
            <w:tcW w:w="1921" w:type="pct"/>
          </w:tcPr>
          <w:p w14:paraId="0258338B" w14:textId="2E9F43B3" w:rsidR="0068251E" w:rsidRDefault="0068251E" w:rsidP="00646AB9">
            <w:pPr>
              <w:jc w:val="center"/>
              <w:rPr>
                <w:rFonts w:cs="Arial"/>
              </w:rPr>
            </w:pPr>
            <w:r>
              <w:rPr>
                <w:rFonts w:ascii="Arial" w:hAnsi="Arial" w:cs="Arial"/>
              </w:rPr>
              <w:t>Added detail</w:t>
            </w:r>
          </w:p>
        </w:tc>
      </w:tr>
      <w:tr w:rsidR="0068251E" w:rsidRPr="007B4360" w14:paraId="62CED170" w14:textId="77777777" w:rsidTr="0068251E">
        <w:tc>
          <w:tcPr>
            <w:tcW w:w="878" w:type="pct"/>
          </w:tcPr>
          <w:p w14:paraId="0662B9A3" w14:textId="2EF4F6E8" w:rsidR="0068251E" w:rsidRDefault="0068251E" w:rsidP="00646AB9">
            <w:pPr>
              <w:jc w:val="center"/>
              <w:rPr>
                <w:rFonts w:cs="Arial"/>
              </w:rPr>
            </w:pPr>
            <w:r>
              <w:rPr>
                <w:rFonts w:cs="Arial"/>
              </w:rPr>
              <w:t>V0.3</w:t>
            </w:r>
          </w:p>
        </w:tc>
        <w:tc>
          <w:tcPr>
            <w:tcW w:w="813" w:type="pct"/>
          </w:tcPr>
          <w:p w14:paraId="14786701" w14:textId="06B0E3B3" w:rsidR="0068251E" w:rsidRDefault="0068251E" w:rsidP="00646AB9">
            <w:pPr>
              <w:jc w:val="center"/>
              <w:rPr>
                <w:rFonts w:cs="Arial"/>
              </w:rPr>
            </w:pPr>
            <w:r>
              <w:rPr>
                <w:rFonts w:cs="Arial"/>
              </w:rPr>
              <w:t>Draft</w:t>
            </w:r>
          </w:p>
        </w:tc>
        <w:tc>
          <w:tcPr>
            <w:tcW w:w="646" w:type="pct"/>
          </w:tcPr>
          <w:p w14:paraId="6A143B19" w14:textId="4A6AEAFB" w:rsidR="0068251E" w:rsidRDefault="0068251E" w:rsidP="00646AB9">
            <w:pPr>
              <w:jc w:val="center"/>
              <w:rPr>
                <w:rFonts w:cs="Arial"/>
              </w:rPr>
            </w:pPr>
            <w:r>
              <w:rPr>
                <w:rFonts w:ascii="Arial" w:hAnsi="Arial" w:cs="Arial"/>
              </w:rPr>
              <w:t>10/06/2019</w:t>
            </w:r>
          </w:p>
        </w:tc>
        <w:tc>
          <w:tcPr>
            <w:tcW w:w="741" w:type="pct"/>
          </w:tcPr>
          <w:p w14:paraId="252C0E97" w14:textId="02C57788" w:rsidR="0068251E" w:rsidRDefault="0068251E" w:rsidP="00646AB9">
            <w:pPr>
              <w:jc w:val="center"/>
              <w:rPr>
                <w:rFonts w:cs="Arial"/>
              </w:rPr>
            </w:pPr>
            <w:r>
              <w:rPr>
                <w:rFonts w:ascii="Arial" w:hAnsi="Arial" w:cs="Arial"/>
              </w:rPr>
              <w:t>Andrew Steed</w:t>
            </w:r>
          </w:p>
        </w:tc>
        <w:tc>
          <w:tcPr>
            <w:tcW w:w="1921" w:type="pct"/>
          </w:tcPr>
          <w:p w14:paraId="26388EE6" w14:textId="6C873D13" w:rsidR="0068251E" w:rsidRDefault="0068251E" w:rsidP="00646AB9">
            <w:pPr>
              <w:jc w:val="center"/>
              <w:rPr>
                <w:rFonts w:cs="Arial"/>
              </w:rPr>
            </w:pPr>
            <w:r>
              <w:rPr>
                <w:rFonts w:ascii="Arial" w:hAnsi="Arial" w:cs="Arial"/>
              </w:rPr>
              <w:t>Added detail</w:t>
            </w:r>
          </w:p>
        </w:tc>
      </w:tr>
      <w:tr w:rsidR="0068251E" w:rsidRPr="007B4360" w14:paraId="4F75C055" w14:textId="77777777" w:rsidTr="0068251E">
        <w:tc>
          <w:tcPr>
            <w:tcW w:w="878" w:type="pct"/>
          </w:tcPr>
          <w:p w14:paraId="13E554D5" w14:textId="1682F8EB" w:rsidR="0068251E" w:rsidRDefault="00807040" w:rsidP="00646AB9">
            <w:pPr>
              <w:jc w:val="center"/>
              <w:rPr>
                <w:rFonts w:cs="Arial"/>
              </w:rPr>
            </w:pPr>
            <w:r>
              <w:rPr>
                <w:rFonts w:cs="Arial"/>
              </w:rPr>
              <w:t>V1.0</w:t>
            </w:r>
          </w:p>
        </w:tc>
        <w:tc>
          <w:tcPr>
            <w:tcW w:w="813" w:type="pct"/>
          </w:tcPr>
          <w:p w14:paraId="5FF42986" w14:textId="3993FB34" w:rsidR="0068251E" w:rsidRDefault="00807040" w:rsidP="00646AB9">
            <w:pPr>
              <w:jc w:val="center"/>
              <w:rPr>
                <w:rFonts w:cs="Arial"/>
              </w:rPr>
            </w:pPr>
            <w:r>
              <w:rPr>
                <w:rFonts w:cs="Arial"/>
              </w:rPr>
              <w:t>Approved</w:t>
            </w:r>
          </w:p>
        </w:tc>
        <w:tc>
          <w:tcPr>
            <w:tcW w:w="646" w:type="pct"/>
          </w:tcPr>
          <w:p w14:paraId="34E9D1B9" w14:textId="7D18DDB1" w:rsidR="0068251E" w:rsidRDefault="00807040" w:rsidP="00646AB9">
            <w:pPr>
              <w:jc w:val="center"/>
              <w:rPr>
                <w:rFonts w:cs="Arial"/>
              </w:rPr>
            </w:pPr>
            <w:r>
              <w:rPr>
                <w:rFonts w:cs="Arial"/>
              </w:rPr>
              <w:t>10/06/2019</w:t>
            </w:r>
          </w:p>
        </w:tc>
        <w:tc>
          <w:tcPr>
            <w:tcW w:w="741" w:type="pct"/>
          </w:tcPr>
          <w:p w14:paraId="091F6A19" w14:textId="3DFDCD68" w:rsidR="0068251E" w:rsidRDefault="00807040" w:rsidP="00646AB9">
            <w:pPr>
              <w:jc w:val="center"/>
              <w:rPr>
                <w:rFonts w:cs="Arial"/>
              </w:rPr>
            </w:pPr>
            <w:r>
              <w:rPr>
                <w:rFonts w:cs="Arial"/>
              </w:rPr>
              <w:t>Andrew Steed</w:t>
            </w:r>
          </w:p>
        </w:tc>
        <w:tc>
          <w:tcPr>
            <w:tcW w:w="1921" w:type="pct"/>
          </w:tcPr>
          <w:p w14:paraId="1535E3ED" w14:textId="4CBDDD3B" w:rsidR="0068251E" w:rsidRDefault="00807040" w:rsidP="00646AB9">
            <w:pPr>
              <w:jc w:val="center"/>
              <w:rPr>
                <w:rFonts w:cs="Arial"/>
              </w:rPr>
            </w:pPr>
            <w:r>
              <w:rPr>
                <w:rFonts w:cs="Arial"/>
              </w:rPr>
              <w:t>Approved</w:t>
            </w:r>
          </w:p>
        </w:tc>
      </w:tr>
    </w:tbl>
    <w:p w14:paraId="7360506C" w14:textId="77777777" w:rsidR="0068251E" w:rsidRDefault="0068251E" w:rsidP="00635D7E">
      <w:pPr>
        <w:pStyle w:val="XoParagraph"/>
        <w:rPr>
          <w:b/>
        </w:rPr>
      </w:pPr>
    </w:p>
    <w:p w14:paraId="4E2473E0" w14:textId="77777777" w:rsidR="00635D7E" w:rsidRPr="00A928B8" w:rsidRDefault="00635D7E" w:rsidP="00635D7E">
      <w:pPr>
        <w:pStyle w:val="XoParagraph"/>
        <w:rPr>
          <w:b/>
        </w:rPr>
      </w:pPr>
      <w:r w:rsidRPr="00A928B8">
        <w:rPr>
          <w:b/>
        </w:rPr>
        <w:t>Template Version History</w:t>
      </w:r>
    </w:p>
    <w:tbl>
      <w:tblPr>
        <w:tblStyle w:val="TableGrid"/>
        <w:tblW w:w="5522" w:type="pct"/>
        <w:tblInd w:w="-459" w:type="dxa"/>
        <w:tblLook w:val="04A0" w:firstRow="1" w:lastRow="0" w:firstColumn="1" w:lastColumn="0" w:noHBand="0" w:noVBand="1"/>
      </w:tblPr>
      <w:tblGrid>
        <w:gridCol w:w="1797"/>
        <w:gridCol w:w="1663"/>
        <w:gridCol w:w="1107"/>
        <w:gridCol w:w="1519"/>
        <w:gridCol w:w="3871"/>
      </w:tblGrid>
      <w:tr w:rsidR="00635D7E" w:rsidRPr="00762849" w14:paraId="476B86BD" w14:textId="77777777" w:rsidTr="00646AB9">
        <w:trPr>
          <w:trHeight w:val="611"/>
        </w:trPr>
        <w:tc>
          <w:tcPr>
            <w:tcW w:w="902" w:type="pct"/>
            <w:shd w:val="clear" w:color="auto" w:fill="D6DCF0" w:themeFill="accent1" w:themeFillTint="33"/>
            <w:vAlign w:val="center"/>
          </w:tcPr>
          <w:p w14:paraId="677E2F4A" w14:textId="77777777" w:rsidR="00635D7E" w:rsidRPr="007B4360" w:rsidRDefault="00635D7E" w:rsidP="00646AB9">
            <w:pPr>
              <w:jc w:val="center"/>
              <w:rPr>
                <w:rFonts w:ascii="Arial" w:hAnsi="Arial" w:cs="Arial"/>
                <w:b/>
              </w:rPr>
            </w:pPr>
            <w:r w:rsidRPr="007B4360">
              <w:rPr>
                <w:rFonts w:ascii="Arial" w:hAnsi="Arial" w:cs="Arial"/>
                <w:b/>
              </w:rPr>
              <w:t>Version</w:t>
            </w:r>
          </w:p>
        </w:tc>
        <w:tc>
          <w:tcPr>
            <w:tcW w:w="835" w:type="pct"/>
            <w:shd w:val="clear" w:color="auto" w:fill="D6DCF0" w:themeFill="accent1" w:themeFillTint="33"/>
            <w:vAlign w:val="center"/>
          </w:tcPr>
          <w:p w14:paraId="6EE91EB2" w14:textId="77777777" w:rsidR="00635D7E" w:rsidRPr="007B4360" w:rsidRDefault="00635D7E" w:rsidP="00646AB9">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004B7353" w14:textId="77777777" w:rsidR="00635D7E" w:rsidRPr="007B4360" w:rsidRDefault="00635D7E" w:rsidP="00646AB9">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6993F6EA" w14:textId="77777777" w:rsidR="00635D7E" w:rsidRPr="007B4360" w:rsidRDefault="00635D7E" w:rsidP="00646AB9">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6C745EF3" w14:textId="77777777" w:rsidR="00635D7E" w:rsidRPr="007B4360" w:rsidRDefault="00635D7E" w:rsidP="00646AB9">
            <w:pPr>
              <w:jc w:val="center"/>
              <w:rPr>
                <w:rFonts w:ascii="Arial" w:hAnsi="Arial" w:cs="Arial"/>
                <w:b/>
              </w:rPr>
            </w:pPr>
            <w:r w:rsidRPr="007B4360">
              <w:rPr>
                <w:rFonts w:ascii="Arial" w:hAnsi="Arial" w:cs="Arial"/>
                <w:b/>
              </w:rPr>
              <w:t>Summary of Changes</w:t>
            </w:r>
          </w:p>
        </w:tc>
      </w:tr>
      <w:tr w:rsidR="00635D7E" w:rsidRPr="007B4360" w14:paraId="1722DE55" w14:textId="77777777" w:rsidTr="00646AB9">
        <w:tc>
          <w:tcPr>
            <w:tcW w:w="902" w:type="pct"/>
          </w:tcPr>
          <w:p w14:paraId="031CE13F" w14:textId="77777777" w:rsidR="00635D7E" w:rsidRPr="009525CB" w:rsidRDefault="00ED7944" w:rsidP="00646AB9">
            <w:pPr>
              <w:jc w:val="center"/>
              <w:rPr>
                <w:rFonts w:ascii="Arial" w:hAnsi="Arial" w:cs="Arial"/>
              </w:rPr>
            </w:pPr>
            <w:r>
              <w:rPr>
                <w:rFonts w:ascii="Arial" w:hAnsi="Arial" w:cs="Arial"/>
              </w:rPr>
              <w:t>2</w:t>
            </w:r>
            <w:r w:rsidR="00635D7E">
              <w:rPr>
                <w:rFonts w:ascii="Arial" w:hAnsi="Arial" w:cs="Arial"/>
              </w:rPr>
              <w:t>.0</w:t>
            </w:r>
          </w:p>
        </w:tc>
        <w:tc>
          <w:tcPr>
            <w:tcW w:w="835" w:type="pct"/>
          </w:tcPr>
          <w:p w14:paraId="05F9E689" w14:textId="77777777" w:rsidR="00635D7E" w:rsidRPr="009525CB" w:rsidRDefault="00CA26C6" w:rsidP="00646AB9">
            <w:pPr>
              <w:jc w:val="center"/>
              <w:rPr>
                <w:rFonts w:ascii="Arial" w:hAnsi="Arial" w:cs="Arial"/>
              </w:rPr>
            </w:pPr>
            <w:r>
              <w:rPr>
                <w:rFonts w:ascii="Arial" w:hAnsi="Arial" w:cs="Arial"/>
              </w:rPr>
              <w:t>Approved</w:t>
            </w:r>
          </w:p>
        </w:tc>
        <w:tc>
          <w:tcPr>
            <w:tcW w:w="556" w:type="pct"/>
          </w:tcPr>
          <w:p w14:paraId="5F0DD589" w14:textId="77777777" w:rsidR="00635D7E" w:rsidRPr="009525CB" w:rsidRDefault="00635D7E" w:rsidP="00646AB9">
            <w:pPr>
              <w:jc w:val="center"/>
              <w:rPr>
                <w:rFonts w:ascii="Arial" w:hAnsi="Arial" w:cs="Arial"/>
              </w:rPr>
            </w:pPr>
            <w:r w:rsidRPr="009525CB">
              <w:rPr>
                <w:rFonts w:ascii="Arial" w:hAnsi="Arial" w:cs="Arial"/>
              </w:rPr>
              <w:t>22/05/18</w:t>
            </w:r>
          </w:p>
        </w:tc>
        <w:tc>
          <w:tcPr>
            <w:tcW w:w="763" w:type="pct"/>
          </w:tcPr>
          <w:p w14:paraId="30C5C958" w14:textId="77777777" w:rsidR="00635D7E" w:rsidRPr="009525CB" w:rsidRDefault="00635D7E" w:rsidP="00646AB9">
            <w:pPr>
              <w:jc w:val="center"/>
              <w:rPr>
                <w:rFonts w:ascii="Arial" w:hAnsi="Arial" w:cs="Arial"/>
              </w:rPr>
            </w:pPr>
            <w:r>
              <w:rPr>
                <w:rFonts w:ascii="Arial" w:hAnsi="Arial" w:cs="Arial"/>
              </w:rPr>
              <w:t>Steve Ganney</w:t>
            </w:r>
          </w:p>
        </w:tc>
        <w:tc>
          <w:tcPr>
            <w:tcW w:w="1944" w:type="pct"/>
          </w:tcPr>
          <w:p w14:paraId="2ECA04B2" w14:textId="77777777" w:rsidR="00635D7E" w:rsidRPr="009525CB" w:rsidRDefault="00635D7E" w:rsidP="00646AB9">
            <w:pPr>
              <w:jc w:val="center"/>
              <w:rPr>
                <w:rFonts w:ascii="Arial" w:hAnsi="Arial" w:cs="Arial"/>
              </w:rPr>
            </w:pPr>
            <w:r>
              <w:rPr>
                <w:rFonts w:ascii="Arial" w:hAnsi="Arial" w:cs="Arial"/>
              </w:rPr>
              <w:t>Minor changes implemented</w:t>
            </w:r>
          </w:p>
        </w:tc>
      </w:tr>
    </w:tbl>
    <w:p w14:paraId="2FB8292A" w14:textId="77777777" w:rsidR="009236FC" w:rsidRDefault="009236FC">
      <w:pPr>
        <w:rPr>
          <w:b/>
          <w:color w:val="0070C0"/>
        </w:rPr>
      </w:pPr>
    </w:p>
    <w:sectPr w:rsidR="009236FC" w:rsidSect="0088332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141D" w14:textId="77777777" w:rsidR="00591272" w:rsidRDefault="00591272" w:rsidP="00913EF2">
      <w:pPr>
        <w:spacing w:after="0" w:line="240" w:lineRule="auto"/>
      </w:pPr>
      <w:r>
        <w:separator/>
      </w:r>
    </w:p>
  </w:endnote>
  <w:endnote w:type="continuationSeparator" w:id="0">
    <w:p w14:paraId="63AD814E" w14:textId="77777777" w:rsidR="00591272" w:rsidRDefault="00591272"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981F" w14:textId="6C8DC9C8" w:rsidR="009236FC" w:rsidRPr="00807040" w:rsidRDefault="00807040" w:rsidP="00807040">
    <w:pPr>
      <w:pStyle w:val="Footer"/>
    </w:pPr>
    <w:r>
      <w:t>ROM Approved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6A68" w14:textId="5D8F8C22" w:rsidR="009236FC" w:rsidRDefault="00ED7944">
    <w:pPr>
      <w:pStyle w:val="Footer"/>
    </w:pPr>
    <w:r>
      <w:t>ROM</w:t>
    </w:r>
    <w:r w:rsidR="00807040">
      <w:t xml:space="preserve"> </w:t>
    </w:r>
    <w:r>
      <w:t>Approved</w:t>
    </w:r>
    <w:r w:rsidR="00807040">
      <w:t xml:space="preserve"> </w:t>
    </w:r>
    <w:r>
      <w:t>V</w:t>
    </w:r>
    <w:r w:rsidR="00807040">
      <w:t>1</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940D" w14:textId="77777777" w:rsidR="00591272" w:rsidRDefault="00591272" w:rsidP="00913EF2">
      <w:pPr>
        <w:spacing w:after="0" w:line="240" w:lineRule="auto"/>
      </w:pPr>
      <w:r>
        <w:separator/>
      </w:r>
    </w:p>
  </w:footnote>
  <w:footnote w:type="continuationSeparator" w:id="0">
    <w:p w14:paraId="4DAE4825" w14:textId="77777777" w:rsidR="00591272" w:rsidRDefault="00591272"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404F" w14:textId="77777777" w:rsidR="00BB5A00" w:rsidRDefault="00591272">
    <w:pPr>
      <w:pStyle w:val="Header"/>
    </w:pPr>
    <w:r>
      <w:rPr>
        <w:noProof/>
        <w:lang w:eastAsia="en-GB"/>
      </w:rPr>
      <w:pict w14:anchorId="6F909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06C4" w14:textId="77777777" w:rsidR="00BB5A00" w:rsidRDefault="00591272">
    <w:pPr>
      <w:pStyle w:val="Header"/>
    </w:pPr>
    <w:r>
      <w:rPr>
        <w:noProof/>
        <w:lang w:eastAsia="en-GB"/>
      </w:rPr>
      <w:pict w14:anchorId="19194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E986" w14:textId="77777777" w:rsidR="00BB5A00" w:rsidRDefault="00591272">
    <w:pPr>
      <w:pStyle w:val="Header"/>
    </w:pPr>
    <w:r>
      <w:rPr>
        <w:noProof/>
        <w:lang w:eastAsia="en-GB"/>
      </w:rPr>
      <w:pict w14:anchorId="79923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12C"/>
    <w:multiLevelType w:val="hybridMultilevel"/>
    <w:tmpl w:val="A28A157C"/>
    <w:lvl w:ilvl="0" w:tplc="9702C60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43463"/>
    <w:multiLevelType w:val="hybridMultilevel"/>
    <w:tmpl w:val="37A2BB24"/>
    <w:lvl w:ilvl="0" w:tplc="5FE2FA4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3BD165D"/>
    <w:multiLevelType w:val="hybridMultilevel"/>
    <w:tmpl w:val="50D453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F6A73EE"/>
    <w:multiLevelType w:val="hybridMultilevel"/>
    <w:tmpl w:val="655E3D82"/>
    <w:lvl w:ilvl="0" w:tplc="50C4F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F137F"/>
    <w:multiLevelType w:val="hybridMultilevel"/>
    <w:tmpl w:val="FB22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1A3E2D"/>
    <w:multiLevelType w:val="hybridMultilevel"/>
    <w:tmpl w:val="37A2BB24"/>
    <w:lvl w:ilvl="0" w:tplc="5FE2FA4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3134D"/>
    <w:rsid w:val="00031F42"/>
    <w:rsid w:val="00037886"/>
    <w:rsid w:val="000615F3"/>
    <w:rsid w:val="00081C5E"/>
    <w:rsid w:val="000A0133"/>
    <w:rsid w:val="000A0793"/>
    <w:rsid w:val="000A490D"/>
    <w:rsid w:val="000B6F58"/>
    <w:rsid w:val="00101B64"/>
    <w:rsid w:val="00106666"/>
    <w:rsid w:val="00121E09"/>
    <w:rsid w:val="00160739"/>
    <w:rsid w:val="00174134"/>
    <w:rsid w:val="00186FB8"/>
    <w:rsid w:val="001C61D4"/>
    <w:rsid w:val="001C7161"/>
    <w:rsid w:val="001D58BA"/>
    <w:rsid w:val="00214089"/>
    <w:rsid w:val="002427E0"/>
    <w:rsid w:val="002B2C55"/>
    <w:rsid w:val="002C28A6"/>
    <w:rsid w:val="002E2C40"/>
    <w:rsid w:val="00335B18"/>
    <w:rsid w:val="00362C85"/>
    <w:rsid w:val="0038257F"/>
    <w:rsid w:val="003C4760"/>
    <w:rsid w:val="003D4B81"/>
    <w:rsid w:val="00414144"/>
    <w:rsid w:val="00470EB2"/>
    <w:rsid w:val="004733DE"/>
    <w:rsid w:val="004A5FFF"/>
    <w:rsid w:val="004E2A47"/>
    <w:rsid w:val="00590A4B"/>
    <w:rsid w:val="00591272"/>
    <w:rsid w:val="005964AB"/>
    <w:rsid w:val="005D3A53"/>
    <w:rsid w:val="005F59EC"/>
    <w:rsid w:val="00635D7E"/>
    <w:rsid w:val="00650433"/>
    <w:rsid w:val="0066191E"/>
    <w:rsid w:val="0068251E"/>
    <w:rsid w:val="006A724E"/>
    <w:rsid w:val="006D4FF9"/>
    <w:rsid w:val="00710C83"/>
    <w:rsid w:val="00720354"/>
    <w:rsid w:val="007356A3"/>
    <w:rsid w:val="00771A7A"/>
    <w:rsid w:val="00794CB9"/>
    <w:rsid w:val="007B4360"/>
    <w:rsid w:val="007E5EFC"/>
    <w:rsid w:val="0080386F"/>
    <w:rsid w:val="00807040"/>
    <w:rsid w:val="00816C17"/>
    <w:rsid w:val="00837185"/>
    <w:rsid w:val="00843E7C"/>
    <w:rsid w:val="00846EC0"/>
    <w:rsid w:val="00850A81"/>
    <w:rsid w:val="00850FD3"/>
    <w:rsid w:val="00865500"/>
    <w:rsid w:val="008723C4"/>
    <w:rsid w:val="00882DBA"/>
    <w:rsid w:val="00883321"/>
    <w:rsid w:val="008A7164"/>
    <w:rsid w:val="008C7BB3"/>
    <w:rsid w:val="008D1EF2"/>
    <w:rsid w:val="00913EF2"/>
    <w:rsid w:val="009219F2"/>
    <w:rsid w:val="009236FC"/>
    <w:rsid w:val="00933DFB"/>
    <w:rsid w:val="009423D3"/>
    <w:rsid w:val="009570E0"/>
    <w:rsid w:val="0098516E"/>
    <w:rsid w:val="009B0C30"/>
    <w:rsid w:val="009D7127"/>
    <w:rsid w:val="009E6998"/>
    <w:rsid w:val="00A20C75"/>
    <w:rsid w:val="00A36CBE"/>
    <w:rsid w:val="00A928B8"/>
    <w:rsid w:val="00AB19AE"/>
    <w:rsid w:val="00AC1F94"/>
    <w:rsid w:val="00AC5A48"/>
    <w:rsid w:val="00AC7F2D"/>
    <w:rsid w:val="00AD135E"/>
    <w:rsid w:val="00B52A38"/>
    <w:rsid w:val="00B973D7"/>
    <w:rsid w:val="00BA09B0"/>
    <w:rsid w:val="00BA4677"/>
    <w:rsid w:val="00BB5A00"/>
    <w:rsid w:val="00C07FCB"/>
    <w:rsid w:val="00C165C5"/>
    <w:rsid w:val="00C17E71"/>
    <w:rsid w:val="00C463ED"/>
    <w:rsid w:val="00C53C53"/>
    <w:rsid w:val="00CA26C6"/>
    <w:rsid w:val="00CB2BA0"/>
    <w:rsid w:val="00CD6509"/>
    <w:rsid w:val="00CF02DB"/>
    <w:rsid w:val="00CF40EA"/>
    <w:rsid w:val="00D0754E"/>
    <w:rsid w:val="00D22D52"/>
    <w:rsid w:val="00D909F2"/>
    <w:rsid w:val="00DB2030"/>
    <w:rsid w:val="00DB2078"/>
    <w:rsid w:val="00DB3B7B"/>
    <w:rsid w:val="00DC7951"/>
    <w:rsid w:val="00DD15B6"/>
    <w:rsid w:val="00DF5F8F"/>
    <w:rsid w:val="00E22D17"/>
    <w:rsid w:val="00E2684F"/>
    <w:rsid w:val="00E31C60"/>
    <w:rsid w:val="00E53C6A"/>
    <w:rsid w:val="00E62C90"/>
    <w:rsid w:val="00EC2B28"/>
    <w:rsid w:val="00EC4986"/>
    <w:rsid w:val="00EC7DED"/>
    <w:rsid w:val="00ED63F4"/>
    <w:rsid w:val="00ED7944"/>
    <w:rsid w:val="00F272B1"/>
    <w:rsid w:val="00F37B2E"/>
    <w:rsid w:val="00F414E8"/>
    <w:rsid w:val="00F43A05"/>
    <w:rsid w:val="00F47928"/>
    <w:rsid w:val="00F729CE"/>
    <w:rsid w:val="00F8630F"/>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DCE4B3"/>
  <w15:docId w15:val="{80D6C371-09F5-4F65-94A5-F5CA2D7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22D17"/>
    <w:pPr>
      <w:ind w:left="720"/>
      <w:contextualSpacing/>
    </w:pPr>
  </w:style>
  <w:style w:type="paragraph" w:styleId="TOC2">
    <w:name w:val="toc 2"/>
    <w:basedOn w:val="Normal"/>
    <w:next w:val="Normal"/>
    <w:uiPriority w:val="39"/>
    <w:rsid w:val="00DB2030"/>
    <w:pPr>
      <w:spacing w:after="0" w:line="240" w:lineRule="auto"/>
    </w:pPr>
    <w:rPr>
      <w:rFonts w:eastAsia="Times New Roman" w:cs="Arial"/>
      <w:noProof/>
      <w:szCs w:val="24"/>
    </w:rPr>
  </w:style>
  <w:style w:type="paragraph" w:styleId="CommentText">
    <w:name w:val="annotation text"/>
    <w:basedOn w:val="Normal"/>
    <w:link w:val="CommentTextChar"/>
    <w:uiPriority w:val="99"/>
    <w:semiHidden/>
    <w:unhideWhenUsed/>
    <w:rsid w:val="002B2C55"/>
    <w:pPr>
      <w:spacing w:line="240" w:lineRule="auto"/>
    </w:pPr>
  </w:style>
  <w:style w:type="character" w:customStyle="1" w:styleId="CommentTextChar">
    <w:name w:val="Comment Text Char"/>
    <w:basedOn w:val="DefaultParagraphFont"/>
    <w:link w:val="CommentText"/>
    <w:uiPriority w:val="99"/>
    <w:semiHidden/>
    <w:rsid w:val="002B2C55"/>
  </w:style>
  <w:style w:type="paragraph" w:styleId="CommentSubject">
    <w:name w:val="annotation subject"/>
    <w:basedOn w:val="CommentText"/>
    <w:next w:val="CommentText"/>
    <w:link w:val="CommentSubjectChar"/>
    <w:rsid w:val="002B2C55"/>
    <w:pPr>
      <w:spacing w:before="120" w:after="120"/>
    </w:pPr>
    <w:rPr>
      <w:rFonts w:eastAsia="Times New Roman" w:cs="Times New Roman"/>
      <w:b/>
      <w:bCs/>
    </w:rPr>
  </w:style>
  <w:style w:type="character" w:customStyle="1" w:styleId="CommentSubjectChar">
    <w:name w:val="Comment Subject Char"/>
    <w:basedOn w:val="CommentTextChar"/>
    <w:link w:val="CommentSubject"/>
    <w:rsid w:val="002B2C55"/>
    <w:rPr>
      <w:rFonts w:eastAsia="Times New Roman" w:cs="Times New Roman"/>
      <w:b/>
      <w:bCs/>
    </w:rPr>
  </w:style>
  <w:style w:type="paragraph" w:styleId="BodyText">
    <w:name w:val="Body Text"/>
    <w:basedOn w:val="Normal"/>
    <w:link w:val="BodyTextChar"/>
    <w:rsid w:val="00F47928"/>
    <w:pPr>
      <w:spacing w:before="120" w:after="120" w:line="240" w:lineRule="auto"/>
    </w:pPr>
    <w:rPr>
      <w:rFonts w:eastAsia="Times New Roman" w:cs="Times New Roman"/>
      <w:szCs w:val="24"/>
    </w:rPr>
  </w:style>
  <w:style w:type="character" w:customStyle="1" w:styleId="BodyTextChar">
    <w:name w:val="Body Text Char"/>
    <w:basedOn w:val="DefaultParagraphFont"/>
    <w:link w:val="BodyText"/>
    <w:rsid w:val="00F47928"/>
    <w:rPr>
      <w:rFonts w:eastAsia="Times New Roman" w:cs="Times New Roman"/>
      <w:szCs w:val="24"/>
    </w:rPr>
  </w:style>
  <w:style w:type="paragraph" w:styleId="BodyText2">
    <w:name w:val="Body Text 2"/>
    <w:basedOn w:val="Normal"/>
    <w:link w:val="BodyText2Char"/>
    <w:rsid w:val="00F47928"/>
    <w:pPr>
      <w:spacing w:before="120" w:after="120" w:line="240" w:lineRule="auto"/>
    </w:pPr>
    <w:rPr>
      <w:rFonts w:eastAsia="Times New Roman" w:cs="Arial"/>
      <w:b/>
      <w:bCs/>
      <w:szCs w:val="24"/>
    </w:rPr>
  </w:style>
  <w:style w:type="character" w:customStyle="1" w:styleId="BodyText2Char">
    <w:name w:val="Body Text 2 Char"/>
    <w:basedOn w:val="DefaultParagraphFont"/>
    <w:link w:val="BodyText2"/>
    <w:rsid w:val="00F47928"/>
    <w:rPr>
      <w:rFonts w:eastAsia="Times New Roman" w:cs="Arial"/>
      <w:b/>
      <w:bCs/>
      <w:szCs w:val="24"/>
    </w:rPr>
  </w:style>
  <w:style w:type="paragraph" w:styleId="BodyText3">
    <w:name w:val="Body Text 3"/>
    <w:basedOn w:val="Normal"/>
    <w:link w:val="BodyText3Char"/>
    <w:rsid w:val="00F47928"/>
    <w:pPr>
      <w:spacing w:before="120" w:after="120" w:line="240" w:lineRule="auto"/>
    </w:pPr>
    <w:rPr>
      <w:rFonts w:ascii="Tahoma" w:eastAsia="Times New Roman" w:hAnsi="Tahoma" w:cs="Tahoma"/>
      <w:szCs w:val="24"/>
      <w:u w:val="dotted"/>
    </w:rPr>
  </w:style>
  <w:style w:type="character" w:customStyle="1" w:styleId="BodyText3Char">
    <w:name w:val="Body Text 3 Char"/>
    <w:basedOn w:val="DefaultParagraphFont"/>
    <w:link w:val="BodyText3"/>
    <w:rsid w:val="00F47928"/>
    <w:rPr>
      <w:rFonts w:ascii="Tahoma" w:eastAsia="Times New Roman" w:hAnsi="Tahoma" w:cs="Tahoma"/>
      <w:szCs w:val="24"/>
      <w:u w:val="dotted"/>
    </w:rPr>
  </w:style>
  <w:style w:type="paragraph" w:customStyle="1" w:styleId="TableText">
    <w:name w:val="Table Text"/>
    <w:basedOn w:val="Normal"/>
    <w:rsid w:val="00F47928"/>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733DE"/>
    <w:rPr>
      <w:color w:val="9CCB3B" w:themeColor="followedHyperlink"/>
      <w:u w:val="single"/>
    </w:rPr>
  </w:style>
  <w:style w:type="character" w:customStyle="1" w:styleId="UnresolvedMention1">
    <w:name w:val="Unresolved Mention1"/>
    <w:basedOn w:val="DefaultParagraphFont"/>
    <w:uiPriority w:val="99"/>
    <w:semiHidden/>
    <w:unhideWhenUsed/>
    <w:rsid w:val="005F59EC"/>
    <w:rPr>
      <w:color w:val="605E5C"/>
      <w:shd w:val="clear" w:color="auto" w:fill="E1DFDD"/>
    </w:rPr>
  </w:style>
  <w:style w:type="paragraph" w:customStyle="1" w:styleId="Default">
    <w:name w:val="Default"/>
    <w:rsid w:val="005F59EC"/>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9906">
      <w:bodyDiv w:val="1"/>
      <w:marLeft w:val="0"/>
      <w:marRight w:val="0"/>
      <w:marTop w:val="0"/>
      <w:marBottom w:val="0"/>
      <w:divBdr>
        <w:top w:val="none" w:sz="0" w:space="0" w:color="auto"/>
        <w:left w:val="none" w:sz="0" w:space="0" w:color="auto"/>
        <w:bottom w:val="none" w:sz="0" w:space="0" w:color="auto"/>
        <w:right w:val="none" w:sz="0" w:space="0" w:color="auto"/>
      </w:divBdr>
    </w:div>
    <w:div w:id="812522599">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sgovernance.co.uk/069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0BA519-0587-410C-9004-22395980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Bennett</cp:lastModifiedBy>
  <cp:revision>2</cp:revision>
  <cp:lastPrinted>2018-04-05T14:54:00Z</cp:lastPrinted>
  <dcterms:created xsi:type="dcterms:W3CDTF">2019-06-11T11:39:00Z</dcterms:created>
  <dcterms:modified xsi:type="dcterms:W3CDTF">2019-06-11T11:39:00Z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-1778861953</vt:i4>
  </property>
  <property fmtid="{D5CDD505-2E9C-101B-9397-08002B2CF9AE}" pid="5" name="_EmailSubject">
    <vt:lpwstr>ROMs to be Submitted</vt:lpwstr>
  </property>
  <property fmtid="{D5CDD505-2E9C-101B-9397-08002B2CF9AE}" pid="6" name="_AuthorEmail">
    <vt:lpwstr>Andrew.Steed@Xoserve.com</vt:lpwstr>
  </property>
  <property fmtid="{D5CDD505-2E9C-101B-9397-08002B2CF9AE}" pid="7" name="_AuthorEmailDisplayName">
    <vt:lpwstr>Steed, Andrew</vt:lpwstr>
  </property>
  <property fmtid="{D5CDD505-2E9C-101B-9397-08002B2CF9AE}" pid="8" name="_PreviousAdHocReviewCycleID">
    <vt:i4>1728271544</vt:i4>
  </property>
  <property fmtid="{D5CDD505-2E9C-101B-9397-08002B2CF9AE}" pid="9" name="_ReviewingToolsShownOnce">
    <vt:lpwstr/>
  </property>
</Properties>
</file>