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4EA971DB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CA1381F" w14:textId="77777777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301ABE">
              <w:rPr>
                <w:rFonts w:ascii="Arial" w:hAnsi="Arial"/>
                <w:b/>
                <w:bCs/>
                <w:sz w:val="28"/>
                <w:szCs w:val="28"/>
              </w:rPr>
              <w:t>687</w:t>
            </w:r>
            <w:r w:rsidR="00FF75BF">
              <w:rPr>
                <w:rFonts w:ascii="Arial" w:hAnsi="Arial"/>
                <w:b/>
                <w:bCs/>
                <w:sz w:val="28"/>
                <w:szCs w:val="28"/>
              </w:rPr>
              <w:t>V</w:t>
            </w:r>
          </w:p>
          <w:p w14:paraId="6FF2BF80" w14:textId="77777777" w:rsidR="008414DA" w:rsidRPr="008414DA" w:rsidRDefault="00301ABE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Creation of new charge to recover Last Resort Supply Payments</w:t>
            </w:r>
          </w:p>
        </w:tc>
      </w:tr>
      <w:tr w:rsidR="008414DA" w:rsidRPr="009469BE" w14:paraId="0876C350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581CF2D" w14:textId="7777777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115EB4">
              <w:rPr>
                <w:rFonts w:ascii="Arial" w:hAnsi="Arial"/>
                <w:b/>
                <w:bCs/>
                <w:color w:val="FF0000"/>
                <w:sz w:val="24"/>
              </w:rPr>
              <w:t>30 December 2021</w:t>
            </w:r>
          </w:p>
          <w:p w14:paraId="6FF5CB69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1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438961B9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2C3F695E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F2F8404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E870E1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F7852F1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7B9F7EB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468B1C2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203C787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612BDDE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280AD11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5DF025FB" w14:textId="77777777" w:rsidTr="00FF75BF">
        <w:trPr>
          <w:trHeight w:val="884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60A6906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786BE2FE" w14:textId="77777777" w:rsidR="00B5469D" w:rsidRPr="005574B0" w:rsidRDefault="00B5469D" w:rsidP="005574B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57E85C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0EDE3D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 xml:space="preserve">Relevant </w:t>
            </w:r>
            <w:r w:rsidR="009A1802">
              <w:rPr>
                <w:rFonts w:ascii="Arial" w:hAnsi="Arial" w:cs="Helvetica"/>
                <w:b/>
                <w:color w:val="008576"/>
              </w:rPr>
              <w:t xml:space="preserve">Charging Methodology </w:t>
            </w:r>
            <w:r w:rsidRPr="0092067A">
              <w:rPr>
                <w:rFonts w:ascii="Arial" w:hAnsi="Arial" w:cs="Helvetica"/>
                <w:b/>
                <w:color w:val="008576"/>
              </w:rPr>
              <w:t>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14A0719" w14:textId="77777777" w:rsidR="001E2DFE" w:rsidRDefault="00B5469D" w:rsidP="009A180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FEFDB5" w14:textId="77777777" w:rsidR="009A1802" w:rsidRPr="005574B0" w:rsidRDefault="009A1802" w:rsidP="009A18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c)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77223A" w:rsidRPr="009469BE" w14:paraId="33B587CD" w14:textId="77777777" w:rsidTr="00860EFE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B7A08EF" w14:textId="77777777" w:rsidR="0077223A" w:rsidRPr="0077223A" w:rsidRDefault="0077223A" w:rsidP="00D320AF">
            <w:pPr>
              <w:ind w:left="57" w:right="57"/>
              <w:rPr>
                <w:rFonts w:ascii="Arial" w:hAnsi="Arial" w:cs="Helvetica"/>
                <w:i/>
                <w:color w:val="008576"/>
                <w:sz w:val="20"/>
                <w:szCs w:val="20"/>
              </w:rPr>
            </w:pPr>
            <w:r w:rsidRPr="00366EE6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The consultation is aimed at establishing if the content/effect of the variation have caused you to change a view that you previously expressed, or to take a view that you had not previously considered.  Please note any representation received</w:t>
            </w:r>
            <w:r>
              <w:rPr>
                <w:rFonts w:ascii="Arial" w:hAnsi="Arial" w:cs="Helvetica"/>
                <w:i/>
                <w:color w:val="008576"/>
                <w:sz w:val="20"/>
                <w:szCs w:val="20"/>
              </w:rPr>
              <w:t xml:space="preserve"> in respect of Modification 0</w:t>
            </w:r>
            <w:r w:rsidR="00301ABE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687</w:t>
            </w:r>
            <w:r w:rsidRPr="00366EE6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 will be carried forward should parties not wish to change their original representation.</w:t>
            </w:r>
          </w:p>
        </w:tc>
      </w:tr>
    </w:tbl>
    <w:p w14:paraId="5627882E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2"/>
          <w:footerReference w:type="default" r:id="rId13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45A03C34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2F327B85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349A474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B36B98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D7748A7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142B10C1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32E66BF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362894CA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DE0D655" w14:textId="77777777" w:rsidR="00115EB4" w:rsidRPr="0022225C" w:rsidRDefault="00115EB4" w:rsidP="00115EB4">
      <w:pPr>
        <w:pStyle w:val="Heading02"/>
        <w:ind w:left="0"/>
      </w:pPr>
      <w:r w:rsidRPr="0022225C">
        <w:t xml:space="preserve">Modification Panel Members have </w:t>
      </w:r>
      <w:r>
        <w:t xml:space="preserve">requested </w:t>
      </w:r>
      <w:r w:rsidRPr="0022225C">
        <w:t>th</w:t>
      </w:r>
      <w:r>
        <w:t xml:space="preserve">at the </w:t>
      </w:r>
      <w:r w:rsidRPr="0022225C">
        <w:t xml:space="preserve">following questions </w:t>
      </w:r>
      <w:r>
        <w:t>are addressed:</w:t>
      </w:r>
      <w:r w:rsidRPr="000F3CFB">
        <w:rPr>
          <w:i/>
          <w:color w:val="FF0000"/>
        </w:rPr>
        <w:t xml:space="preserve"> </w:t>
      </w:r>
    </w:p>
    <w:p w14:paraId="458B699F" w14:textId="5A26A5CC" w:rsidR="00115EB4" w:rsidRPr="00DA7CB7" w:rsidRDefault="00115EB4" w:rsidP="001C325C">
      <w:pPr>
        <w:rPr>
          <w:rFonts w:ascii="Arial" w:hAnsi="Arial"/>
          <w:i/>
          <w:color w:val="FF0000"/>
          <w:lang w:eastAsia="en-GB"/>
        </w:rPr>
      </w:pPr>
      <w:r w:rsidRPr="00655429">
        <w:rPr>
          <w:rFonts w:ascii="Arial" w:hAnsi="Arial"/>
          <w:i/>
          <w:color w:val="008576"/>
          <w:lang w:eastAsia="en-GB"/>
        </w:rPr>
        <w:t xml:space="preserve">Q1: </w:t>
      </w:r>
      <w:r w:rsidR="0078731E" w:rsidRPr="0078731E">
        <w:rPr>
          <w:rFonts w:ascii="Arial" w:hAnsi="Arial"/>
          <w:i/>
          <w:color w:val="008576"/>
          <w:lang w:eastAsia="en-GB"/>
        </w:rPr>
        <w:t>What are the impacts for industry if the mandatory timeframes for changes to DN tariffs are not met</w:t>
      </w:r>
      <w:r w:rsidR="0078731E">
        <w:rPr>
          <w:rFonts w:ascii="Arial" w:hAnsi="Arial"/>
          <w:i/>
          <w:color w:val="008576"/>
          <w:lang w:eastAsia="en-GB"/>
        </w:rPr>
        <w:t>?</w:t>
      </w:r>
    </w:p>
    <w:p w14:paraId="105FE470" w14:textId="77777777" w:rsidR="00115EB4" w:rsidRPr="00655429" w:rsidRDefault="00115EB4" w:rsidP="00D320AF">
      <w:pPr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lastRenderedPageBreak/>
        <w:t>Insert Text Here</w:t>
      </w:r>
    </w:p>
    <w:p w14:paraId="3238C72D" w14:textId="77777777" w:rsidR="00D81B78" w:rsidRPr="00655429" w:rsidRDefault="00D81B78" w:rsidP="00D320AF">
      <w:pPr>
        <w:rPr>
          <w:rFonts w:ascii="Arial" w:hAnsi="Arial" w:cs="Helvetica"/>
          <w:color w:val="auto"/>
        </w:rPr>
      </w:pPr>
    </w:p>
    <w:p w14:paraId="49CB50D6" w14:textId="32DCC886" w:rsidR="00115EB4" w:rsidRPr="00655429" w:rsidRDefault="00115EB4" w:rsidP="001C325C">
      <w:pPr>
        <w:rPr>
          <w:rFonts w:ascii="Arial" w:hAnsi="Arial"/>
          <w:i/>
          <w:color w:val="008576"/>
          <w:lang w:eastAsia="en-GB"/>
        </w:rPr>
      </w:pPr>
      <w:r w:rsidRPr="00655429">
        <w:rPr>
          <w:rFonts w:ascii="Arial" w:hAnsi="Arial"/>
          <w:i/>
          <w:color w:val="008576"/>
          <w:lang w:eastAsia="en-GB"/>
        </w:rPr>
        <w:t>Q2:</w:t>
      </w:r>
      <w:r w:rsidRPr="000E7BB5">
        <w:rPr>
          <w:rFonts w:ascii="Arial" w:hAnsi="Arial" w:cs="Arial"/>
          <w:b/>
          <w:color w:val="auto"/>
        </w:rPr>
        <w:t xml:space="preserve"> </w:t>
      </w:r>
      <w:r w:rsidR="007C1045" w:rsidRPr="007C1045">
        <w:rPr>
          <w:rFonts w:ascii="Arial" w:hAnsi="Arial"/>
          <w:i/>
          <w:color w:val="008576"/>
          <w:lang w:eastAsia="en-GB"/>
        </w:rPr>
        <w:t xml:space="preserve">Based on the estimated SOLR levy costs published by DNs on 01 November 2021 which total approx. £900m (available in indicative charging statements, albeit with uncertainty, here: </w:t>
      </w:r>
      <w:hyperlink r:id="rId14" w:history="1">
        <w:r w:rsidR="007C1045" w:rsidRPr="00DE5EEF">
          <w:rPr>
            <w:rStyle w:val="Hyperlink"/>
            <w:rFonts w:ascii="Arial" w:hAnsi="Arial"/>
            <w:i/>
            <w:lang w:eastAsia="en-GB"/>
          </w:rPr>
          <w:t>https://www.gasgovernance.co.uk/indic/2022</w:t>
        </w:r>
      </w:hyperlink>
      <w:r w:rsidR="00DE5EEF">
        <w:rPr>
          <w:rFonts w:ascii="Arial" w:hAnsi="Arial"/>
          <w:i/>
          <w:color w:val="008576"/>
          <w:lang w:eastAsia="en-GB"/>
        </w:rPr>
        <w:t>,</w:t>
      </w:r>
      <w:r w:rsidR="007C1045" w:rsidRPr="007C1045">
        <w:rPr>
          <w:rFonts w:ascii="Arial" w:hAnsi="Arial"/>
          <w:i/>
          <w:color w:val="008576"/>
          <w:lang w:eastAsia="en-GB"/>
        </w:rPr>
        <w:t xml:space="preserve"> and an indicated split between domestic (80%) and non-domestic (20%)</w:t>
      </w:r>
      <w:r w:rsidR="00706F42">
        <w:rPr>
          <w:rFonts w:ascii="Arial" w:hAnsi="Arial"/>
          <w:i/>
          <w:color w:val="008576"/>
          <w:lang w:eastAsia="en-GB"/>
        </w:rPr>
        <w:t xml:space="preserve"> based on 0687</w:t>
      </w:r>
      <w:r w:rsidR="007C1045" w:rsidRPr="007C1045">
        <w:rPr>
          <w:rFonts w:ascii="Arial" w:hAnsi="Arial"/>
          <w:i/>
          <w:color w:val="008576"/>
          <w:lang w:eastAsia="en-GB"/>
        </w:rPr>
        <w:t>, do Parties have any comments on the methodology</w:t>
      </w:r>
      <w:r w:rsidR="003333B7">
        <w:rPr>
          <w:rFonts w:ascii="Arial" w:hAnsi="Arial"/>
          <w:i/>
          <w:color w:val="008576"/>
          <w:lang w:eastAsia="en-GB"/>
        </w:rPr>
        <w:t xml:space="preserve"> proposed in 0687V</w:t>
      </w:r>
      <w:r w:rsidR="007C1045">
        <w:rPr>
          <w:rFonts w:ascii="Arial" w:hAnsi="Arial"/>
          <w:i/>
          <w:color w:val="008576"/>
          <w:lang w:eastAsia="en-GB"/>
        </w:rPr>
        <w:t>?</w:t>
      </w:r>
    </w:p>
    <w:p w14:paraId="17E90BC5" w14:textId="77777777" w:rsidR="00115EB4" w:rsidRDefault="00115EB4" w:rsidP="001C325C">
      <w:pPr>
        <w:ind w:left="57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FF07615" w14:textId="77777777" w:rsidR="00D81B78" w:rsidRDefault="00D81B78" w:rsidP="001C325C">
      <w:pPr>
        <w:ind w:left="57"/>
        <w:rPr>
          <w:rFonts w:ascii="Arial" w:hAnsi="Arial" w:cs="Helvetica"/>
          <w:color w:val="auto"/>
        </w:rPr>
      </w:pPr>
    </w:p>
    <w:p w14:paraId="627538DD" w14:textId="0825ABC3" w:rsidR="00115EB4" w:rsidRDefault="00115EB4" w:rsidP="001C325C">
      <w:pPr>
        <w:ind w:left="57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 xml:space="preserve">Q3: </w:t>
      </w:r>
      <w:r w:rsidR="00F42A45" w:rsidRPr="00F42A45">
        <w:rPr>
          <w:rFonts w:ascii="Arial" w:hAnsi="Arial"/>
          <w:i/>
          <w:color w:val="008576"/>
          <w:lang w:eastAsia="en-GB"/>
        </w:rPr>
        <w:t>What is the impact on markets and industry of the inclusion of wholesale costs in the varied Modification 0687V</w:t>
      </w:r>
      <w:r w:rsidR="00F42A45">
        <w:rPr>
          <w:rFonts w:ascii="Arial" w:hAnsi="Arial"/>
          <w:i/>
          <w:color w:val="008576"/>
          <w:lang w:eastAsia="en-GB"/>
        </w:rPr>
        <w:t>?</w:t>
      </w:r>
    </w:p>
    <w:p w14:paraId="46136E3F" w14:textId="77777777" w:rsidR="00115EB4" w:rsidRDefault="00115EB4" w:rsidP="001C325C">
      <w:pPr>
        <w:ind w:left="57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F7CBC0D" w14:textId="77777777" w:rsidR="00B43537" w:rsidRPr="00B43537" w:rsidRDefault="00B43537" w:rsidP="00B43537">
      <w:pPr>
        <w:ind w:left="57"/>
        <w:rPr>
          <w:rFonts w:ascii="Arial" w:hAnsi="Arial"/>
          <w:i/>
          <w:color w:val="008576"/>
          <w:lang w:eastAsia="en-GB"/>
        </w:rPr>
      </w:pPr>
    </w:p>
    <w:p w14:paraId="48E4F45D" w14:textId="0D3FB270" w:rsidR="00B43537" w:rsidRDefault="00D81B78" w:rsidP="00B43537">
      <w:pPr>
        <w:ind w:left="57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>Q</w:t>
      </w:r>
      <w:r w:rsidR="00B43537" w:rsidRPr="00B43537">
        <w:rPr>
          <w:rFonts w:ascii="Arial" w:hAnsi="Arial"/>
          <w:i/>
          <w:color w:val="008576"/>
          <w:lang w:eastAsia="en-GB"/>
        </w:rPr>
        <w:t>4.</w:t>
      </w:r>
      <w:r w:rsidR="00B43537" w:rsidRPr="00B43537">
        <w:rPr>
          <w:rFonts w:ascii="Arial" w:hAnsi="Arial"/>
          <w:i/>
          <w:color w:val="008576"/>
          <w:lang w:eastAsia="en-GB"/>
        </w:rPr>
        <w:tab/>
        <w:t>Do parties have any comments regarding the technical delivery of the Code solution proposed by the CDSP</w:t>
      </w:r>
      <w:r w:rsidR="00D94519">
        <w:rPr>
          <w:rFonts w:ascii="Arial" w:hAnsi="Arial"/>
          <w:i/>
          <w:color w:val="008576"/>
          <w:lang w:eastAsia="en-GB"/>
        </w:rPr>
        <w:t xml:space="preserve"> and under discussion at DSC Change Management Committee</w:t>
      </w:r>
      <w:r w:rsidR="00B43537" w:rsidRPr="00B43537">
        <w:rPr>
          <w:rFonts w:ascii="Arial" w:hAnsi="Arial"/>
          <w:i/>
          <w:color w:val="008576"/>
          <w:lang w:eastAsia="en-GB"/>
        </w:rPr>
        <w:t xml:space="preserve"> as detailed here:  </w:t>
      </w:r>
      <w:hyperlink r:id="rId15" w:history="1">
        <w:r w:rsidR="00A5520E" w:rsidRPr="00A5520E">
          <w:rPr>
            <w:rStyle w:val="Hyperlink"/>
            <w:rFonts w:ascii="Arial" w:hAnsi="Arial"/>
            <w:i/>
            <w:lang w:eastAsia="en-GB"/>
          </w:rPr>
          <w:t>https://www.xoserve.com/change/change-proposals/xrn-4992-modification-0687-creation-of-new-charge-to-recover-last-resort-supply-payments/</w:t>
        </w:r>
      </w:hyperlink>
      <w:r w:rsidR="00FC1B5B">
        <w:rPr>
          <w:rFonts w:ascii="Arial" w:hAnsi="Arial"/>
          <w:i/>
          <w:color w:val="008576"/>
          <w:lang w:eastAsia="en-GB"/>
        </w:rPr>
        <w:t xml:space="preserve"> </w:t>
      </w:r>
    </w:p>
    <w:p w14:paraId="20413126" w14:textId="72BCEC3E" w:rsidR="00F746D5" w:rsidRDefault="00F746D5" w:rsidP="00B43537">
      <w:pPr>
        <w:ind w:left="57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>(</w:t>
      </w:r>
      <w:r w:rsidR="00AB4B6F">
        <w:rPr>
          <w:rFonts w:ascii="Arial" w:hAnsi="Arial"/>
          <w:i/>
          <w:color w:val="008576"/>
          <w:lang w:eastAsia="en-GB"/>
        </w:rPr>
        <w:t>N</w:t>
      </w:r>
      <w:r w:rsidRPr="00B43537">
        <w:rPr>
          <w:rFonts w:ascii="Arial" w:hAnsi="Arial"/>
          <w:i/>
          <w:color w:val="008576"/>
          <w:lang w:eastAsia="en-GB"/>
        </w:rPr>
        <w:t xml:space="preserve">ote this </w:t>
      </w:r>
      <w:r>
        <w:rPr>
          <w:rFonts w:ascii="Arial" w:hAnsi="Arial"/>
          <w:i/>
          <w:color w:val="008576"/>
          <w:lang w:eastAsia="en-GB"/>
        </w:rPr>
        <w:t xml:space="preserve">has been progressing under </w:t>
      </w:r>
      <w:r w:rsidR="00AB4B6F">
        <w:rPr>
          <w:rFonts w:ascii="Arial" w:hAnsi="Arial"/>
          <w:i/>
          <w:color w:val="008576"/>
          <w:lang w:eastAsia="en-GB"/>
        </w:rPr>
        <w:t xml:space="preserve">the </w:t>
      </w:r>
      <w:r>
        <w:rPr>
          <w:rFonts w:ascii="Arial" w:hAnsi="Arial"/>
          <w:i/>
          <w:color w:val="008576"/>
          <w:lang w:eastAsia="en-GB"/>
        </w:rPr>
        <w:t xml:space="preserve">standard process through the DSC Change Management Committee since 2019, so </w:t>
      </w:r>
      <w:r w:rsidR="00AB4B6F">
        <w:rPr>
          <w:rFonts w:ascii="Arial" w:hAnsi="Arial"/>
          <w:i/>
          <w:color w:val="008576"/>
          <w:lang w:eastAsia="en-GB"/>
        </w:rPr>
        <w:t>more up to date</w:t>
      </w:r>
      <w:r>
        <w:rPr>
          <w:rFonts w:ascii="Arial" w:hAnsi="Arial"/>
          <w:i/>
          <w:color w:val="008576"/>
          <w:lang w:eastAsia="en-GB"/>
        </w:rPr>
        <w:t xml:space="preserve"> information is available -</w:t>
      </w:r>
      <w:r w:rsidRPr="00B43537">
        <w:rPr>
          <w:rFonts w:ascii="Arial" w:hAnsi="Arial"/>
          <w:i/>
          <w:color w:val="008576"/>
          <w:lang w:eastAsia="en-GB"/>
        </w:rPr>
        <w:t xml:space="preserve"> Option 4 – interim for 01 April 2022 implementation and Option 1 enduring for future implementation)</w:t>
      </w:r>
      <w:r w:rsidR="00AB4B6F">
        <w:rPr>
          <w:rFonts w:ascii="Arial" w:hAnsi="Arial"/>
          <w:i/>
          <w:color w:val="008576"/>
          <w:lang w:eastAsia="en-GB"/>
        </w:rPr>
        <w:t>.</w:t>
      </w:r>
    </w:p>
    <w:p w14:paraId="12D26E94" w14:textId="77777777" w:rsidR="001C325C" w:rsidRDefault="001C325C" w:rsidP="001C325C">
      <w:pPr>
        <w:ind w:left="57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3E41F94" w14:textId="77777777" w:rsidR="00D81B78" w:rsidRDefault="00D81B78" w:rsidP="001C325C">
      <w:pPr>
        <w:ind w:left="57"/>
        <w:rPr>
          <w:rFonts w:ascii="Arial" w:hAnsi="Arial" w:cs="Helvetica"/>
          <w:color w:val="auto"/>
        </w:rPr>
      </w:pPr>
    </w:p>
    <w:p w14:paraId="69FF49BF" w14:textId="307D2F23" w:rsidR="00712EAB" w:rsidRPr="00712EAB" w:rsidRDefault="00712EAB" w:rsidP="001C325C">
      <w:pPr>
        <w:ind w:left="57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 xml:space="preserve">Q5: </w:t>
      </w:r>
      <w:r w:rsidRPr="00712EAB">
        <w:rPr>
          <w:rFonts w:ascii="Arial" w:hAnsi="Arial"/>
          <w:i/>
          <w:color w:val="008576"/>
          <w:lang w:eastAsia="en-GB"/>
        </w:rPr>
        <w:t>What is the impact on industry of the timeline of this Modification?</w:t>
      </w:r>
    </w:p>
    <w:p w14:paraId="01BD190E" w14:textId="19BADA1F" w:rsidR="00712EAB" w:rsidRPr="00712EAB" w:rsidRDefault="00712EAB" w:rsidP="001C325C">
      <w:pPr>
        <w:spacing w:before="0" w:after="0"/>
        <w:ind w:left="57"/>
        <w:rPr>
          <w:rFonts w:ascii="Arial" w:hAnsi="Arial"/>
          <w:i/>
          <w:color w:val="008576"/>
          <w:lang w:eastAsia="en-GB"/>
        </w:rPr>
      </w:pPr>
      <w:r w:rsidRPr="00712EAB">
        <w:rPr>
          <w:rFonts w:ascii="Arial" w:hAnsi="Arial"/>
          <w:i/>
          <w:color w:val="008576"/>
          <w:lang w:eastAsia="en-GB"/>
        </w:rPr>
        <w:t xml:space="preserve">Consultation close out 5pm </w:t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 w:rsidRPr="00712EAB">
        <w:rPr>
          <w:rFonts w:ascii="Arial" w:hAnsi="Arial"/>
          <w:i/>
          <w:color w:val="008576"/>
          <w:lang w:eastAsia="en-GB"/>
        </w:rPr>
        <w:t>30/12/21</w:t>
      </w:r>
    </w:p>
    <w:p w14:paraId="4E76DA71" w14:textId="0D652CB9" w:rsidR="00712EAB" w:rsidRPr="00712EAB" w:rsidRDefault="00712EAB" w:rsidP="001C325C">
      <w:pPr>
        <w:spacing w:before="0" w:after="0"/>
        <w:ind w:left="57"/>
        <w:rPr>
          <w:rFonts w:ascii="Arial" w:hAnsi="Arial"/>
          <w:i/>
          <w:color w:val="008576"/>
          <w:lang w:eastAsia="en-GB"/>
        </w:rPr>
      </w:pPr>
      <w:r w:rsidRPr="00712EAB">
        <w:rPr>
          <w:rFonts w:ascii="Arial" w:hAnsi="Arial"/>
          <w:i/>
          <w:color w:val="008576"/>
          <w:lang w:eastAsia="en-GB"/>
        </w:rPr>
        <w:t xml:space="preserve">FMR to Panel for reading </w:t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 w:rsidRPr="00712EAB">
        <w:rPr>
          <w:rFonts w:ascii="Arial" w:hAnsi="Arial"/>
          <w:i/>
          <w:color w:val="008576"/>
          <w:lang w:eastAsia="en-GB"/>
        </w:rPr>
        <w:t>05/1/22</w:t>
      </w:r>
    </w:p>
    <w:p w14:paraId="40A70F46" w14:textId="02E600AE" w:rsidR="00712EAB" w:rsidRPr="00712EAB" w:rsidRDefault="00712EAB" w:rsidP="001C325C">
      <w:pPr>
        <w:spacing w:before="0" w:after="0"/>
        <w:ind w:left="57"/>
        <w:rPr>
          <w:rFonts w:ascii="Arial" w:hAnsi="Arial"/>
          <w:i/>
          <w:color w:val="008576"/>
          <w:lang w:eastAsia="en-GB"/>
        </w:rPr>
      </w:pPr>
      <w:r w:rsidRPr="00712EAB">
        <w:rPr>
          <w:rFonts w:ascii="Arial" w:hAnsi="Arial"/>
          <w:i/>
          <w:color w:val="008576"/>
          <w:lang w:eastAsia="en-GB"/>
        </w:rPr>
        <w:t xml:space="preserve">Panel consideration </w:t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 w:rsidRPr="00712EAB">
        <w:rPr>
          <w:rFonts w:ascii="Arial" w:hAnsi="Arial"/>
          <w:i/>
          <w:color w:val="008576"/>
          <w:lang w:eastAsia="en-GB"/>
        </w:rPr>
        <w:t>12/1/22</w:t>
      </w:r>
    </w:p>
    <w:p w14:paraId="6401C253" w14:textId="2336415C" w:rsidR="00712EAB" w:rsidRPr="00712EAB" w:rsidRDefault="00712EAB" w:rsidP="001C325C">
      <w:pPr>
        <w:spacing w:before="0" w:after="0"/>
        <w:ind w:left="57"/>
        <w:rPr>
          <w:rFonts w:ascii="Arial" w:hAnsi="Arial"/>
          <w:i/>
          <w:color w:val="008576"/>
          <w:lang w:eastAsia="en-GB"/>
        </w:rPr>
      </w:pPr>
      <w:r w:rsidRPr="00712EAB">
        <w:rPr>
          <w:rFonts w:ascii="Arial" w:hAnsi="Arial"/>
          <w:i/>
          <w:color w:val="008576"/>
          <w:lang w:eastAsia="en-GB"/>
        </w:rPr>
        <w:t xml:space="preserve">FMR to Ofgem </w:t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 w:rsidRPr="00712EAB">
        <w:rPr>
          <w:rFonts w:ascii="Arial" w:hAnsi="Arial"/>
          <w:i/>
          <w:color w:val="008576"/>
          <w:lang w:eastAsia="en-GB"/>
        </w:rPr>
        <w:t>12/1/22</w:t>
      </w:r>
    </w:p>
    <w:p w14:paraId="3288D873" w14:textId="69C5BB6E" w:rsidR="00712EAB" w:rsidRPr="00712EAB" w:rsidRDefault="00712EAB" w:rsidP="001C325C">
      <w:pPr>
        <w:spacing w:before="0" w:after="0"/>
        <w:ind w:left="57"/>
        <w:rPr>
          <w:rFonts w:ascii="Arial" w:hAnsi="Arial"/>
          <w:i/>
          <w:color w:val="008576"/>
          <w:lang w:eastAsia="en-GB"/>
        </w:rPr>
      </w:pPr>
      <w:r w:rsidRPr="00712EAB">
        <w:rPr>
          <w:rFonts w:ascii="Arial" w:hAnsi="Arial"/>
          <w:i/>
          <w:color w:val="008576"/>
          <w:lang w:eastAsia="en-GB"/>
        </w:rPr>
        <w:t xml:space="preserve">Ofgem decision expected </w:t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 w:rsidRPr="00712EAB">
        <w:rPr>
          <w:rFonts w:ascii="Arial" w:hAnsi="Arial"/>
          <w:i/>
          <w:color w:val="008576"/>
          <w:lang w:eastAsia="en-GB"/>
        </w:rPr>
        <w:t>20/1/22</w:t>
      </w:r>
    </w:p>
    <w:p w14:paraId="69608F8A" w14:textId="79446BFB" w:rsidR="00712EAB" w:rsidRDefault="00712EAB" w:rsidP="001C325C">
      <w:pPr>
        <w:spacing w:before="0" w:after="0"/>
        <w:ind w:left="57"/>
        <w:rPr>
          <w:rFonts w:ascii="Arial" w:hAnsi="Arial"/>
          <w:i/>
          <w:color w:val="008576"/>
          <w:lang w:eastAsia="en-GB"/>
        </w:rPr>
      </w:pPr>
      <w:r w:rsidRPr="00712EAB">
        <w:rPr>
          <w:rFonts w:ascii="Arial" w:hAnsi="Arial"/>
          <w:i/>
          <w:color w:val="008576"/>
          <w:lang w:eastAsia="en-GB"/>
        </w:rPr>
        <w:t xml:space="preserve">Deadline for publication of DN charges </w:t>
      </w:r>
      <w:r>
        <w:rPr>
          <w:rFonts w:ascii="Arial" w:hAnsi="Arial"/>
          <w:i/>
          <w:color w:val="008576"/>
          <w:lang w:eastAsia="en-GB"/>
        </w:rPr>
        <w:tab/>
      </w:r>
      <w:r>
        <w:rPr>
          <w:rFonts w:ascii="Arial" w:hAnsi="Arial"/>
          <w:i/>
          <w:color w:val="008576"/>
          <w:lang w:eastAsia="en-GB"/>
        </w:rPr>
        <w:tab/>
      </w:r>
      <w:r w:rsidRPr="00712EAB">
        <w:rPr>
          <w:rFonts w:ascii="Arial" w:hAnsi="Arial"/>
          <w:i/>
          <w:color w:val="008576"/>
          <w:lang w:eastAsia="en-GB"/>
        </w:rPr>
        <w:t>31/1/22</w:t>
      </w:r>
    </w:p>
    <w:p w14:paraId="0ED9DE1F" w14:textId="77777777" w:rsidR="001C325C" w:rsidRDefault="001C325C" w:rsidP="001C325C">
      <w:pPr>
        <w:ind w:left="57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DFD70B6" w14:textId="77777777" w:rsidR="001C325C" w:rsidRDefault="001C325C" w:rsidP="00712EAB">
      <w:pPr>
        <w:spacing w:before="0" w:after="0"/>
        <w:ind w:left="57"/>
        <w:jc w:val="left"/>
        <w:rPr>
          <w:rFonts w:ascii="Arial" w:hAnsi="Arial" w:cs="Helvetica"/>
          <w:color w:val="auto"/>
        </w:rPr>
      </w:pPr>
    </w:p>
    <w:p w14:paraId="7279394E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F985E0C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35CBDD1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17EAAB08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991F2CF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A172" w14:textId="77777777" w:rsidR="00A76409" w:rsidRDefault="00A76409">
      <w:r>
        <w:separator/>
      </w:r>
    </w:p>
  </w:endnote>
  <w:endnote w:type="continuationSeparator" w:id="0">
    <w:p w14:paraId="3420E738" w14:textId="77777777" w:rsidR="00A76409" w:rsidRDefault="00A76409">
      <w:r>
        <w:continuationSeparator/>
      </w:r>
    </w:p>
  </w:endnote>
  <w:endnote w:type="continuationNotice" w:id="1">
    <w:p w14:paraId="4BFD4437" w14:textId="77777777" w:rsidR="006D6DB8" w:rsidRDefault="006D6DB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121" w14:textId="77777777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301ABE">
      <w:rPr>
        <w:rFonts w:ascii="Arial" w:hAnsi="Arial" w:cs="Arial"/>
        <w:color w:val="auto"/>
        <w:sz w:val="16"/>
        <w:szCs w:val="16"/>
        <w:lang w:val="en-GB"/>
      </w:rPr>
      <w:t>687V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>Version 1.0</w:t>
    </w:r>
  </w:p>
  <w:p w14:paraId="1E1BA2E9" w14:textId="258B54E7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301ABE">
      <w:rPr>
        <w:rFonts w:ascii="Arial" w:hAnsi="Arial" w:cs="Arial"/>
        <w:color w:val="auto"/>
        <w:sz w:val="16"/>
        <w:szCs w:val="16"/>
        <w:lang w:val="en-US"/>
      </w:rPr>
      <w:t>14 December</w:t>
    </w:r>
    <w:r w:rsidR="004A18C4">
      <w:rPr>
        <w:rFonts w:ascii="Arial" w:hAnsi="Arial" w:cs="Arial"/>
        <w:color w:val="auto"/>
        <w:sz w:val="16"/>
        <w:szCs w:val="16"/>
        <w:lang w:val="en-US"/>
      </w:rPr>
      <w:t xml:space="preserve"> 202</w:t>
    </w:r>
    <w:r w:rsidR="001D48BD">
      <w:rPr>
        <w:rFonts w:ascii="Arial" w:hAnsi="Arial" w:cs="Arial"/>
        <w:color w:val="auto"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9224" w14:textId="77777777" w:rsidR="00A76409" w:rsidRDefault="00A76409">
      <w:r>
        <w:separator/>
      </w:r>
    </w:p>
  </w:footnote>
  <w:footnote w:type="continuationSeparator" w:id="0">
    <w:p w14:paraId="47099BD5" w14:textId="77777777" w:rsidR="00A76409" w:rsidRDefault="00A76409">
      <w:r>
        <w:continuationSeparator/>
      </w:r>
    </w:p>
  </w:footnote>
  <w:footnote w:type="continuationNotice" w:id="1">
    <w:p w14:paraId="1F341AB7" w14:textId="77777777" w:rsidR="006D6DB8" w:rsidRDefault="006D6DB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6CE3" w14:textId="4BF27279" w:rsidR="007051F1" w:rsidRDefault="00183337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1ACC67BA" wp14:editId="148EF8FB">
          <wp:simplePos x="0" y="0"/>
          <wp:positionH relativeFrom="column">
            <wp:posOffset>-203200</wp:posOffset>
          </wp:positionH>
          <wp:positionV relativeFrom="paragraph">
            <wp:posOffset>-194945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CD88739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CF2033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40450C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6702B8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3DAADC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CBF04BA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5B4A9D0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637AA96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434FD0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286C78"/>
    <w:multiLevelType w:val="hybridMultilevel"/>
    <w:tmpl w:val="A15A6D78"/>
    <w:lvl w:ilvl="0" w:tplc="E4E4B148">
      <w:start w:val="1"/>
      <w:numFmt w:val="lowerLetter"/>
      <w:lvlText w:val="%1)"/>
      <w:lvlJc w:val="left"/>
      <w:pPr>
        <w:ind w:left="417" w:hanging="360"/>
      </w:pPr>
      <w:rPr>
        <w:rFonts w:cs="Helvetica" w:hint="default"/>
        <w:b/>
        <w:i w:val="0"/>
        <w:color w:val="00857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D457A"/>
    <w:multiLevelType w:val="hybridMultilevel"/>
    <w:tmpl w:val="3BFEC934"/>
    <w:lvl w:ilvl="0" w:tplc="ABC4077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908F96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17A3B2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E1841E5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9FCA33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B947AA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3CC109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66EF4D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E763BD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16F29EC"/>
    <w:multiLevelType w:val="hybridMultilevel"/>
    <w:tmpl w:val="E69EC848"/>
    <w:lvl w:ilvl="0" w:tplc="1AA0BE3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D017E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C4C2BF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C56ABC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EC826C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DEFCED4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5CFEEB2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CFC454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20607E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4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2A3"/>
    <w:multiLevelType w:val="hybridMultilevel"/>
    <w:tmpl w:val="6D42ED12"/>
    <w:lvl w:ilvl="0" w:tplc="9FA29D38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FBAA310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9BAA6CC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9046349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9BA8E72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F88182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A8123A1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4648C3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5BCEE1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4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6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3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8"/>
  </w:num>
  <w:num w:numId="5">
    <w:abstractNumId w:val="16"/>
  </w:num>
  <w:num w:numId="6">
    <w:abstractNumId w:val="15"/>
  </w:num>
  <w:num w:numId="7">
    <w:abstractNumId w:val="29"/>
  </w:num>
  <w:num w:numId="8">
    <w:abstractNumId w:val="28"/>
  </w:num>
  <w:num w:numId="9">
    <w:abstractNumId w:val="20"/>
  </w:num>
  <w:num w:numId="10">
    <w:abstractNumId w:val="22"/>
  </w:num>
  <w:num w:numId="11">
    <w:abstractNumId w:val="11"/>
  </w:num>
  <w:num w:numId="12">
    <w:abstractNumId w:val="27"/>
  </w:num>
  <w:num w:numId="13">
    <w:abstractNumId w:val="3"/>
  </w:num>
  <w:num w:numId="14">
    <w:abstractNumId w:val="34"/>
  </w:num>
  <w:num w:numId="15">
    <w:abstractNumId w:val="25"/>
  </w:num>
  <w:num w:numId="16">
    <w:abstractNumId w:val="19"/>
  </w:num>
  <w:num w:numId="17">
    <w:abstractNumId w:val="14"/>
  </w:num>
  <w:num w:numId="18">
    <w:abstractNumId w:val="5"/>
  </w:num>
  <w:num w:numId="19">
    <w:abstractNumId w:val="26"/>
  </w:num>
  <w:num w:numId="20">
    <w:abstractNumId w:val="9"/>
  </w:num>
  <w:num w:numId="21">
    <w:abstractNumId w:val="26"/>
    <w:lvlOverride w:ilvl="0">
      <w:startOverride w:val="1"/>
    </w:lvlOverride>
  </w:num>
  <w:num w:numId="22">
    <w:abstractNumId w:val="30"/>
  </w:num>
  <w:num w:numId="23">
    <w:abstractNumId w:val="32"/>
  </w:num>
  <w:num w:numId="24">
    <w:abstractNumId w:val="2"/>
  </w:num>
  <w:num w:numId="25">
    <w:abstractNumId w:val="4"/>
  </w:num>
  <w:num w:numId="26">
    <w:abstractNumId w:val="31"/>
  </w:num>
  <w:num w:numId="27">
    <w:abstractNumId w:val="10"/>
  </w:num>
  <w:num w:numId="28">
    <w:abstractNumId w:val="21"/>
  </w:num>
  <w:num w:numId="29">
    <w:abstractNumId w:val="24"/>
  </w:num>
  <w:num w:numId="30">
    <w:abstractNumId w:val="6"/>
  </w:num>
  <w:num w:numId="31">
    <w:abstractNumId w:val="33"/>
  </w:num>
  <w:num w:numId="32">
    <w:abstractNumId w:val="17"/>
  </w:num>
  <w:num w:numId="33">
    <w:abstractNumId w:val="7"/>
  </w:num>
  <w:num w:numId="34">
    <w:abstractNumId w:val="35"/>
  </w:num>
  <w:num w:numId="35">
    <w:abstractNumId w:val="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B2194"/>
    <w:rsid w:val="000E7BB5"/>
    <w:rsid w:val="000F3CFB"/>
    <w:rsid w:val="00111775"/>
    <w:rsid w:val="0011296E"/>
    <w:rsid w:val="00115EB4"/>
    <w:rsid w:val="001526F8"/>
    <w:rsid w:val="00181F00"/>
    <w:rsid w:val="00183243"/>
    <w:rsid w:val="00183337"/>
    <w:rsid w:val="00191B80"/>
    <w:rsid w:val="00195BE9"/>
    <w:rsid w:val="001C0259"/>
    <w:rsid w:val="001C325C"/>
    <w:rsid w:val="001D48BD"/>
    <w:rsid w:val="001E2DFE"/>
    <w:rsid w:val="001E32BA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1ABE"/>
    <w:rsid w:val="00307E53"/>
    <w:rsid w:val="003333B7"/>
    <w:rsid w:val="0035492F"/>
    <w:rsid w:val="00365E77"/>
    <w:rsid w:val="00367CE6"/>
    <w:rsid w:val="0038721C"/>
    <w:rsid w:val="003A5A7D"/>
    <w:rsid w:val="003C1CB6"/>
    <w:rsid w:val="003C4C89"/>
    <w:rsid w:val="003D4E14"/>
    <w:rsid w:val="0041396B"/>
    <w:rsid w:val="00454C65"/>
    <w:rsid w:val="00467660"/>
    <w:rsid w:val="004A18C4"/>
    <w:rsid w:val="004A2FDB"/>
    <w:rsid w:val="004B4E18"/>
    <w:rsid w:val="004F42E0"/>
    <w:rsid w:val="00503FEE"/>
    <w:rsid w:val="00527BF4"/>
    <w:rsid w:val="005574B0"/>
    <w:rsid w:val="00587D58"/>
    <w:rsid w:val="005E5651"/>
    <w:rsid w:val="005F241B"/>
    <w:rsid w:val="006262EC"/>
    <w:rsid w:val="006316AC"/>
    <w:rsid w:val="006752C4"/>
    <w:rsid w:val="006A363E"/>
    <w:rsid w:val="006C6B36"/>
    <w:rsid w:val="006D6DB8"/>
    <w:rsid w:val="006E3E95"/>
    <w:rsid w:val="006E7111"/>
    <w:rsid w:val="006F7F6C"/>
    <w:rsid w:val="00702EAB"/>
    <w:rsid w:val="007051F1"/>
    <w:rsid w:val="00706F42"/>
    <w:rsid w:val="00712EAB"/>
    <w:rsid w:val="00715817"/>
    <w:rsid w:val="00721C35"/>
    <w:rsid w:val="007241BC"/>
    <w:rsid w:val="0073208C"/>
    <w:rsid w:val="007452F4"/>
    <w:rsid w:val="0075415D"/>
    <w:rsid w:val="007700B4"/>
    <w:rsid w:val="0077223A"/>
    <w:rsid w:val="0078731E"/>
    <w:rsid w:val="00794D8E"/>
    <w:rsid w:val="007B03B6"/>
    <w:rsid w:val="007B21EE"/>
    <w:rsid w:val="007C1045"/>
    <w:rsid w:val="007E4F16"/>
    <w:rsid w:val="007F0236"/>
    <w:rsid w:val="008414DA"/>
    <w:rsid w:val="00860EFE"/>
    <w:rsid w:val="008846F0"/>
    <w:rsid w:val="00893BED"/>
    <w:rsid w:val="008B0B12"/>
    <w:rsid w:val="008C0657"/>
    <w:rsid w:val="008D7F01"/>
    <w:rsid w:val="008F36F5"/>
    <w:rsid w:val="00914E1E"/>
    <w:rsid w:val="0092067A"/>
    <w:rsid w:val="00942635"/>
    <w:rsid w:val="00945B43"/>
    <w:rsid w:val="00957F1B"/>
    <w:rsid w:val="00987A04"/>
    <w:rsid w:val="009A1802"/>
    <w:rsid w:val="009C358B"/>
    <w:rsid w:val="009C4293"/>
    <w:rsid w:val="009C76A6"/>
    <w:rsid w:val="00A10CB2"/>
    <w:rsid w:val="00A30E1A"/>
    <w:rsid w:val="00A37A35"/>
    <w:rsid w:val="00A5520E"/>
    <w:rsid w:val="00A66897"/>
    <w:rsid w:val="00A76409"/>
    <w:rsid w:val="00A81056"/>
    <w:rsid w:val="00A83A74"/>
    <w:rsid w:val="00AB4B6F"/>
    <w:rsid w:val="00AF727F"/>
    <w:rsid w:val="00B21CF5"/>
    <w:rsid w:val="00B43537"/>
    <w:rsid w:val="00B5469D"/>
    <w:rsid w:val="00B662DF"/>
    <w:rsid w:val="00B8798F"/>
    <w:rsid w:val="00BC4DCF"/>
    <w:rsid w:val="00BE2EBD"/>
    <w:rsid w:val="00C27508"/>
    <w:rsid w:val="00C53F66"/>
    <w:rsid w:val="00C61605"/>
    <w:rsid w:val="00C876FA"/>
    <w:rsid w:val="00C91C94"/>
    <w:rsid w:val="00C9701E"/>
    <w:rsid w:val="00CA0374"/>
    <w:rsid w:val="00CA37A1"/>
    <w:rsid w:val="00CA632F"/>
    <w:rsid w:val="00D1202E"/>
    <w:rsid w:val="00D320AF"/>
    <w:rsid w:val="00D33A4C"/>
    <w:rsid w:val="00D40026"/>
    <w:rsid w:val="00D5496E"/>
    <w:rsid w:val="00D62DB5"/>
    <w:rsid w:val="00D719BE"/>
    <w:rsid w:val="00D81B78"/>
    <w:rsid w:val="00D94519"/>
    <w:rsid w:val="00DA453E"/>
    <w:rsid w:val="00DA7CB7"/>
    <w:rsid w:val="00DB1098"/>
    <w:rsid w:val="00DE5EEF"/>
    <w:rsid w:val="00E25295"/>
    <w:rsid w:val="00E622EA"/>
    <w:rsid w:val="00E70ECE"/>
    <w:rsid w:val="00ED5A52"/>
    <w:rsid w:val="00EE1183"/>
    <w:rsid w:val="00EF2154"/>
    <w:rsid w:val="00F06647"/>
    <w:rsid w:val="00F16711"/>
    <w:rsid w:val="00F266CC"/>
    <w:rsid w:val="00F42A45"/>
    <w:rsid w:val="00F66899"/>
    <w:rsid w:val="00F746D5"/>
    <w:rsid w:val="00FC1B5B"/>
    <w:rsid w:val="00FC56BC"/>
    <w:rsid w:val="00FF0F7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7F2B88"/>
  <w14:defaultImageDpi w14:val="300"/>
  <w15:chartTrackingRefBased/>
  <w15:docId w15:val="{B8626D70-5C73-4E27-8A9D-9778DC5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gasgovernance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xoserve.com/change/change-proposals/xrn-4992-modification-0687-creation-of-new-charge-to-recover-last-resort-supply-payment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asgovernance.co.uk/indic/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E24AA-E817-43F2-AB1F-6E2A8C35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6B9E1-F44A-4B2B-B9E3-DEF17F9FC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433F3-B2CB-498E-A07B-367BAFCD4F60}">
  <ds:schemaRefs>
    <ds:schemaRef ds:uri="http://purl.org/dc/elements/1.1/"/>
    <ds:schemaRef ds:uri="ca249c35-2c41-4717-8384-495d9b737fa7"/>
    <ds:schemaRef ds:uri="3ee84ff3-1fa2-4b0e-bbc1-9d3729ac2ba9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92D20A-430C-452A-A354-9311E1BC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3609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2</cp:revision>
  <cp:lastPrinted>2011-03-22T14:39:00Z</cp:lastPrinted>
  <dcterms:created xsi:type="dcterms:W3CDTF">2021-12-14T16:16:00Z</dcterms:created>
  <dcterms:modified xsi:type="dcterms:W3CDTF">2021-12-14T16:16:00Z</dcterms:modified>
  <cp:category/>
</cp:coreProperties>
</file>