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7B6A" w14:textId="0E71AA7A" w:rsidR="005E0624" w:rsidRDefault="00E06B97">
      <w:pPr>
        <w:rPr>
          <w:rFonts w:ascii="Nunito Sans" w:hAnsi="Nunito Sans"/>
        </w:rPr>
      </w:pPr>
      <w:r w:rsidRPr="00DD20F3">
        <w:rPr>
          <w:rFonts w:ascii="Nunito Sans" w:hAnsi="Nunito Sans"/>
        </w:rPr>
        <w:t xml:space="preserve">Following the annual process described in UNC Section E and </w:t>
      </w:r>
      <w:r w:rsidR="00DB5F40" w:rsidRPr="00DD20F3">
        <w:rPr>
          <w:rFonts w:ascii="Nunito Sans" w:hAnsi="Nunito Sans"/>
        </w:rPr>
        <w:t xml:space="preserve">the steps set out </w:t>
      </w:r>
      <w:r w:rsidRPr="00DD20F3">
        <w:rPr>
          <w:rFonts w:ascii="Nunito Sans" w:hAnsi="Nunito Sans"/>
        </w:rPr>
        <w:t xml:space="preserve">in the </w:t>
      </w:r>
      <w:r w:rsidR="00DB5F40" w:rsidRPr="00DD20F3">
        <w:rPr>
          <w:rFonts w:ascii="Nunito Sans" w:hAnsi="Nunito Sans"/>
        </w:rPr>
        <w:t>“</w:t>
      </w:r>
      <w:r w:rsidRPr="00DD20F3">
        <w:rPr>
          <w:rFonts w:ascii="Nunito Sans" w:hAnsi="Nunito Sans"/>
        </w:rPr>
        <w:t>Framework for the Appointment of an Allocation of Unidentified Gas Expert</w:t>
      </w:r>
      <w:r w:rsidR="00DB5F40" w:rsidRPr="00DD20F3">
        <w:rPr>
          <w:rFonts w:ascii="Nunito Sans" w:hAnsi="Nunito Sans"/>
        </w:rPr>
        <w:t>”</w:t>
      </w:r>
      <w:r w:rsidR="00B9385B" w:rsidRPr="00DD20F3">
        <w:rPr>
          <w:rFonts w:ascii="Nunito Sans" w:hAnsi="Nunito Sans"/>
        </w:rPr>
        <w:t xml:space="preserve"> (UNC Related Document), including discussions at the UNC AUG Sub-Committee, </w:t>
      </w:r>
      <w:r w:rsidR="00A346B6" w:rsidRPr="00DD20F3">
        <w:rPr>
          <w:rFonts w:ascii="Nunito Sans" w:hAnsi="Nunito Sans"/>
        </w:rPr>
        <w:t xml:space="preserve">the final AUG </w:t>
      </w:r>
      <w:r w:rsidR="003E61A8">
        <w:rPr>
          <w:rFonts w:ascii="Nunito Sans" w:hAnsi="Nunito Sans"/>
        </w:rPr>
        <w:t xml:space="preserve">Statement and </w:t>
      </w:r>
      <w:r w:rsidR="00FF6271" w:rsidRPr="00DD20F3">
        <w:rPr>
          <w:rFonts w:ascii="Nunito Sans" w:hAnsi="Nunito Sans"/>
        </w:rPr>
        <w:t>Table</w:t>
      </w:r>
      <w:r w:rsidR="00A346B6" w:rsidRPr="00DD20F3">
        <w:rPr>
          <w:rFonts w:ascii="Nunito Sans" w:hAnsi="Nunito Sans"/>
        </w:rPr>
        <w:t xml:space="preserve"> for Gas Year </w:t>
      </w:r>
      <w:r w:rsidR="00AF3193" w:rsidRPr="00DD20F3">
        <w:rPr>
          <w:rFonts w:ascii="Nunito Sans" w:hAnsi="Nunito Sans"/>
        </w:rPr>
        <w:t>20</w:t>
      </w:r>
      <w:r w:rsidR="00E87FA2">
        <w:rPr>
          <w:rFonts w:ascii="Nunito Sans" w:hAnsi="Nunito Sans"/>
        </w:rPr>
        <w:t>24</w:t>
      </w:r>
      <w:r w:rsidR="00AF3193" w:rsidRPr="00DD20F3">
        <w:rPr>
          <w:rFonts w:ascii="Nunito Sans" w:hAnsi="Nunito Sans"/>
        </w:rPr>
        <w:t>/</w:t>
      </w:r>
      <w:r w:rsidR="00E87FA2">
        <w:rPr>
          <w:rFonts w:ascii="Nunito Sans" w:hAnsi="Nunito Sans"/>
        </w:rPr>
        <w:t>25</w:t>
      </w:r>
      <w:r w:rsidR="00A346B6" w:rsidRPr="00DD20F3">
        <w:rPr>
          <w:rFonts w:ascii="Nunito Sans" w:hAnsi="Nunito Sans"/>
        </w:rPr>
        <w:t xml:space="preserve"> </w:t>
      </w:r>
      <w:r w:rsidR="003E61A8">
        <w:rPr>
          <w:rFonts w:ascii="Nunito Sans" w:hAnsi="Nunito Sans"/>
        </w:rPr>
        <w:t>were</w:t>
      </w:r>
      <w:r w:rsidR="00A346B6" w:rsidRPr="00DD20F3">
        <w:rPr>
          <w:rFonts w:ascii="Nunito Sans" w:hAnsi="Nunito Sans"/>
        </w:rPr>
        <w:t xml:space="preserve"> presented </w:t>
      </w:r>
      <w:r w:rsidR="00E87FA2">
        <w:rPr>
          <w:rFonts w:ascii="Nunito Sans" w:hAnsi="Nunito Sans"/>
        </w:rPr>
        <w:t>at the</w:t>
      </w:r>
      <w:r w:rsidR="00AF3193" w:rsidRPr="00DD20F3">
        <w:rPr>
          <w:rFonts w:ascii="Nunito Sans" w:hAnsi="Nunito Sans"/>
        </w:rPr>
        <w:t xml:space="preserve"> </w:t>
      </w:r>
      <w:r w:rsidR="00A346B6" w:rsidRPr="00DD20F3">
        <w:rPr>
          <w:rFonts w:ascii="Nunito Sans" w:hAnsi="Nunito Sans"/>
        </w:rPr>
        <w:t xml:space="preserve">UNC </w:t>
      </w:r>
      <w:r w:rsidR="00AF3193" w:rsidRPr="00DD20F3">
        <w:rPr>
          <w:rFonts w:ascii="Nunito Sans" w:hAnsi="Nunito Sans"/>
        </w:rPr>
        <w:t xml:space="preserve">Committee </w:t>
      </w:r>
      <w:r w:rsidR="00E87FA2">
        <w:rPr>
          <w:rFonts w:ascii="Nunito Sans" w:hAnsi="Nunito Sans"/>
        </w:rPr>
        <w:t xml:space="preserve">meeting </w:t>
      </w:r>
      <w:r w:rsidR="00AF3193" w:rsidRPr="00DD20F3">
        <w:rPr>
          <w:rFonts w:ascii="Nunito Sans" w:hAnsi="Nunito Sans"/>
        </w:rPr>
        <w:t xml:space="preserve">on </w:t>
      </w:r>
      <w:r w:rsidR="00E87FA2">
        <w:rPr>
          <w:rFonts w:ascii="Nunito Sans" w:hAnsi="Nunito Sans"/>
        </w:rPr>
        <w:t>18</w:t>
      </w:r>
      <w:r w:rsidR="00AF3193" w:rsidRPr="00DD20F3">
        <w:rPr>
          <w:rFonts w:ascii="Nunito Sans" w:hAnsi="Nunito Sans"/>
        </w:rPr>
        <w:t xml:space="preserve"> April 20</w:t>
      </w:r>
      <w:r w:rsidR="00E87FA2">
        <w:rPr>
          <w:rFonts w:ascii="Nunito Sans" w:hAnsi="Nunito Sans"/>
        </w:rPr>
        <w:t>24</w:t>
      </w:r>
      <w:r w:rsidR="00A346B6" w:rsidRPr="00DD20F3">
        <w:rPr>
          <w:rFonts w:ascii="Nunito Sans" w:hAnsi="Nunito Sans"/>
        </w:rPr>
        <w:t>.</w:t>
      </w:r>
    </w:p>
    <w:p w14:paraId="740FD1DC" w14:textId="751482FE" w:rsidR="007E585B" w:rsidRPr="00DD20F3" w:rsidRDefault="00A346B6" w:rsidP="00571A6C">
      <w:pPr>
        <w:rPr>
          <w:rFonts w:ascii="Nunito Sans" w:hAnsi="Nunito Sans"/>
          <w:b/>
        </w:rPr>
      </w:pPr>
      <w:r w:rsidRPr="00DD20F3">
        <w:rPr>
          <w:rFonts w:ascii="Nunito Sans" w:hAnsi="Nunito Sans"/>
        </w:rPr>
        <w:t xml:space="preserve">The result was </w:t>
      </w:r>
      <w:r w:rsidR="001847CA" w:rsidRPr="00DD20F3">
        <w:rPr>
          <w:rFonts w:ascii="Nunito Sans" w:hAnsi="Nunito Sans"/>
        </w:rPr>
        <w:t xml:space="preserve">that the </w:t>
      </w:r>
      <w:r w:rsidR="00DB5F40" w:rsidRPr="00DD20F3">
        <w:rPr>
          <w:rFonts w:ascii="Nunito Sans" w:hAnsi="Nunito Sans"/>
        </w:rPr>
        <w:t xml:space="preserve">final </w:t>
      </w:r>
      <w:r w:rsidR="001847CA" w:rsidRPr="00DD20F3">
        <w:rPr>
          <w:rFonts w:ascii="Nunito Sans" w:hAnsi="Nunito Sans"/>
        </w:rPr>
        <w:t xml:space="preserve">AUG </w:t>
      </w:r>
      <w:r w:rsidR="00FF6271" w:rsidRPr="00DD20F3">
        <w:rPr>
          <w:rFonts w:ascii="Nunito Sans" w:hAnsi="Nunito Sans"/>
        </w:rPr>
        <w:t>Table</w:t>
      </w:r>
      <w:r w:rsidR="001847CA" w:rsidRPr="00DD20F3">
        <w:rPr>
          <w:rFonts w:ascii="Nunito Sans" w:hAnsi="Nunito Sans"/>
        </w:rPr>
        <w:t xml:space="preserve"> was approved </w:t>
      </w:r>
      <w:r w:rsidR="002C5B8E" w:rsidRPr="00DD20F3">
        <w:rPr>
          <w:rFonts w:ascii="Nunito Sans" w:hAnsi="Nunito Sans"/>
        </w:rPr>
        <w:t>to</w:t>
      </w:r>
      <w:r w:rsidR="001847CA" w:rsidRPr="00DD20F3">
        <w:rPr>
          <w:rFonts w:ascii="Nunito Sans" w:hAnsi="Nunito Sans"/>
        </w:rPr>
        <w:t xml:space="preserve"> take effect from </w:t>
      </w:r>
      <w:r w:rsidR="001847CA" w:rsidRPr="00DD20F3">
        <w:rPr>
          <w:rFonts w:ascii="Nunito Sans" w:hAnsi="Nunito Sans"/>
          <w:b/>
        </w:rPr>
        <w:t xml:space="preserve">1 October </w:t>
      </w:r>
      <w:r w:rsidR="00AF3193" w:rsidRPr="00DD20F3">
        <w:rPr>
          <w:rFonts w:ascii="Nunito Sans" w:hAnsi="Nunito Sans"/>
          <w:b/>
        </w:rPr>
        <w:t>20</w:t>
      </w:r>
      <w:r w:rsidR="00E87FA2">
        <w:rPr>
          <w:rFonts w:ascii="Nunito Sans" w:hAnsi="Nunito Sans"/>
          <w:b/>
        </w:rPr>
        <w:t>24</w:t>
      </w:r>
      <w:r w:rsidR="002C5B8E" w:rsidRPr="00DD20F3">
        <w:rPr>
          <w:rFonts w:ascii="Nunito Sans" w:hAnsi="Nunito Sans"/>
          <w:b/>
        </w:rPr>
        <w:t>.</w:t>
      </w:r>
    </w:p>
    <w:p w14:paraId="070EA3FF" w14:textId="1F1B885A" w:rsidR="001847CA" w:rsidRPr="00DD20F3" w:rsidRDefault="001847CA">
      <w:pPr>
        <w:rPr>
          <w:rFonts w:ascii="Nunito Sans" w:hAnsi="Nunito Sans"/>
        </w:rPr>
      </w:pPr>
      <w:r w:rsidRPr="00DD20F3">
        <w:rPr>
          <w:rFonts w:ascii="Nunito Sans" w:hAnsi="Nunito Sans"/>
        </w:rPr>
        <w:t xml:space="preserve">The final Table of Weighting Factors is set out in the </w:t>
      </w:r>
      <w:r w:rsidR="00DB5F40" w:rsidRPr="00DD20F3">
        <w:rPr>
          <w:rFonts w:ascii="Nunito Sans" w:hAnsi="Nunito Sans"/>
        </w:rPr>
        <w:t xml:space="preserve">AUG </w:t>
      </w:r>
      <w:r w:rsidRPr="00DD20F3">
        <w:rPr>
          <w:rFonts w:ascii="Nunito Sans" w:hAnsi="Nunito Sans"/>
        </w:rPr>
        <w:t xml:space="preserve">Statement on page </w:t>
      </w:r>
      <w:r w:rsidR="00E87FA2">
        <w:rPr>
          <w:rFonts w:ascii="Nunito Sans" w:hAnsi="Nunito Sans"/>
        </w:rPr>
        <w:t>5</w:t>
      </w:r>
      <w:r w:rsidR="00770EE8">
        <w:rPr>
          <w:rFonts w:ascii="Nunito Sans" w:hAnsi="Nunito Sans"/>
        </w:rPr>
        <w:t xml:space="preserve"> </w:t>
      </w:r>
      <w:r w:rsidRPr="00DD20F3">
        <w:rPr>
          <w:rFonts w:ascii="Nunito Sans" w:hAnsi="Nunito Sans"/>
        </w:rPr>
        <w:t>of the document.</w:t>
      </w:r>
      <w:r w:rsidR="002E7247" w:rsidRPr="00DD20F3">
        <w:rPr>
          <w:rFonts w:ascii="Nunito Sans" w:hAnsi="Nunito Sans"/>
        </w:rPr>
        <w:t xml:space="preserve">  </w:t>
      </w:r>
      <w:r w:rsidRPr="00DD20F3">
        <w:rPr>
          <w:rFonts w:ascii="Nunito Sans" w:hAnsi="Nunito Sans"/>
        </w:rPr>
        <w:t xml:space="preserve">For ease of reference the Table </w:t>
      </w:r>
      <w:r w:rsidR="00B9385B" w:rsidRPr="00DD20F3">
        <w:rPr>
          <w:rFonts w:ascii="Nunito Sans" w:hAnsi="Nunito Sans"/>
        </w:rPr>
        <w:t xml:space="preserve">for Gas Year </w:t>
      </w:r>
      <w:r w:rsidR="00AF3193" w:rsidRPr="00DD20F3">
        <w:rPr>
          <w:rFonts w:ascii="Nunito Sans" w:hAnsi="Nunito Sans"/>
        </w:rPr>
        <w:t>20</w:t>
      </w:r>
      <w:r w:rsidR="00E87FA2">
        <w:rPr>
          <w:rFonts w:ascii="Nunito Sans" w:hAnsi="Nunito Sans"/>
        </w:rPr>
        <w:t>24</w:t>
      </w:r>
      <w:r w:rsidR="00AF3193" w:rsidRPr="00DD20F3">
        <w:rPr>
          <w:rFonts w:ascii="Nunito Sans" w:hAnsi="Nunito Sans"/>
        </w:rPr>
        <w:t>/</w:t>
      </w:r>
      <w:r w:rsidR="00E87FA2">
        <w:rPr>
          <w:rFonts w:ascii="Nunito Sans" w:hAnsi="Nunito Sans"/>
        </w:rPr>
        <w:t>25</w:t>
      </w:r>
      <w:r w:rsidR="00B904D4" w:rsidRPr="00DD20F3">
        <w:rPr>
          <w:rFonts w:ascii="Nunito Sans" w:hAnsi="Nunito Sans"/>
        </w:rPr>
        <w:t xml:space="preserve"> </w:t>
      </w:r>
      <w:r w:rsidRPr="00DD20F3">
        <w:rPr>
          <w:rFonts w:ascii="Nunito Sans" w:hAnsi="Nunito Sans"/>
        </w:rPr>
        <w:t>is reproduced here: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701"/>
        <w:gridCol w:w="1559"/>
        <w:gridCol w:w="1559"/>
        <w:gridCol w:w="1560"/>
      </w:tblGrid>
      <w:tr w:rsidR="00B9385B" w:rsidRPr="00DD20F3" w14:paraId="5D7910F6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7B632A5" w14:textId="77777777" w:rsidR="006152A0" w:rsidRPr="00DD20F3" w:rsidRDefault="00B9385B" w:rsidP="0091578B">
            <w:pPr>
              <w:spacing w:after="0" w:line="240" w:lineRule="auto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Supply Meter Point Classification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center"/>
            <w:hideMark/>
          </w:tcPr>
          <w:p w14:paraId="03C1C8F3" w14:textId="77777777" w:rsidR="006152A0" w:rsidRPr="00DD20F3" w:rsidRDefault="006152A0" w:rsidP="00632E58">
            <w:pPr>
              <w:spacing w:after="0" w:line="240" w:lineRule="auto"/>
              <w:jc w:val="right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Class 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center"/>
            <w:hideMark/>
          </w:tcPr>
          <w:p w14:paraId="3C46C00F" w14:textId="77777777" w:rsidR="006152A0" w:rsidRPr="00DD20F3" w:rsidRDefault="006152A0" w:rsidP="00632E58">
            <w:pPr>
              <w:spacing w:after="0" w:line="240" w:lineRule="auto"/>
              <w:jc w:val="right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Class 2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center"/>
            <w:hideMark/>
          </w:tcPr>
          <w:p w14:paraId="0142D89E" w14:textId="77777777" w:rsidR="006152A0" w:rsidRPr="00DD20F3" w:rsidRDefault="006152A0" w:rsidP="00632E58">
            <w:pPr>
              <w:spacing w:after="0" w:line="240" w:lineRule="auto"/>
              <w:jc w:val="right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Class 3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center"/>
            <w:hideMark/>
          </w:tcPr>
          <w:p w14:paraId="7C7CDEB7" w14:textId="77777777" w:rsidR="006152A0" w:rsidRPr="00DD20F3" w:rsidRDefault="006152A0" w:rsidP="00632E58">
            <w:pPr>
              <w:spacing w:after="0" w:line="240" w:lineRule="auto"/>
              <w:jc w:val="right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Class 4</w:t>
            </w:r>
          </w:p>
        </w:tc>
      </w:tr>
      <w:tr w:rsidR="00E87FA2" w:rsidRPr="00DD20F3" w14:paraId="53660760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8C83C3" w14:textId="4EB28857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 xml:space="preserve">EUC </w:t>
            </w:r>
            <w:proofErr w:type="spellStart"/>
            <w:proofErr w:type="gramStart"/>
            <w:r w:rsidRPr="00DD20F3">
              <w:rPr>
                <w:rFonts w:ascii="Nunito Sans" w:hAnsi="Nunito Sans" w:cs="Calibri"/>
                <w:color w:val="000000"/>
              </w:rPr>
              <w:t>1ND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11A793E1" w14:textId="4DFCA0E2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51.51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4E0CF84" w14:textId="08D57E54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51.51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1F85DE4F" w14:textId="447F4DB4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51.51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DAE50FE" w14:textId="18839262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107.23</w:t>
            </w:r>
          </w:p>
        </w:tc>
      </w:tr>
      <w:tr w:rsidR="00E87FA2" w:rsidRPr="00DD20F3" w14:paraId="5269E06A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C35C552" w14:textId="787E8270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1PD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5DF8D4B" w14:textId="566D372F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51.51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C3C3A0E" w14:textId="6DFB6A64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51.51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5D8C13AF" w14:textId="257685F5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51.51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1DC104A" w14:textId="78923DE5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107.23</w:t>
            </w:r>
          </w:p>
        </w:tc>
      </w:tr>
      <w:tr w:rsidR="00E87FA2" w:rsidRPr="00DD20F3" w14:paraId="1023ABA7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2D3342D" w14:textId="0A469644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1NI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3B856AE1" w14:textId="23394861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8620CFD" w14:textId="03C793C8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396.2</w:t>
            </w:r>
            <w:r w:rsidR="00632E58">
              <w:rPr>
                <w:rFonts w:ascii="Nunito Sans" w:hAnsi="Nunito Sans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3498F1D2" w14:textId="275FB41E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226.73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A81C9B2" w14:textId="5DC5BBEA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450.82</w:t>
            </w:r>
          </w:p>
        </w:tc>
      </w:tr>
      <w:tr w:rsidR="00E87FA2" w:rsidRPr="00DD20F3" w14:paraId="286F7A2F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37CCE0E" w14:textId="672D9207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1PI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25F9C541" w14:textId="39B6FEF6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A11241A" w14:textId="1A7D09EB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396.2</w:t>
            </w:r>
            <w:r w:rsidR="00632E58">
              <w:rPr>
                <w:rFonts w:ascii="Nunito Sans" w:hAnsi="Nunito Sans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EA3034F" w14:textId="57AC58D3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226.73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4EC2F64B" w14:textId="4EEA88BF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450.82</w:t>
            </w:r>
          </w:p>
        </w:tc>
      </w:tr>
      <w:tr w:rsidR="00E87FA2" w:rsidRPr="00DD20F3" w14:paraId="3BC8620C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57AF15DE" w14:textId="1CAD2872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2ND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2E6D9B6" w14:textId="37EB05C0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66.54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1D3B02D2" w14:textId="489BEA7D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66.54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BE7F4BF" w14:textId="5AE597E5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66.54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CA54803" w14:textId="034E52B6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116.62</w:t>
            </w:r>
          </w:p>
        </w:tc>
      </w:tr>
      <w:tr w:rsidR="00E87FA2" w:rsidRPr="00DD20F3" w14:paraId="20A0ACB7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116640BA" w14:textId="6ED6EDE1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2PD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1ACDD54C" w14:textId="0134498F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66.54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57C8126" w14:textId="0C389FCE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66.54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4738603" w14:textId="7B0E7199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66.54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EE920EC" w14:textId="62F0455A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116.62</w:t>
            </w:r>
          </w:p>
        </w:tc>
      </w:tr>
      <w:tr w:rsidR="00E87FA2" w:rsidRPr="00DD20F3" w14:paraId="2BB12D41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F0EBE0C" w14:textId="19E2B27C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2NI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39DBCD6" w14:textId="6AE52F3B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5562157D" w14:textId="49F240EE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130.4</w:t>
            </w:r>
            <w:r w:rsidR="00632E58">
              <w:rPr>
                <w:rFonts w:ascii="Nunito Sans" w:hAnsi="Nunito Sans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2EDF3BA5" w14:textId="70BB9140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123.64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44FFFD9C" w14:textId="7998E1AD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199.05</w:t>
            </w:r>
          </w:p>
        </w:tc>
      </w:tr>
      <w:tr w:rsidR="00E87FA2" w:rsidRPr="00DD20F3" w14:paraId="111F57E7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721D973" w14:textId="07D91BB5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2PI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89FEB83" w14:textId="759AA5A3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2A1AFF85" w14:textId="6DB1CC04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130.4</w:t>
            </w:r>
            <w:r w:rsidR="00632E58">
              <w:rPr>
                <w:rFonts w:ascii="Nunito Sans" w:hAnsi="Nunito Sans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8C95FC4" w14:textId="77AF2C37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123.64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106BC2DD" w14:textId="35647885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199.05</w:t>
            </w:r>
          </w:p>
        </w:tc>
      </w:tr>
      <w:tr w:rsidR="00E87FA2" w:rsidRPr="00DD20F3" w14:paraId="6E54AEAE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7A7BF48F" w14:textId="155D1D20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3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0620245" w14:textId="7256E506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4AFDCF55" w14:textId="4377EBBC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60.12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607C78D" w14:textId="68E24619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60.34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37F1BA6" w14:textId="6FF8F507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69.6</w:t>
            </w:r>
            <w:r w:rsidR="00632E58">
              <w:rPr>
                <w:rFonts w:ascii="Nunito Sans" w:hAnsi="Nunito Sans" w:cs="Calibri"/>
                <w:color w:val="000000"/>
              </w:rPr>
              <w:t>0</w:t>
            </w:r>
          </w:p>
        </w:tc>
      </w:tr>
      <w:tr w:rsidR="00E87FA2" w:rsidRPr="00DD20F3" w14:paraId="31895BD2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DD16174" w14:textId="4A4294E7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4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34944FC5" w14:textId="7A916FAA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38C50DFC" w14:textId="209ADC0F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59.9</w:t>
            </w:r>
            <w:r w:rsidR="00632E58">
              <w:rPr>
                <w:rFonts w:ascii="Nunito Sans" w:hAnsi="Nunito Sans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AB65914" w14:textId="0BF60715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63.63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408460FB" w14:textId="3CDCF59E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71.8</w:t>
            </w:r>
            <w:r w:rsidR="00632E58">
              <w:rPr>
                <w:rFonts w:ascii="Nunito Sans" w:hAnsi="Nunito Sans" w:cs="Calibri"/>
                <w:color w:val="000000"/>
              </w:rPr>
              <w:t>0</w:t>
            </w:r>
          </w:p>
        </w:tc>
      </w:tr>
      <w:tr w:rsidR="00E87FA2" w:rsidRPr="00DD20F3" w14:paraId="589D6B33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27D6E5B" w14:textId="2356841C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5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0FF7F31" w14:textId="19C220AF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4BF1E04" w14:textId="2AEA77B5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66.17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12EF6788" w14:textId="7852EDC6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62.08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56396D0" w14:textId="51D995FF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68.88</w:t>
            </w:r>
          </w:p>
        </w:tc>
      </w:tr>
      <w:tr w:rsidR="00E87FA2" w:rsidRPr="00DD20F3" w14:paraId="62DB8CA1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B4D1B6A" w14:textId="43D7A1D3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6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38218FB2" w14:textId="25D6E4FB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A925F80" w14:textId="7095E84F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70.74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5C66A869" w14:textId="4A06177E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59.38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957A82C" w14:textId="746C5CF8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67.86</w:t>
            </w:r>
          </w:p>
        </w:tc>
      </w:tr>
      <w:tr w:rsidR="00E87FA2" w:rsidRPr="00DD20F3" w14:paraId="0C213644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234C49F" w14:textId="3F739109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7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7D67D469" w14:textId="7951AD04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134CB962" w14:textId="110312AF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73.23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170942F" w14:textId="4CEEA113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62.12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56F18FA9" w14:textId="79B8A437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68.81</w:t>
            </w:r>
          </w:p>
        </w:tc>
      </w:tr>
      <w:tr w:rsidR="00E87FA2" w:rsidRPr="00DD20F3" w14:paraId="0CCE9585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35E9833" w14:textId="085154B7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8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F01C55B" w14:textId="570F3233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51FCEC07" w14:textId="60ADE690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59.71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6EF7BCAE" w14:textId="7C67C5FC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59.58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310E4DE2" w14:textId="4BDB8B76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58.17</w:t>
            </w:r>
          </w:p>
        </w:tc>
      </w:tr>
      <w:tr w:rsidR="00E87FA2" w:rsidRPr="00DD20F3" w14:paraId="70F0DD23" w14:textId="77777777" w:rsidTr="00091832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A849099" w14:textId="335863F9" w:rsidR="00E87FA2" w:rsidRPr="00DD20F3" w:rsidRDefault="00E87FA2" w:rsidP="00E87FA2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9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AAC0AB0" w14:textId="56912662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5.87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0522B1E5" w14:textId="06F7AA87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28.27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1F0F5B43" w14:textId="7EA9E3C6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26.24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  <w:right w:w="164" w:type="dxa"/>
            </w:tcMar>
            <w:vAlign w:val="bottom"/>
          </w:tcPr>
          <w:p w14:paraId="2B2CCE3E" w14:textId="08C4A72E" w:rsidR="00E87FA2" w:rsidRPr="00E87FA2" w:rsidRDefault="00E87FA2" w:rsidP="00632E58">
            <w:pPr>
              <w:spacing w:after="0" w:line="240" w:lineRule="auto"/>
              <w:jc w:val="right"/>
              <w:rPr>
                <w:rFonts w:ascii="Nunito Sans" w:hAnsi="Nunito Sans" w:cs="Calibri"/>
                <w:color w:val="000000"/>
              </w:rPr>
            </w:pPr>
            <w:r w:rsidRPr="00E87FA2">
              <w:rPr>
                <w:rFonts w:ascii="Nunito Sans" w:hAnsi="Nunito Sans" w:cs="Calibri"/>
                <w:color w:val="000000"/>
              </w:rPr>
              <w:t>29.45</w:t>
            </w:r>
          </w:p>
        </w:tc>
      </w:tr>
    </w:tbl>
    <w:p w14:paraId="41BE4152" w14:textId="77777777" w:rsidR="001847CA" w:rsidRPr="00DD20F3" w:rsidRDefault="001847CA">
      <w:pPr>
        <w:rPr>
          <w:rFonts w:ascii="Nunito Sans" w:hAnsi="Nunito Sans"/>
        </w:rPr>
      </w:pPr>
    </w:p>
    <w:p w14:paraId="4DD960B2" w14:textId="77777777" w:rsidR="00AF3193" w:rsidRPr="00DD20F3" w:rsidRDefault="00AF3193">
      <w:pPr>
        <w:rPr>
          <w:rFonts w:ascii="Nunito Sans" w:hAnsi="Nunito Sans"/>
        </w:rPr>
      </w:pPr>
    </w:p>
    <w:p w14:paraId="3ADCC739" w14:textId="20A339A2" w:rsidR="00DB5F40" w:rsidRPr="00DD20F3" w:rsidRDefault="00DB5F40">
      <w:pPr>
        <w:rPr>
          <w:rFonts w:ascii="Nunito Sans" w:hAnsi="Nunito Sans"/>
        </w:rPr>
      </w:pPr>
      <w:r w:rsidRPr="00DD20F3">
        <w:rPr>
          <w:rFonts w:ascii="Nunito Sans" w:hAnsi="Nunito Sans"/>
        </w:rPr>
        <w:lastRenderedPageBreak/>
        <w:t xml:space="preserve">These Factors are used in sharing out daily </w:t>
      </w:r>
      <w:r w:rsidR="00A20E30" w:rsidRPr="00DD20F3">
        <w:rPr>
          <w:rFonts w:ascii="Nunito Sans" w:hAnsi="Nunito Sans"/>
        </w:rPr>
        <w:t>Unidentified Gas (</w:t>
      </w:r>
      <w:r w:rsidRPr="00DD20F3">
        <w:rPr>
          <w:rFonts w:ascii="Nunito Sans" w:hAnsi="Nunito Sans"/>
        </w:rPr>
        <w:t>UIG</w:t>
      </w:r>
      <w:r w:rsidR="00A20E30" w:rsidRPr="00DD20F3">
        <w:rPr>
          <w:rFonts w:ascii="Nunito Sans" w:hAnsi="Nunito Sans"/>
        </w:rPr>
        <w:t>)</w:t>
      </w:r>
      <w:r w:rsidRPr="00DD20F3">
        <w:rPr>
          <w:rFonts w:ascii="Nunito Sans" w:hAnsi="Nunito Sans"/>
        </w:rPr>
        <w:t xml:space="preserve"> as part of the Gas Nominations and Allocations processes, and also for sharing out subsequent UIG Reconciliation via the Amendment Invoice.</w:t>
      </w:r>
    </w:p>
    <w:p w14:paraId="1E9A71E7" w14:textId="77777777" w:rsidR="009D1DC8" w:rsidRPr="00DD20F3" w:rsidRDefault="009D1DC8">
      <w:pPr>
        <w:rPr>
          <w:rFonts w:ascii="Nunito Sans" w:hAnsi="Nunito Sans"/>
          <w:b/>
        </w:rPr>
      </w:pPr>
      <w:r w:rsidRPr="00DD20F3">
        <w:rPr>
          <w:rFonts w:ascii="Nunito Sans" w:hAnsi="Nunito Sans"/>
          <w:b/>
        </w:rPr>
        <w:br/>
      </w:r>
    </w:p>
    <w:p w14:paraId="42D3A6C8" w14:textId="794D1E90" w:rsidR="001847CA" w:rsidRPr="00DD20F3" w:rsidRDefault="001847CA">
      <w:pPr>
        <w:rPr>
          <w:rFonts w:ascii="Nunito Sans" w:eastAsiaTheme="majorEastAsia" w:hAnsi="Nunito Sans" w:cstheme="majorBidi"/>
          <w:b/>
          <w:bCs/>
          <w:color w:val="6440A3"/>
          <w:sz w:val="26"/>
          <w:szCs w:val="26"/>
          <w:lang w:eastAsia="en-GB"/>
        </w:rPr>
      </w:pPr>
      <w:r w:rsidRPr="00DD20F3">
        <w:rPr>
          <w:rFonts w:ascii="Nunito Sans" w:eastAsiaTheme="majorEastAsia" w:hAnsi="Nunito Sans" w:cstheme="majorBidi"/>
          <w:b/>
          <w:bCs/>
          <w:color w:val="6440A3"/>
          <w:sz w:val="26"/>
          <w:szCs w:val="26"/>
          <w:lang w:eastAsia="en-GB"/>
        </w:rPr>
        <w:t>Useful Links: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</w:tblGrid>
      <w:tr w:rsidR="001847CA" w:rsidRPr="00DD20F3" w14:paraId="2AC585D3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CB20EA9" w14:textId="71B542BF" w:rsidR="001847CA" w:rsidRPr="00DD20F3" w:rsidRDefault="001847CA" w:rsidP="001847CA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 xml:space="preserve">AUG Statement for </w:t>
            </w:r>
            <w:r w:rsidR="00AF3193" w:rsidRPr="00DD20F3">
              <w:rPr>
                <w:rFonts w:ascii="Nunito Sans" w:hAnsi="Nunito Sans"/>
              </w:rPr>
              <w:t>20</w:t>
            </w:r>
            <w:r w:rsidR="00E87FA2">
              <w:rPr>
                <w:rFonts w:ascii="Nunito Sans" w:hAnsi="Nunito Sans"/>
              </w:rPr>
              <w:t>24</w:t>
            </w:r>
            <w:r w:rsidR="00AF3193" w:rsidRPr="00DD20F3">
              <w:rPr>
                <w:rFonts w:ascii="Nunito Sans" w:hAnsi="Nunito Sans"/>
              </w:rPr>
              <w:t>/</w:t>
            </w:r>
            <w:r w:rsidR="00E87FA2">
              <w:rPr>
                <w:rFonts w:ascii="Nunito Sans" w:hAnsi="Nunito Sans"/>
              </w:rPr>
              <w:t>25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43F8619C" w14:textId="346E2BC1" w:rsidR="00B904D4" w:rsidRPr="00E87FA2" w:rsidRDefault="00E87FA2">
            <w:pPr>
              <w:rPr>
                <w:rStyle w:val="Hyperlink"/>
              </w:rPr>
            </w:pPr>
            <w:hyperlink r:id="rId9" w:history="1">
              <w:r w:rsidR="003E61A8">
                <w:rPr>
                  <w:rStyle w:val="Hyperlink"/>
                  <w:rFonts w:ascii="Nunito Sans" w:hAnsi="Nunito Sans"/>
                </w:rPr>
                <w:t>https://www.gasgovernance.co.uk/sites/default/files/ggf/book/2024-03/Final%20AUG%20Statement%202024-2025.pdf</w:t>
              </w:r>
            </w:hyperlink>
          </w:p>
        </w:tc>
      </w:tr>
      <w:tr w:rsidR="00A20E30" w:rsidRPr="00DD20F3" w14:paraId="0C4FBFE4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6ABB58F" w14:textId="77777777" w:rsidR="00A20E30" w:rsidRPr="00DD20F3" w:rsidRDefault="00A20E30" w:rsidP="00E865C3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 xml:space="preserve">UNC AUG Sub-Committee 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34611AD9" w14:textId="391A7AA1" w:rsidR="00A20E30" w:rsidRPr="00E87FA2" w:rsidRDefault="00E87FA2" w:rsidP="00E865C3">
            <w:pPr>
              <w:rPr>
                <w:rStyle w:val="Hyperlink"/>
              </w:rPr>
            </w:pPr>
            <w:hyperlink r:id="rId10" w:history="1">
              <w:r w:rsidRPr="00E87FA2">
                <w:rPr>
                  <w:rStyle w:val="Hyperlink"/>
                  <w:rFonts w:ascii="Nunito Sans" w:hAnsi="Nunito Sans"/>
                </w:rPr>
                <w:t>https://www.gasgovern</w:t>
              </w:r>
              <w:r w:rsidRPr="00E87FA2">
                <w:rPr>
                  <w:rStyle w:val="Hyperlink"/>
                  <w:rFonts w:ascii="Nunito Sans" w:hAnsi="Nunito Sans"/>
                </w:rPr>
                <w:t>a</w:t>
              </w:r>
              <w:r w:rsidRPr="00E87FA2">
                <w:rPr>
                  <w:rStyle w:val="Hyperlink"/>
                  <w:rFonts w:ascii="Nunito Sans" w:hAnsi="Nunito Sans"/>
                </w:rPr>
                <w:t>nce.co.uk/aug</w:t>
              </w:r>
            </w:hyperlink>
            <w:r w:rsidRPr="00E87FA2">
              <w:rPr>
                <w:rStyle w:val="Hyperlink"/>
                <w:rFonts w:ascii="Nunito Sans" w:hAnsi="Nunito Sans"/>
              </w:rPr>
              <w:t xml:space="preserve"> </w:t>
            </w:r>
          </w:p>
        </w:tc>
      </w:tr>
      <w:tr w:rsidR="00A20E30" w:rsidRPr="00DD20F3" w14:paraId="19C0818B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A81451F" w14:textId="77777777" w:rsidR="00A20E30" w:rsidRPr="00DD20F3" w:rsidRDefault="00A20E30" w:rsidP="00E865C3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>April UNCC meeting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7C45B869" w14:textId="69CB44B6" w:rsidR="00A20E30" w:rsidRPr="00E87FA2" w:rsidRDefault="00E87FA2" w:rsidP="00E865C3">
            <w:pPr>
              <w:rPr>
                <w:rStyle w:val="Hyperlink"/>
              </w:rPr>
            </w:pPr>
            <w:hyperlink r:id="rId11" w:history="1">
              <w:r w:rsidRPr="00E87FA2">
                <w:rPr>
                  <w:rStyle w:val="Hyperlink"/>
                  <w:rFonts w:ascii="Nunito Sans" w:hAnsi="Nunito Sans"/>
                </w:rPr>
                <w:t>https://www.gasgover</w:t>
              </w:r>
              <w:r w:rsidRPr="00E87FA2">
                <w:rPr>
                  <w:rStyle w:val="Hyperlink"/>
                  <w:rFonts w:ascii="Nunito Sans" w:hAnsi="Nunito Sans"/>
                </w:rPr>
                <w:t>n</w:t>
              </w:r>
              <w:r w:rsidRPr="00E87FA2">
                <w:rPr>
                  <w:rStyle w:val="Hyperlink"/>
                  <w:rFonts w:ascii="Nunito Sans" w:hAnsi="Nunito Sans"/>
                </w:rPr>
                <w:t>a</w:t>
              </w:r>
              <w:r w:rsidRPr="00E87FA2">
                <w:rPr>
                  <w:rStyle w:val="Hyperlink"/>
                  <w:rFonts w:ascii="Nunito Sans" w:hAnsi="Nunito Sans"/>
                </w:rPr>
                <w:t>nce.co.uk/UNCC/180424</w:t>
              </w:r>
            </w:hyperlink>
            <w:r w:rsidRPr="00E87FA2">
              <w:rPr>
                <w:rStyle w:val="Hyperlink"/>
                <w:rFonts w:ascii="Nunito Sans" w:hAnsi="Nunito Sans"/>
              </w:rPr>
              <w:t xml:space="preserve"> </w:t>
            </w:r>
          </w:p>
        </w:tc>
      </w:tr>
      <w:tr w:rsidR="00A20E30" w:rsidRPr="00DD20F3" w14:paraId="005E0673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9366C78" w14:textId="77777777" w:rsidR="00A20E30" w:rsidRPr="00DD20F3" w:rsidRDefault="00A20E30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>Joint Office AUGE pages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07EBE933" w14:textId="77777777" w:rsidR="00A20E30" w:rsidRPr="00E87FA2" w:rsidRDefault="00000000">
            <w:pPr>
              <w:rPr>
                <w:rStyle w:val="Hyperlink"/>
              </w:rPr>
            </w:pPr>
            <w:hyperlink r:id="rId12" w:history="1">
              <w:r w:rsidR="00A20E30" w:rsidRPr="00E87FA2">
                <w:rPr>
                  <w:rStyle w:val="Hyperlink"/>
                  <w:rFonts w:ascii="Nunito Sans" w:hAnsi="Nunito Sans"/>
                </w:rPr>
                <w:t>https://www.gasgovernance.co.uk/a</w:t>
              </w:r>
              <w:r w:rsidR="00A20E30" w:rsidRPr="00E87FA2">
                <w:rPr>
                  <w:rStyle w:val="Hyperlink"/>
                  <w:rFonts w:ascii="Nunito Sans" w:hAnsi="Nunito Sans"/>
                </w:rPr>
                <w:t>u</w:t>
              </w:r>
              <w:r w:rsidR="00A20E30" w:rsidRPr="00E87FA2">
                <w:rPr>
                  <w:rStyle w:val="Hyperlink"/>
                  <w:rFonts w:ascii="Nunito Sans" w:hAnsi="Nunito Sans"/>
                </w:rPr>
                <w:t>genex</w:t>
              </w:r>
            </w:hyperlink>
          </w:p>
        </w:tc>
      </w:tr>
      <w:tr w:rsidR="001847CA" w:rsidRPr="00DD20F3" w14:paraId="790E7C8D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22A10BE" w14:textId="6FEF9199" w:rsidR="001847CA" w:rsidRPr="00DD20F3" w:rsidRDefault="00B9385B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>AUG Framework</w:t>
            </w:r>
            <w:r w:rsidR="002915DA" w:rsidRPr="00DD20F3">
              <w:rPr>
                <w:rFonts w:ascii="Nunito Sans" w:hAnsi="Nunito Sans"/>
              </w:rPr>
              <w:t xml:space="preserve"> version </w:t>
            </w:r>
            <w:r w:rsidR="00E87FA2">
              <w:rPr>
                <w:rFonts w:ascii="Nunito Sans" w:hAnsi="Nunito Sans"/>
              </w:rPr>
              <w:t>10.1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0F9431E7" w14:textId="7BECB2F1" w:rsidR="001847CA" w:rsidRDefault="00E87FA2">
            <w:pPr>
              <w:rPr>
                <w:rFonts w:ascii="Nunito Sans" w:hAnsi="Nunito Sans"/>
              </w:rPr>
            </w:pPr>
            <w:hyperlink r:id="rId13" w:history="1">
              <w:r w:rsidRPr="00772541">
                <w:rPr>
                  <w:rStyle w:val="Hyperlink"/>
                  <w:rFonts w:ascii="Nunito Sans" w:hAnsi="Nunito Sans"/>
                </w:rPr>
                <w:t>https://www.gasgovernance.co.uk/sites/default/files/ggf/page/2024-01/Framework%20for%20the%20Appointment%20of%20an%20Allocation%20of%</w:t>
              </w:r>
              <w:r w:rsidRPr="00772541">
                <w:rPr>
                  <w:rStyle w:val="Hyperlink"/>
                  <w:rFonts w:ascii="Nunito Sans" w:hAnsi="Nunito Sans"/>
                </w:rPr>
                <w:t>2</w:t>
              </w:r>
              <w:r w:rsidRPr="00772541">
                <w:rPr>
                  <w:rStyle w:val="Hyperlink"/>
                  <w:rFonts w:ascii="Nunito Sans" w:hAnsi="Nunito Sans"/>
                </w:rPr>
                <w:t>0Unidentified%20Gas%20Expert%20v10.1a%20approved.pdf</w:t>
              </w:r>
            </w:hyperlink>
          </w:p>
          <w:p w14:paraId="12D10DE3" w14:textId="7AB9B785" w:rsidR="00E87FA2" w:rsidRPr="00E87FA2" w:rsidRDefault="00E87FA2">
            <w:pPr>
              <w:rPr>
                <w:rFonts w:ascii="Nunito Sans" w:hAnsi="Nunito Sans"/>
              </w:rPr>
            </w:pPr>
          </w:p>
        </w:tc>
      </w:tr>
      <w:tr w:rsidR="00DB5F40" w:rsidRPr="00DD20F3" w14:paraId="58B052D1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BCD2B2D" w14:textId="154295FC" w:rsidR="00DB5F40" w:rsidRPr="00DD20F3" w:rsidRDefault="00DB5F40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 xml:space="preserve">Xoserve </w:t>
            </w:r>
            <w:r w:rsidR="00D613B5" w:rsidRPr="00DD20F3">
              <w:rPr>
                <w:rFonts w:ascii="Nunito Sans" w:hAnsi="Nunito Sans"/>
              </w:rPr>
              <w:t>Help and Support page for UIG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64D84A89" w14:textId="64AC7C76" w:rsidR="00FF6271" w:rsidRPr="00A73880" w:rsidRDefault="00000000">
            <w:pPr>
              <w:rPr>
                <w:rFonts w:ascii="Nunito Sans" w:hAnsi="Nunito Sans"/>
                <w:color w:val="00B0F0"/>
              </w:rPr>
            </w:pPr>
            <w:hyperlink r:id="rId14" w:history="1">
              <w:r w:rsidR="006470B8" w:rsidRPr="00A73880">
                <w:rPr>
                  <w:rStyle w:val="Hyperlink"/>
                  <w:rFonts w:ascii="Nunito Sans" w:hAnsi="Nunito Sans"/>
                  <w:color w:val="00B0F0"/>
                </w:rPr>
                <w:t>https://www.xoserve.com/help-centre/demand-attribution/unident</w:t>
              </w:r>
              <w:r w:rsidR="006470B8" w:rsidRPr="00A73880">
                <w:rPr>
                  <w:rStyle w:val="Hyperlink"/>
                  <w:rFonts w:ascii="Nunito Sans" w:hAnsi="Nunito Sans"/>
                  <w:color w:val="00B0F0"/>
                </w:rPr>
                <w:t>i</w:t>
              </w:r>
              <w:r w:rsidR="006470B8" w:rsidRPr="00A73880">
                <w:rPr>
                  <w:rStyle w:val="Hyperlink"/>
                  <w:rFonts w:ascii="Nunito Sans" w:hAnsi="Nunito Sans"/>
                  <w:color w:val="00B0F0"/>
                </w:rPr>
                <w:t>fied-gas-uig/</w:t>
              </w:r>
            </w:hyperlink>
            <w:r w:rsidR="006470B8" w:rsidRPr="00A73880">
              <w:rPr>
                <w:rFonts w:ascii="Nunito Sans" w:hAnsi="Nunito Sans"/>
                <w:color w:val="00B0F0"/>
              </w:rPr>
              <w:t xml:space="preserve"> </w:t>
            </w:r>
          </w:p>
        </w:tc>
      </w:tr>
    </w:tbl>
    <w:p w14:paraId="7F660F16" w14:textId="77777777" w:rsidR="001847CA" w:rsidRPr="00DD20F3" w:rsidRDefault="001847CA">
      <w:pPr>
        <w:rPr>
          <w:rFonts w:ascii="Nunito Sans" w:hAnsi="Nunito Sans"/>
        </w:rPr>
      </w:pPr>
    </w:p>
    <w:p w14:paraId="095DC62B" w14:textId="1BFA42D8" w:rsidR="00A20E30" w:rsidRPr="00DD20F3" w:rsidRDefault="00A20E30">
      <w:pPr>
        <w:rPr>
          <w:rFonts w:ascii="Nunito Sans" w:hAnsi="Nunito Sans"/>
        </w:rPr>
      </w:pPr>
      <w:r w:rsidRPr="00DD20F3">
        <w:rPr>
          <w:rFonts w:ascii="Nunito Sans" w:hAnsi="Nunito Sans"/>
        </w:rPr>
        <w:t xml:space="preserve">For questions about the use of the Factors in Xoserve’s processes which are not answered by the material referenced above, please </w:t>
      </w:r>
      <w:r w:rsidR="00E87FA2">
        <w:rPr>
          <w:rFonts w:ascii="Nunito Sans" w:hAnsi="Nunito Sans"/>
        </w:rPr>
        <w:t xml:space="preserve">raise a Help and Support ticket to get </w:t>
      </w:r>
      <w:r w:rsidRPr="00DD20F3">
        <w:rPr>
          <w:rFonts w:ascii="Nunito Sans" w:hAnsi="Nunito Sans"/>
        </w:rPr>
        <w:t xml:space="preserve">further </w:t>
      </w:r>
      <w:r w:rsidR="00770EE8">
        <w:rPr>
          <w:rFonts w:ascii="Nunito Sans" w:hAnsi="Nunito Sans"/>
        </w:rPr>
        <w:t>help</w:t>
      </w:r>
      <w:r w:rsidR="00E87FA2">
        <w:rPr>
          <w:rFonts w:ascii="Nunito Sans" w:hAnsi="Nunito Sans"/>
        </w:rPr>
        <w:t xml:space="preserve">: </w:t>
      </w:r>
      <w:hyperlink r:id="rId15" w:history="1">
        <w:r w:rsidR="00E87FA2" w:rsidRPr="00772541">
          <w:rPr>
            <w:rStyle w:val="Hyperlink"/>
            <w:rFonts w:ascii="Nunito Sans" w:hAnsi="Nunito Sans"/>
          </w:rPr>
          <w:t>https://www.xoserve.com/help-and-support/raise-a-new-support-request/</w:t>
        </w:r>
      </w:hyperlink>
      <w:r w:rsidR="00E87FA2">
        <w:rPr>
          <w:rFonts w:ascii="Nunito Sans" w:hAnsi="Nunito Sans"/>
        </w:rPr>
        <w:t xml:space="preserve"> </w:t>
      </w:r>
    </w:p>
    <w:sectPr w:rsidR="00A20E30" w:rsidRPr="00DD20F3" w:rsidSect="008316E0">
      <w:headerReference w:type="default" r:id="rId16"/>
      <w:footerReference w:type="defaul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4DA5" w14:textId="77777777" w:rsidR="00EF623E" w:rsidRDefault="00EF623E" w:rsidP="00E06B97">
      <w:pPr>
        <w:spacing w:after="0" w:line="240" w:lineRule="auto"/>
      </w:pPr>
      <w:r>
        <w:separator/>
      </w:r>
    </w:p>
  </w:endnote>
  <w:endnote w:type="continuationSeparator" w:id="0">
    <w:p w14:paraId="23B60592" w14:textId="77777777" w:rsidR="00EF623E" w:rsidRDefault="00EF623E" w:rsidP="00E06B97">
      <w:pPr>
        <w:spacing w:after="0" w:line="240" w:lineRule="auto"/>
      </w:pPr>
      <w:r>
        <w:continuationSeparator/>
      </w:r>
    </w:p>
  </w:endnote>
  <w:endnote w:type="continuationNotice" w:id="1">
    <w:p w14:paraId="423FE839" w14:textId="77777777" w:rsidR="00EF623E" w:rsidRDefault="00EF6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0B4B" w14:textId="77777777" w:rsidR="00DB5F40" w:rsidRPr="00A73880" w:rsidRDefault="00DB5F40">
    <w:pPr>
      <w:pStyle w:val="Footer"/>
      <w:rPr>
        <w:rFonts w:ascii="Nunito Sans" w:hAnsi="Nunito Sans"/>
        <w:sz w:val="18"/>
        <w:szCs w:val="18"/>
      </w:rPr>
    </w:pPr>
    <w:r w:rsidRPr="00A73880">
      <w:rPr>
        <w:rFonts w:ascii="Nunito Sans" w:hAnsi="Nunito Sans"/>
        <w:sz w:val="18"/>
        <w:szCs w:val="18"/>
      </w:rPr>
      <w:t xml:space="preserve">Page </w:t>
    </w:r>
    <w:r w:rsidRPr="00A73880">
      <w:rPr>
        <w:rFonts w:ascii="Nunito Sans" w:hAnsi="Nunito Sans"/>
        <w:sz w:val="18"/>
        <w:szCs w:val="18"/>
      </w:rPr>
      <w:fldChar w:fldCharType="begin"/>
    </w:r>
    <w:r w:rsidRPr="00A73880">
      <w:rPr>
        <w:rFonts w:ascii="Nunito Sans" w:hAnsi="Nunito Sans"/>
        <w:sz w:val="18"/>
        <w:szCs w:val="18"/>
      </w:rPr>
      <w:instrText xml:space="preserve"> PAGE  \* Arabic  \* MERGEFORMAT </w:instrText>
    </w:r>
    <w:r w:rsidRPr="00A73880">
      <w:rPr>
        <w:rFonts w:ascii="Nunito Sans" w:hAnsi="Nunito Sans"/>
        <w:sz w:val="18"/>
        <w:szCs w:val="18"/>
      </w:rPr>
      <w:fldChar w:fldCharType="separate"/>
    </w:r>
    <w:r w:rsidR="00E946AC" w:rsidRPr="00A73880">
      <w:rPr>
        <w:rFonts w:ascii="Nunito Sans" w:hAnsi="Nunito Sans"/>
        <w:noProof/>
        <w:sz w:val="18"/>
        <w:szCs w:val="18"/>
      </w:rPr>
      <w:t>1</w:t>
    </w:r>
    <w:r w:rsidRPr="00A73880">
      <w:rPr>
        <w:rFonts w:ascii="Nunito Sans" w:hAnsi="Nunito Sans"/>
        <w:sz w:val="18"/>
        <w:szCs w:val="18"/>
      </w:rPr>
      <w:fldChar w:fldCharType="end"/>
    </w:r>
    <w:r w:rsidRPr="00A73880">
      <w:rPr>
        <w:rFonts w:ascii="Nunito Sans" w:hAnsi="Nunito Sans"/>
        <w:sz w:val="18"/>
        <w:szCs w:val="18"/>
      </w:rPr>
      <w:t xml:space="preserve"> of </w:t>
    </w:r>
    <w:r w:rsidR="00F50691" w:rsidRPr="00A73880">
      <w:rPr>
        <w:rFonts w:ascii="Nunito Sans" w:hAnsi="Nunito Sans"/>
        <w:noProof/>
        <w:sz w:val="18"/>
        <w:szCs w:val="18"/>
      </w:rPr>
      <w:fldChar w:fldCharType="begin"/>
    </w:r>
    <w:r w:rsidR="00F50691" w:rsidRPr="00A73880">
      <w:rPr>
        <w:rFonts w:ascii="Nunito Sans" w:hAnsi="Nunito Sans"/>
        <w:noProof/>
        <w:sz w:val="18"/>
        <w:szCs w:val="18"/>
      </w:rPr>
      <w:instrText xml:space="preserve"> NUMPAGES  \* Arabic  \* MERGEFORMAT </w:instrText>
    </w:r>
    <w:r w:rsidR="00F50691" w:rsidRPr="00A73880">
      <w:rPr>
        <w:rFonts w:ascii="Nunito Sans" w:hAnsi="Nunito Sans"/>
        <w:noProof/>
        <w:sz w:val="18"/>
        <w:szCs w:val="18"/>
      </w:rPr>
      <w:fldChar w:fldCharType="separate"/>
    </w:r>
    <w:r w:rsidR="00E946AC" w:rsidRPr="00A73880">
      <w:rPr>
        <w:rFonts w:ascii="Nunito Sans" w:hAnsi="Nunito Sans"/>
        <w:noProof/>
        <w:sz w:val="18"/>
        <w:szCs w:val="18"/>
      </w:rPr>
      <w:t>2</w:t>
    </w:r>
    <w:r w:rsidR="00F50691" w:rsidRPr="00A73880">
      <w:rPr>
        <w:rFonts w:ascii="Nunito Sans" w:hAnsi="Nunito Sans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CEE9" w14:textId="77777777" w:rsidR="00EF623E" w:rsidRDefault="00EF623E" w:rsidP="00E06B97">
      <w:pPr>
        <w:spacing w:after="0" w:line="240" w:lineRule="auto"/>
      </w:pPr>
      <w:r>
        <w:separator/>
      </w:r>
    </w:p>
  </w:footnote>
  <w:footnote w:type="continuationSeparator" w:id="0">
    <w:p w14:paraId="4285661D" w14:textId="77777777" w:rsidR="00EF623E" w:rsidRDefault="00EF623E" w:rsidP="00E06B97">
      <w:pPr>
        <w:spacing w:after="0" w:line="240" w:lineRule="auto"/>
      </w:pPr>
      <w:r>
        <w:continuationSeparator/>
      </w:r>
    </w:p>
  </w:footnote>
  <w:footnote w:type="continuationNotice" w:id="1">
    <w:p w14:paraId="4D0E28DA" w14:textId="77777777" w:rsidR="00EF623E" w:rsidRDefault="00EF6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2ED5" w14:textId="6B1DF55E" w:rsidR="00E06B97" w:rsidRPr="00DD20F3" w:rsidRDefault="00E06B97">
    <w:pPr>
      <w:pStyle w:val="Header"/>
      <w:rPr>
        <w:rFonts w:ascii="Nunito Sans" w:eastAsiaTheme="majorEastAsia" w:hAnsi="Nunito Sans" w:cstheme="majorBidi"/>
        <w:b/>
        <w:bCs/>
        <w:color w:val="3E5AA8"/>
        <w:sz w:val="28"/>
        <w:szCs w:val="28"/>
        <w:lang w:eastAsia="en-GB"/>
      </w:rPr>
    </w:pPr>
    <w:r w:rsidRPr="00DD20F3">
      <w:rPr>
        <w:rFonts w:ascii="Nunito Sans" w:eastAsiaTheme="majorEastAsia" w:hAnsi="Nunito Sans" w:cstheme="majorBidi"/>
        <w:b/>
        <w:bCs/>
        <w:color w:val="3E5AA8"/>
        <w:sz w:val="28"/>
        <w:szCs w:val="28"/>
        <w:lang w:eastAsia="en-GB"/>
      </w:rPr>
      <w:t xml:space="preserve">Table of Unidentified Gas Weighting Factors for Gas Year </w:t>
    </w:r>
    <w:r w:rsidR="003D4B2F" w:rsidRPr="00DD20F3">
      <w:rPr>
        <w:rFonts w:ascii="Nunito Sans" w:eastAsiaTheme="majorEastAsia" w:hAnsi="Nunito Sans" w:cstheme="majorBidi"/>
        <w:b/>
        <w:bCs/>
        <w:color w:val="3E5AA8"/>
        <w:sz w:val="28"/>
        <w:szCs w:val="28"/>
        <w:lang w:eastAsia="en-GB"/>
      </w:rPr>
      <w:t>20</w:t>
    </w:r>
    <w:r w:rsidR="00DE37C3" w:rsidRPr="00DD20F3">
      <w:rPr>
        <w:rFonts w:ascii="Nunito Sans" w:eastAsiaTheme="majorEastAsia" w:hAnsi="Nunito Sans" w:cstheme="majorBidi"/>
        <w:b/>
        <w:bCs/>
        <w:color w:val="3E5AA8"/>
        <w:sz w:val="28"/>
        <w:szCs w:val="28"/>
        <w:lang w:eastAsia="en-GB"/>
      </w:rPr>
      <w:t>24</w:t>
    </w:r>
    <w:r w:rsidR="00E87FA2">
      <w:rPr>
        <w:rFonts w:ascii="Nunito Sans" w:eastAsiaTheme="majorEastAsia" w:hAnsi="Nunito Sans" w:cstheme="majorBidi"/>
        <w:b/>
        <w:bCs/>
        <w:color w:val="3E5AA8"/>
        <w:sz w:val="28"/>
        <w:szCs w:val="28"/>
        <w:lang w:eastAsia="en-GB"/>
      </w:rPr>
      <w:t>/25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97"/>
    <w:rsid w:val="00091832"/>
    <w:rsid w:val="000A2164"/>
    <w:rsid w:val="000C56AF"/>
    <w:rsid w:val="0010723B"/>
    <w:rsid w:val="00115348"/>
    <w:rsid w:val="00165E46"/>
    <w:rsid w:val="001847CA"/>
    <w:rsid w:val="00184F8A"/>
    <w:rsid w:val="001A3389"/>
    <w:rsid w:val="001D2F4A"/>
    <w:rsid w:val="001F39BB"/>
    <w:rsid w:val="00220913"/>
    <w:rsid w:val="00232346"/>
    <w:rsid w:val="002332D9"/>
    <w:rsid w:val="00244687"/>
    <w:rsid w:val="002915DA"/>
    <w:rsid w:val="002C3095"/>
    <w:rsid w:val="002C5B8E"/>
    <w:rsid w:val="002E7247"/>
    <w:rsid w:val="003546B5"/>
    <w:rsid w:val="003C48BE"/>
    <w:rsid w:val="003D4B2F"/>
    <w:rsid w:val="003E61A8"/>
    <w:rsid w:val="004A4F24"/>
    <w:rsid w:val="00571A6C"/>
    <w:rsid w:val="005D2467"/>
    <w:rsid w:val="005E0624"/>
    <w:rsid w:val="006152A0"/>
    <w:rsid w:val="00632E58"/>
    <w:rsid w:val="006470B8"/>
    <w:rsid w:val="006754F4"/>
    <w:rsid w:val="006D6E7B"/>
    <w:rsid w:val="00704E2B"/>
    <w:rsid w:val="007343D3"/>
    <w:rsid w:val="00770EE8"/>
    <w:rsid w:val="007A134F"/>
    <w:rsid w:val="007A48B2"/>
    <w:rsid w:val="007E5291"/>
    <w:rsid w:val="007E585B"/>
    <w:rsid w:val="008036F1"/>
    <w:rsid w:val="008206CB"/>
    <w:rsid w:val="008316E0"/>
    <w:rsid w:val="00881818"/>
    <w:rsid w:val="008B73A5"/>
    <w:rsid w:val="008C7E36"/>
    <w:rsid w:val="008F398C"/>
    <w:rsid w:val="0091578B"/>
    <w:rsid w:val="00921D70"/>
    <w:rsid w:val="00955CC2"/>
    <w:rsid w:val="0097284E"/>
    <w:rsid w:val="009C2170"/>
    <w:rsid w:val="009D1DC8"/>
    <w:rsid w:val="00A15E1C"/>
    <w:rsid w:val="00A16B09"/>
    <w:rsid w:val="00A20E30"/>
    <w:rsid w:val="00A230A7"/>
    <w:rsid w:val="00A346B6"/>
    <w:rsid w:val="00A355BB"/>
    <w:rsid w:val="00A73880"/>
    <w:rsid w:val="00AA0FCA"/>
    <w:rsid w:val="00AF3193"/>
    <w:rsid w:val="00B321BE"/>
    <w:rsid w:val="00B3352D"/>
    <w:rsid w:val="00B4469E"/>
    <w:rsid w:val="00B61C6C"/>
    <w:rsid w:val="00B713F4"/>
    <w:rsid w:val="00B878D8"/>
    <w:rsid w:val="00B904D4"/>
    <w:rsid w:val="00B9385B"/>
    <w:rsid w:val="00C258EB"/>
    <w:rsid w:val="00D04259"/>
    <w:rsid w:val="00D23EBA"/>
    <w:rsid w:val="00D613B5"/>
    <w:rsid w:val="00D87B95"/>
    <w:rsid w:val="00DB5F40"/>
    <w:rsid w:val="00DB7193"/>
    <w:rsid w:val="00DD0517"/>
    <w:rsid w:val="00DD20F3"/>
    <w:rsid w:val="00DE37C3"/>
    <w:rsid w:val="00E06B97"/>
    <w:rsid w:val="00E85718"/>
    <w:rsid w:val="00E87FA2"/>
    <w:rsid w:val="00E946AC"/>
    <w:rsid w:val="00EA2AEF"/>
    <w:rsid w:val="00EB326F"/>
    <w:rsid w:val="00EB3FF5"/>
    <w:rsid w:val="00EC3B69"/>
    <w:rsid w:val="00EF0244"/>
    <w:rsid w:val="00EF623E"/>
    <w:rsid w:val="00EF68F8"/>
    <w:rsid w:val="00F119ED"/>
    <w:rsid w:val="00F5069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9CB8B"/>
  <w15:docId w15:val="{113A175E-F5FD-4111-B6D8-EEC0A1F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97"/>
  </w:style>
  <w:style w:type="paragraph" w:styleId="Footer">
    <w:name w:val="footer"/>
    <w:basedOn w:val="Normal"/>
    <w:link w:val="Foot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97"/>
  </w:style>
  <w:style w:type="table" w:styleId="TableGrid">
    <w:name w:val="Table Grid"/>
    <w:basedOn w:val="TableNormal"/>
    <w:uiPriority w:val="59"/>
    <w:rsid w:val="0018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8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4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1A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asgovernance.co.uk/sites/default/files/ggf/page/2024-01/Framework%20for%20the%20Appointment%20of%20an%20Allocation%20of%20Unidentified%20Gas%20Expert%20v10.1a%20approve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gasgovernance.co.uk/augene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governance.co.uk/UNCC/1804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oserve.com/help-and-support/raise-a-new-support-request/" TargetMode="External"/><Relationship Id="rId10" Type="http://schemas.openxmlformats.org/officeDocument/2006/relationships/hyperlink" Target="https://www.gasgovernance.co.uk/au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asgovernance.co.uk/sites/default/files/ggf/book/2024-03/Final%20AUG%20Statement%202024-2025.pdf" TargetMode="External"/><Relationship Id="rId14" Type="http://schemas.openxmlformats.org/officeDocument/2006/relationships/hyperlink" Target="https://www.xoserve.com/help-centre/demand-attribution/unidentified-gas-ui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04ADD3CEAE4C9E0750C139636AA7" ma:contentTypeVersion="3" ma:contentTypeDescription="Create a new document." ma:contentTypeScope="" ma:versionID="42c27420c37e5da7cb6900728d21bcd0">
  <xsd:schema xmlns:xsd="http://www.w3.org/2001/XMLSchema" xmlns:xs="http://www.w3.org/2001/XMLSchema" xmlns:p="http://schemas.microsoft.com/office/2006/metadata/properties" xmlns:ns2="ed68464f-c711-4a50-8e66-df9cbd4f3d9e" xmlns:ns3="005153bb-95cb-4772-8d6e-82c0180c185e" xmlns:ns4="b60fdc99-83a5-4a80-8dfe-6277ee379916" targetNamespace="http://schemas.microsoft.com/office/2006/metadata/properties" ma:root="true" ma:fieldsID="5697e4b6b619493fa7815ad1b9d80eb2" ns2:_="" ns3:_="" ns4:_="">
    <xsd:import namespace="ed68464f-c711-4a50-8e66-df9cbd4f3d9e"/>
    <xsd:import namespace="005153bb-95cb-4772-8d6e-82c0180c185e"/>
    <xsd:import namespace="b60fdc99-83a5-4a80-8dfe-6277ee379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464f-c711-4a50-8e66-df9cbd4f3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53bb-95cb-4772-8d6e-82c0180c1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fdc99-83a5-4a80-8dfe-6277ee379916" elementFormDefault="qualified">
    <xsd:import namespace="http://schemas.microsoft.com/office/2006/documentManagement/types"/>
    <xsd:import namespace="http://schemas.microsoft.com/office/infopath/2007/PartnerControls"/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26FEB-06C4-4179-9253-4E019E2A0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9DAE3-436E-4BAC-94AF-62AAAEB25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8464f-c711-4a50-8e66-df9cbd4f3d9e"/>
    <ds:schemaRef ds:uri="005153bb-95cb-4772-8d6e-82c0180c185e"/>
    <ds:schemaRef ds:uri="b60fdc99-83a5-4a80-8dfe-6277ee379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4C942-90A1-431F-A7FA-440D2E0E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Cottam</dc:creator>
  <cp:lastModifiedBy>Fiona Cottam</cp:lastModifiedBy>
  <cp:revision>10</cp:revision>
  <cp:lastPrinted>2024-04-25T15:20:00Z</cp:lastPrinted>
  <dcterms:created xsi:type="dcterms:W3CDTF">2024-04-25T14:10:00Z</dcterms:created>
  <dcterms:modified xsi:type="dcterms:W3CDTF">2024-04-25T15:21:00Z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0x0101009B8804ADD3CEAE4C9E0750C139636AA7</vt:lpwstr>
  </property>
  <property fmtid="{D5CDD505-2E9C-101B-9397-08002B2CF9AE}" pid="3" name="MediaServiceImageTags">
    <vt:lpwstr/>
  </property>
</Properties>
</file>